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F805E" w14:textId="5AEC9820" w:rsidR="002F555C" w:rsidRDefault="002F555C" w:rsidP="002F555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Fonts w:ascii="Courier New" w:hAnsi="Courier New" w:cs="Courier New"/>
          <w:sz w:val="28"/>
          <w:szCs w:val="28"/>
          <w:highlight w:val="yellow"/>
        </w:rPr>
        <w:t>Перечислите параметры соединения с сервером БД.</w:t>
      </w:r>
    </w:p>
    <w:p w14:paraId="79EEB266" w14:textId="7777777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 xml:space="preserve">const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pool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new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 xml:space="preserve"> Pool({</w:t>
      </w:r>
    </w:p>
    <w:p w14:paraId="553EDB94" w14:textId="7777777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user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>: '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univer_admin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>',  // КТО подключается</w:t>
      </w:r>
    </w:p>
    <w:p w14:paraId="677AA597" w14:textId="7777777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host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>: '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localhost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>',     // КУДА (адрес сервера)</w:t>
      </w:r>
    </w:p>
    <w:p w14:paraId="672F701D" w14:textId="7777777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database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>: 'BVV',       // К КАКОЙ БД</w:t>
      </w:r>
    </w:p>
    <w:p w14:paraId="21ECF5B5" w14:textId="7777777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password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>: '1111',      // ПАРОЛЬ этого пользователя</w:t>
      </w:r>
    </w:p>
    <w:p w14:paraId="1A9AED2F" w14:textId="7777777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port</w:t>
      </w:r>
      <w:proofErr w:type="spellEnd"/>
      <w:r w:rsidRPr="002F555C">
        <w:rPr>
          <w:rFonts w:ascii="Courier New" w:hAnsi="Courier New" w:cs="Courier New"/>
          <w:sz w:val="28"/>
          <w:szCs w:val="28"/>
        </w:rPr>
        <w:t xml:space="preserve">: 5432,            // ПОРТ, на котором слушает </w:t>
      </w:r>
      <w:proofErr w:type="spellStart"/>
      <w:r w:rsidRPr="002F555C">
        <w:rPr>
          <w:rFonts w:ascii="Courier New" w:hAnsi="Courier New" w:cs="Courier New"/>
          <w:sz w:val="28"/>
          <w:szCs w:val="28"/>
        </w:rPr>
        <w:t>PostgreSQL</w:t>
      </w:r>
      <w:proofErr w:type="spellEnd"/>
    </w:p>
    <w:p w14:paraId="4BE6CC46" w14:textId="77777777" w:rsidR="002F555C" w:rsidRDefault="002F555C" w:rsidP="002F555C">
      <w:pPr>
        <w:jc w:val="both"/>
        <w:rPr>
          <w:rFonts w:ascii="Courier New" w:hAnsi="Courier New" w:cs="Courier New"/>
          <w:sz w:val="28"/>
          <w:szCs w:val="28"/>
        </w:rPr>
      </w:pPr>
      <w:r w:rsidRPr="002F555C">
        <w:rPr>
          <w:rFonts w:ascii="Courier New" w:hAnsi="Courier New" w:cs="Courier New"/>
          <w:sz w:val="28"/>
          <w:szCs w:val="28"/>
        </w:rPr>
        <w:t>});</w:t>
      </w:r>
    </w:p>
    <w:p w14:paraId="55442C00" w14:textId="703775D0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212BC3B" wp14:editId="648772FB">
            <wp:extent cx="5940425" cy="5908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AB58" w14:textId="0C58409B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C81E35E" wp14:editId="27F11D1B">
            <wp:extent cx="5940425" cy="24758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40E4" w14:textId="01BA72BD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62F089A" wp14:editId="0A6FE540">
            <wp:extent cx="5940425" cy="1009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6FC2" w14:textId="362EC974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BF33584" wp14:editId="1FD0A13D">
            <wp:extent cx="5940425" cy="1028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6C50" w14:textId="2D5FEDF7" w:rsidR="002F555C" w:rsidRDefault="002F555C" w:rsidP="002F555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Fonts w:ascii="Courier New" w:hAnsi="Courier New" w:cs="Courier New"/>
          <w:sz w:val="28"/>
          <w:szCs w:val="28"/>
          <w:highlight w:val="yellow"/>
        </w:rPr>
        <w:t xml:space="preserve">Перечислите группы </w:t>
      </w:r>
      <w:r>
        <w:rPr>
          <w:rFonts w:ascii="Courier New" w:hAnsi="Courier New" w:cs="Courier New"/>
          <w:sz w:val="28"/>
          <w:szCs w:val="28"/>
          <w:highlight w:val="yellow"/>
          <w:lang w:val="en-US"/>
        </w:rPr>
        <w:t>SQL</w:t>
      </w:r>
      <w:r>
        <w:rPr>
          <w:rFonts w:ascii="Courier New" w:hAnsi="Courier New" w:cs="Courier New"/>
          <w:sz w:val="28"/>
          <w:szCs w:val="28"/>
          <w:highlight w:val="yellow"/>
        </w:rPr>
        <w:t>-операторов и операторы входящие в эти группы.</w:t>
      </w:r>
    </w:p>
    <w:p w14:paraId="5438EA94" w14:textId="30FDA1E1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099CE298" wp14:editId="2E41E512">
            <wp:extent cx="5940425" cy="48691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1360" w14:textId="7A3062AB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08D594B" wp14:editId="2FAF7BE2">
            <wp:extent cx="5940425" cy="27800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2498" w14:textId="77BB5F35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</w:p>
    <w:p w14:paraId="2A1434EC" w14:textId="46C10B2E" w:rsidR="002F555C" w:rsidRDefault="002F555C" w:rsidP="002F555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Fonts w:ascii="Courier New" w:hAnsi="Courier New" w:cs="Courier New"/>
          <w:sz w:val="28"/>
          <w:szCs w:val="28"/>
          <w:highlight w:val="yellow"/>
        </w:rPr>
        <w:t>Поясните понятие «результирующий набор».</w:t>
      </w:r>
    </w:p>
    <w:p w14:paraId="76D6B681" w14:textId="1E248EF3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4060EFAF" wp14:editId="346EEA70">
            <wp:extent cx="5940425" cy="731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5F5" w14:textId="43A91861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9191D2D" wp14:editId="6DD0045B">
            <wp:extent cx="5940425" cy="11182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FEF3" w14:textId="7A5AC5A7" w:rsidR="002F555C" w:rsidRDefault="002F555C" w:rsidP="002F555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Fonts w:ascii="Courier New" w:hAnsi="Courier New" w:cs="Courier New"/>
          <w:sz w:val="28"/>
          <w:szCs w:val="28"/>
          <w:highlight w:val="yellow"/>
        </w:rPr>
        <w:t xml:space="preserve">Поясните понятия «транзакция», «фиксация транзакции», «откат транзакции».   </w:t>
      </w:r>
    </w:p>
    <w:p w14:paraId="075D8870" w14:textId="787732A1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FDE3650" wp14:editId="43E3FC1D">
            <wp:extent cx="5940425" cy="15233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97A" w14:textId="2F724233" w:rsidR="002F555C" w:rsidRDefault="002F555C" w:rsidP="002F555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>
        <w:rPr>
          <w:rFonts w:ascii="Courier New" w:hAnsi="Courier New" w:cs="Courier New"/>
          <w:sz w:val="28"/>
          <w:szCs w:val="28"/>
          <w:highlight w:val="yellow"/>
        </w:rPr>
        <w:t>Поясните понятие «пул соединений» и его назначения.</w:t>
      </w:r>
    </w:p>
    <w:p w14:paraId="4D627106" w14:textId="66825601" w:rsid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F9E2E83" wp14:editId="26DF7B1A">
            <wp:extent cx="5940425" cy="10039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6218" w14:textId="3FE28F47" w:rsidR="002F555C" w:rsidRPr="002F555C" w:rsidRDefault="002F555C" w:rsidP="002F555C">
      <w:p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2F555C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19F7F8A" wp14:editId="345E4547">
            <wp:extent cx="5940425" cy="6813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8B07" w14:textId="77777777" w:rsidR="00DF4841" w:rsidRPr="002F555C" w:rsidRDefault="00DF4841">
      <w:pPr>
        <w:rPr>
          <w:lang w:val="ru-RU"/>
        </w:rPr>
      </w:pPr>
    </w:p>
    <w:sectPr w:rsidR="00DF4841" w:rsidRPr="002F5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5C"/>
    <w:rsid w:val="002F555C"/>
    <w:rsid w:val="00772DAD"/>
    <w:rsid w:val="00D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90BF1"/>
  <w15:chartTrackingRefBased/>
  <w15:docId w15:val="{160B10FF-D89C-4C98-8A08-8F828D38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555C"/>
    <w:pPr>
      <w:spacing w:line="25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2025-11-28T15:37:00Z</dcterms:created>
  <dcterms:modified xsi:type="dcterms:W3CDTF">2025-11-29T06:51:00Z</dcterms:modified>
</cp:coreProperties>
</file>