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293CF" w14:textId="750ECD60" w:rsidR="00ED780F" w:rsidRDefault="00ED780F" w:rsidP="00ED7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Поясните аббревиатуру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MIME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, какой организаций поддерживается допустимые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MIME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, в </w:t>
      </w:r>
      <w:proofErr w:type="gramStart"/>
      <w:r w:rsidRPr="00ED780F">
        <w:rPr>
          <w:rFonts w:ascii="Courier New" w:hAnsi="Courier New" w:cs="Courier New"/>
          <w:sz w:val="28"/>
          <w:szCs w:val="28"/>
          <w:highlight w:val="yellow"/>
        </w:rPr>
        <w:t>каких  компонентах</w:t>
      </w:r>
      <w:proofErr w:type="gramEnd"/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 запросов и ответов используется 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MIME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.  </w:t>
      </w:r>
    </w:p>
    <w:p w14:paraId="53E9DE79" w14:textId="3A509100" w:rsidR="00ED780F" w:rsidRDefault="00ED780F" w:rsidP="00ED780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D780F">
        <w:rPr>
          <w:rFonts w:ascii="Courier New" w:hAnsi="Courier New" w:cs="Courier New"/>
          <w:sz w:val="28"/>
          <w:szCs w:val="28"/>
        </w:rPr>
        <w:drawing>
          <wp:inline distT="0" distB="0" distL="0" distR="0" wp14:anchorId="595C87E7" wp14:editId="6721C2B7">
            <wp:extent cx="5940425" cy="1137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50C5" w14:textId="571C37AF" w:rsidR="00ED780F" w:rsidRPr="00ED780F" w:rsidRDefault="00ED780F" w:rsidP="00ED780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IANA</w:t>
      </w:r>
      <w:r w:rsidRPr="00ED780F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ED780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Assigned</w:t>
      </w:r>
      <w:r w:rsidRPr="00ED780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Numbers</w:t>
      </w:r>
      <w:r w:rsidRPr="00ED780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Authority</w:t>
      </w:r>
      <w:r w:rsidRPr="00ED780F">
        <w:rPr>
          <w:rFonts w:ascii="Courier New" w:hAnsi="Courier New" w:cs="Courier New"/>
          <w:b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Администрация</w:t>
      </w:r>
      <w:r w:rsidRPr="00ED78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адресного</w:t>
      </w:r>
      <w:r w:rsidRPr="00ED78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пространства</w:t>
      </w:r>
      <w:r w:rsidRPr="00ED78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ED780F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Pr="00ED780F">
        <w:rPr>
          <w:rFonts w:ascii="Courier New" w:hAnsi="Courier New" w:cs="Courier New"/>
          <w:sz w:val="28"/>
          <w:szCs w:val="28"/>
          <w:highlight w:val="green"/>
        </w:rPr>
        <w:t xml:space="preserve">Под контролем </w:t>
      </w:r>
      <w:r w:rsidRPr="00ED780F">
        <w:rPr>
          <w:rFonts w:ascii="Courier New" w:hAnsi="Courier New" w:cs="Courier New"/>
          <w:sz w:val="28"/>
          <w:szCs w:val="28"/>
          <w:highlight w:val="green"/>
          <w:lang w:val="en-US"/>
        </w:rPr>
        <w:t>ICANN</w:t>
      </w:r>
      <w:r w:rsidRPr="00ED780F">
        <w:rPr>
          <w:rFonts w:ascii="Courier New" w:hAnsi="Courier New" w:cs="Courier New"/>
          <w:sz w:val="28"/>
          <w:szCs w:val="28"/>
          <w:highlight w:val="green"/>
        </w:rPr>
        <w:t xml:space="preserve">. </w:t>
      </w:r>
      <w:proofErr w:type="gramStart"/>
      <w:r w:rsidRPr="00ED780F">
        <w:rPr>
          <w:rFonts w:ascii="Courier New" w:hAnsi="Courier New" w:cs="Courier New"/>
          <w:sz w:val="28"/>
          <w:szCs w:val="28"/>
          <w:highlight w:val="green"/>
        </w:rPr>
        <w:t>Кроме того</w:t>
      </w:r>
      <w:proofErr w:type="gramEnd"/>
      <w:r w:rsidRPr="00ED780F">
        <w:rPr>
          <w:rFonts w:ascii="Courier New" w:hAnsi="Courier New" w:cs="Courier New"/>
          <w:sz w:val="28"/>
          <w:szCs w:val="28"/>
          <w:highlight w:val="green"/>
        </w:rPr>
        <w:t xml:space="preserve"> регистрирует типы данных </w:t>
      </w:r>
      <w:r w:rsidRPr="00ED780F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MIME</w:t>
      </w:r>
      <w:r w:rsidRPr="00ED780F">
        <w:rPr>
          <w:rFonts w:ascii="Courier New" w:hAnsi="Courier New" w:cs="Courier New"/>
          <w:sz w:val="28"/>
          <w:szCs w:val="28"/>
          <w:highlight w:val="green"/>
        </w:rPr>
        <w:t>.</w:t>
      </w:r>
      <w:r w:rsidRPr="00ED780F">
        <w:rPr>
          <w:rFonts w:ascii="Courier New" w:hAnsi="Courier New" w:cs="Courier New"/>
          <w:sz w:val="28"/>
          <w:szCs w:val="28"/>
        </w:rPr>
        <w:t xml:space="preserve"> </w:t>
      </w:r>
    </w:p>
    <w:p w14:paraId="70910A37" w14:textId="1EEFAEFC" w:rsidR="00ED780F" w:rsidRDefault="00ED780F" w:rsidP="00ED780F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68896097" w14:textId="77777777" w:rsidR="00ED780F" w:rsidRPr="00ED780F" w:rsidRDefault="00ED780F" w:rsidP="00ED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D780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Кто стандартизирует и поддерживает</w:t>
      </w:r>
    </w:p>
    <w:p w14:paraId="794B81A7" w14:textId="77777777" w:rsidR="00ED780F" w:rsidRPr="00ED780F" w:rsidRDefault="00ED780F" w:rsidP="00ED78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D780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IETF</w:t>
      </w:r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(Internet Engineering Task Force) — публикует спецификации (RFC 2045–2049, RFC 6838 и др.).</w:t>
      </w:r>
    </w:p>
    <w:p w14:paraId="60B9ED16" w14:textId="77777777" w:rsidR="00ED780F" w:rsidRPr="00ED780F" w:rsidRDefault="00ED780F" w:rsidP="00ED78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D780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IANA</w:t>
      </w:r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(Internet </w:t>
      </w:r>
      <w:proofErr w:type="spellStart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Assigned</w:t>
      </w:r>
      <w:proofErr w:type="spellEnd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Numbers</w:t>
      </w:r>
      <w:proofErr w:type="spellEnd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Authority) — ведёт </w:t>
      </w:r>
      <w:r w:rsidRPr="00ED780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официальный реестр MIME-типов</w:t>
      </w:r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media</w:t>
      </w:r>
      <w:proofErr w:type="spellEnd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types</w:t>
      </w:r>
      <w:proofErr w:type="spellEnd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registry</w:t>
      </w:r>
      <w:proofErr w:type="spellEnd"/>
      <w:r w:rsidRPr="00ED780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и регистрирует новые типы/подтипы.</w:t>
      </w:r>
    </w:p>
    <w:p w14:paraId="6C18C0A7" w14:textId="0D0A9379" w:rsidR="00ED780F" w:rsidRDefault="00ED780F" w:rsidP="00ED780F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</w:p>
    <w:p w14:paraId="69C8323E" w14:textId="6199D060" w:rsidR="00ED780F" w:rsidRDefault="00ED780F" w:rsidP="00ED780F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  <w:r w:rsidRPr="00ED780F">
        <w:rPr>
          <w:rFonts w:ascii="Courier New" w:hAnsi="Courier New" w:cs="Courier New"/>
          <w:b/>
          <w:sz w:val="28"/>
          <w:szCs w:val="28"/>
          <w:lang w:val="ru-BY"/>
        </w:rPr>
        <w:drawing>
          <wp:inline distT="0" distB="0" distL="0" distR="0" wp14:anchorId="4F061E4B" wp14:editId="6AE4ABA5">
            <wp:extent cx="5940425" cy="4113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E164" w14:textId="30FFF600" w:rsidR="00ED780F" w:rsidRPr="00ED780F" w:rsidRDefault="00ED780F" w:rsidP="00ED780F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  <w:r w:rsidRPr="00ED780F">
        <w:rPr>
          <w:rFonts w:ascii="Courier New" w:hAnsi="Courier New" w:cs="Courier New"/>
          <w:b/>
          <w:sz w:val="28"/>
          <w:szCs w:val="28"/>
          <w:lang w:val="ru-BY"/>
        </w:rPr>
        <w:lastRenderedPageBreak/>
        <w:drawing>
          <wp:inline distT="0" distB="0" distL="0" distR="0" wp14:anchorId="668D2D46" wp14:editId="12DFC733">
            <wp:extent cx="5940425" cy="2985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75E8" w14:textId="77777777" w:rsidR="00ED780F" w:rsidRPr="00ED780F" w:rsidRDefault="00ED780F" w:rsidP="00ED780F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</w:p>
    <w:p w14:paraId="525D6C1A" w14:textId="372BB0AB" w:rsidR="00ED780F" w:rsidRDefault="00ED780F" w:rsidP="00ED7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Перечислите теги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, интерпретация которых приводит к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>-запросам.</w:t>
      </w:r>
    </w:p>
    <w:p w14:paraId="222559A1" w14:textId="2CB49F99" w:rsidR="00ED780F" w:rsidRDefault="00ED780F" w:rsidP="00ED780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02EE6A13" w14:textId="77777777" w:rsidR="00ED780F" w:rsidRDefault="00ED780F" w:rsidP="00ED780F">
      <w:pPr>
        <w:pStyle w:val="a6"/>
      </w:pPr>
      <w:r>
        <w:t>Вопрос значит: «Какие HTML-теги (и их атрибуты) при разборе страницей заставляют браузер делать сетевые HTTP-запросы на внешние ресурсы?»</w:t>
      </w:r>
    </w:p>
    <w:p w14:paraId="285B875A" w14:textId="6975EEF8" w:rsidR="00ED780F" w:rsidRPr="00ED780F" w:rsidRDefault="00ED780F" w:rsidP="00ED780F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  <w:r w:rsidRPr="00ED780F">
        <w:rPr>
          <w:rFonts w:ascii="Courier New" w:hAnsi="Courier New" w:cs="Courier New"/>
          <w:sz w:val="28"/>
          <w:szCs w:val="28"/>
          <w:lang w:val="ru-BY"/>
        </w:rPr>
        <w:drawing>
          <wp:inline distT="0" distB="0" distL="0" distR="0" wp14:anchorId="6C5D83AC" wp14:editId="0601A809">
            <wp:extent cx="4392613" cy="3636173"/>
            <wp:effectExtent l="0" t="0" r="825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012" cy="36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FDAE" w14:textId="5B0C75DD" w:rsidR="00ED780F" w:rsidRDefault="00ED780F" w:rsidP="00ED7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Перечислите способы выполнения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-запросов </w:t>
      </w:r>
      <w:proofErr w:type="gramStart"/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из  </w:t>
      </w:r>
      <w:r w:rsidRPr="00ED780F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proofErr w:type="gramEnd"/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-сценария.   </w:t>
      </w:r>
    </w:p>
    <w:p w14:paraId="08128C29" w14:textId="10830FAD" w:rsidR="00F4590F" w:rsidRDefault="00F4590F" w:rsidP="00F4590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590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198E224" wp14:editId="0CE09ECB">
            <wp:extent cx="4826000" cy="3317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718" cy="33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21CA" w14:textId="20388539" w:rsidR="00F4590F" w:rsidRDefault="00F4590F" w:rsidP="00F4590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590F">
        <w:rPr>
          <w:rFonts w:ascii="Courier New" w:hAnsi="Courier New" w:cs="Courier New"/>
          <w:sz w:val="28"/>
          <w:szCs w:val="28"/>
        </w:rPr>
        <w:drawing>
          <wp:inline distT="0" distB="0" distL="0" distR="0" wp14:anchorId="47F386C4" wp14:editId="213F22FC">
            <wp:extent cx="5940425" cy="50038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AD61" w14:textId="14415657" w:rsidR="00F4590F" w:rsidRPr="00F4590F" w:rsidRDefault="00F4590F" w:rsidP="00F4590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590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99A0C77" wp14:editId="71F2EB72">
            <wp:extent cx="5940425" cy="28765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ED0E" w14:textId="77777777" w:rsidR="00ED780F" w:rsidRPr="00ED780F" w:rsidRDefault="00ED780F" w:rsidP="00ED7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proofErr w:type="gramStart"/>
      <w:r w:rsidRPr="00ED780F">
        <w:rPr>
          <w:rFonts w:ascii="Courier New" w:hAnsi="Courier New" w:cs="Courier New"/>
          <w:sz w:val="28"/>
          <w:szCs w:val="28"/>
          <w:highlight w:val="yellow"/>
        </w:rPr>
        <w:t>Поясните  понятие</w:t>
      </w:r>
      <w:proofErr w:type="gramEnd"/>
      <w:r w:rsidRPr="00ED780F">
        <w:rPr>
          <w:rFonts w:ascii="Courier New" w:hAnsi="Courier New" w:cs="Courier New"/>
          <w:sz w:val="28"/>
          <w:szCs w:val="28"/>
          <w:highlight w:val="yellow"/>
        </w:rPr>
        <w:t xml:space="preserve"> «параметризованный модуль».</w:t>
      </w:r>
    </w:p>
    <w:p w14:paraId="0A056824" w14:textId="40046EAE" w:rsidR="00077A28" w:rsidRDefault="00F4590F">
      <w:r>
        <w:rPr>
          <w:rStyle w:val="a7"/>
        </w:rPr>
        <w:t>Параметризованный модуль</w:t>
      </w:r>
      <w:r>
        <w:t xml:space="preserve"> — это модуль, который </w:t>
      </w:r>
      <w:r>
        <w:rPr>
          <w:rStyle w:val="a7"/>
        </w:rPr>
        <w:t>принимает параметры при подключении</w:t>
      </w:r>
      <w:r>
        <w:t xml:space="preserve"> и </w:t>
      </w:r>
      <w:r>
        <w:rPr>
          <w:rStyle w:val="a7"/>
        </w:rPr>
        <w:t>возвращает настроенный под них экземпляр</w:t>
      </w:r>
      <w:r>
        <w:t>.</w:t>
      </w:r>
    </w:p>
    <w:p w14:paraId="0516E7B3" w14:textId="60A56F7F" w:rsidR="00F4590F" w:rsidRDefault="00F4590F">
      <w:r w:rsidRPr="00F4590F">
        <w:drawing>
          <wp:inline distT="0" distB="0" distL="0" distR="0" wp14:anchorId="45B3508D" wp14:editId="3568BC97">
            <wp:extent cx="5940425" cy="20434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90F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7CAAFAB0" w14:textId="77777777" w:rsidR="00F939D3" w:rsidRDefault="00C437D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6603284" w14:textId="77777777" w:rsidR="00F939D3" w:rsidRDefault="00C437D2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B3BD8"/>
    <w:multiLevelType w:val="multilevel"/>
    <w:tmpl w:val="063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27F42"/>
    <w:multiLevelType w:val="hybridMultilevel"/>
    <w:tmpl w:val="A5FC5DE0"/>
    <w:lvl w:ilvl="0" w:tplc="877E6B84">
      <w:start w:val="1"/>
      <w:numFmt w:val="decimal"/>
      <w:suff w:val="space"/>
      <w:lvlText w:val="%1."/>
      <w:lvlJc w:val="right"/>
      <w:pPr>
        <w:ind w:left="0" w:firstLine="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0F"/>
    <w:rsid w:val="00077A28"/>
    <w:rsid w:val="00C437D2"/>
    <w:rsid w:val="00ED780F"/>
    <w:rsid w:val="00F4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D9B5"/>
  <w15:chartTrackingRefBased/>
  <w15:docId w15:val="{D97297E9-7281-4BFF-9678-7F353296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80F"/>
    <w:rPr>
      <w:lang w:val="ru-RU"/>
    </w:rPr>
  </w:style>
  <w:style w:type="paragraph" w:styleId="2">
    <w:name w:val="heading 2"/>
    <w:basedOn w:val="a"/>
    <w:link w:val="20"/>
    <w:uiPriority w:val="9"/>
    <w:qFormat/>
    <w:rsid w:val="00ED78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80F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ED78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D780F"/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ED780F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a6">
    <w:name w:val="Normal (Web)"/>
    <w:basedOn w:val="a"/>
    <w:uiPriority w:val="99"/>
    <w:semiHidden/>
    <w:unhideWhenUsed/>
    <w:rsid w:val="00ED7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7">
    <w:name w:val="Strong"/>
    <w:basedOn w:val="a0"/>
    <w:uiPriority w:val="22"/>
    <w:qFormat/>
    <w:rsid w:val="00ED7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2025-10-17T15:40:00Z</dcterms:created>
  <dcterms:modified xsi:type="dcterms:W3CDTF">2025-10-17T16:14:00Z</dcterms:modified>
</cp:coreProperties>
</file>