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 xml:space="preserve">Поясните принцип установления соединения с сервером </w:t>
      </w:r>
      <w:r w:rsidRPr="00C63F31">
        <w:rPr>
          <w:rFonts w:ascii="Times New Roman" w:hAnsi="Times New Roman"/>
          <w:sz w:val="24"/>
          <w:szCs w:val="24"/>
          <w:highlight w:val="yellow"/>
          <w:lang w:val="en-US"/>
        </w:rPr>
        <w:t>Oracle</w:t>
      </w:r>
      <w:r w:rsidRPr="00C63F31">
        <w:rPr>
          <w:rFonts w:ascii="Times New Roman" w:hAnsi="Times New Roman"/>
          <w:sz w:val="24"/>
          <w:szCs w:val="24"/>
          <w:highlight w:val="yellow"/>
        </w:rPr>
        <w:t xml:space="preserve"> по сети.</w:t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Pr="00BA2CC9" w:rsidRDefault="00C63F31" w:rsidP="00C63F31">
      <w:pPr>
        <w:spacing w:after="0"/>
        <w:jc w:val="both"/>
        <w:rPr>
          <w:sz w:val="24"/>
        </w:rPr>
      </w:pPr>
      <w:r w:rsidRPr="00BA2CC9">
        <w:rPr>
          <w:sz w:val="24"/>
        </w:rPr>
        <w:t xml:space="preserve">   - Клиентская сторона (например, приложение) отправляет запрос на сервер Oracle.</w:t>
      </w:r>
    </w:p>
    <w:p w:rsidR="00C63F31" w:rsidRPr="00BA2CC9" w:rsidRDefault="00C63F31" w:rsidP="00C63F31">
      <w:pPr>
        <w:spacing w:after="0"/>
        <w:jc w:val="both"/>
        <w:rPr>
          <w:sz w:val="24"/>
        </w:rPr>
      </w:pPr>
      <w:r w:rsidRPr="00BA2CC9">
        <w:rPr>
          <w:sz w:val="24"/>
        </w:rPr>
        <w:t xml:space="preserve">   - Сервер Oracle принимает запрос и идентифицирует, какой экземпляр базы данных должен обрабатывать запрос.</w:t>
      </w:r>
    </w:p>
    <w:p w:rsidR="00C63F31" w:rsidRPr="00BA2CC9" w:rsidRDefault="00C63F31" w:rsidP="00C63F31">
      <w:pPr>
        <w:spacing w:after="0"/>
        <w:jc w:val="both"/>
        <w:rPr>
          <w:sz w:val="24"/>
        </w:rPr>
      </w:pPr>
      <w:r w:rsidRPr="00BA2CC9">
        <w:rPr>
          <w:sz w:val="24"/>
        </w:rPr>
        <w:t xml:space="preserve">   - Oracle Net (или SQL*Net) устанавливает соединение между клиентом и сервером, используя параметры из файлов конфигурации.</w:t>
      </w:r>
    </w:p>
    <w:p w:rsidR="00C62AD6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2E4E8902" wp14:editId="63F757D4">
            <wp:extent cx="5940425" cy="3369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Default="00C62AD6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2AD6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F383156" wp14:editId="19CC70A6">
            <wp:extent cx="5940425" cy="1811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F31"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35C22942" wp14:editId="060CC276">
            <wp:extent cx="5940425" cy="3542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P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Объясните назначение файлов SQLNET.ORA, TNSNAMES.ORA, LISTENER.ORA.</w:t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Pr="00454162" w:rsidRDefault="00C63F31" w:rsidP="00C63F31">
      <w:pPr>
        <w:pStyle w:val="ListParagraph"/>
        <w:rPr>
          <w:rFonts w:ascii="Times New Roman" w:hAnsi="Times New Roman"/>
          <w:sz w:val="24"/>
          <w:szCs w:val="24"/>
        </w:rPr>
      </w:pP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Файлы SQLNET.ORA, TNSNAMES.ORA и LISTENER.ORA имеют следующие назначения: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SQLNET.ORA - файл конфигурации клиентской сети Oracle. Он содержит параметры, которые определяют поведение клиента при установлении соединения с сервером, включая параметры безопасности, аутентификации и шифрования.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TNSNAMES.ORA - файл конфигурации клиента Oracle, который содержит информацию о серверах баз данных, к которым клиент может подключиться. Он содержит имена хостов, порты и служб баз данных, а также другую информацию, необходимую для установления соединения.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LISTENER.ORA - файл конфигурации слушателя Oracle. Слушатель — это процесс на сервере, который прослушивает определенный порт и принимает входящие соединения от клиентов. Файл LISTENER.ORA определяет параметры слушателя, такие как порт, протоколы, используемые для соединения, и другие настройки.</w:t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440307A" wp14:editId="6C046B99">
            <wp:extent cx="5940425" cy="2950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7C9B0837" wp14:editId="7C2D08AC">
            <wp:extent cx="5940425" cy="2733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P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31015506" wp14:editId="085F8D83">
            <wp:extent cx="5940425" cy="2958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Какие виды соединений вы знаете? Кратко охарактеризуйте каждое из них.</w:t>
      </w:r>
    </w:p>
    <w:p w:rsidR="00C63F31" w:rsidRPr="00454162" w:rsidRDefault="00C63F31" w:rsidP="00C63F31">
      <w:pPr>
        <w:pStyle w:val="ListParagraph"/>
        <w:rPr>
          <w:rFonts w:ascii="Times New Roman" w:hAnsi="Times New Roman"/>
          <w:sz w:val="24"/>
          <w:szCs w:val="24"/>
        </w:rPr>
      </w:pP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Виды соединений в Oracle: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Локальное соединение - соединение с базой данных, которая находится на том же компьютере, где выполняется клиентское приложение.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Удаленное соединение - соединение с базой данных, которая находится на удаленном компьютере. Для установления удаленного соединения требуется указать имя хоста или IP-адрес сервера базы данных.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- Сетевое соединение - соединение с базой данных через сеть. Это может быть как локальное, так и удаленное соединение.</w:t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Pr="005F78A5" w:rsidRDefault="00C63F31" w:rsidP="005F78A5">
      <w:pPr>
        <w:spacing w:after="0"/>
        <w:jc w:val="both"/>
        <w:rPr>
          <w:sz w:val="24"/>
        </w:rPr>
      </w:pPr>
      <w:r w:rsidRPr="00BA2CC9">
        <w:rPr>
          <w:sz w:val="24"/>
        </w:rPr>
        <w:t xml:space="preserve"> </w:t>
      </w: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Что такое строка подключения?</w:t>
      </w:r>
    </w:p>
    <w:p w:rsid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Pr="00454162" w:rsidRDefault="00C63F31" w:rsidP="00C63F31">
      <w:pPr>
        <w:pStyle w:val="ListParagraph"/>
        <w:rPr>
          <w:rFonts w:ascii="Times New Roman" w:hAnsi="Times New Roman"/>
          <w:sz w:val="24"/>
          <w:szCs w:val="24"/>
        </w:rPr>
      </w:pP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Строка подключения — это текстовая строка, которая содержит информацию, необходимую для установления соединения с базой данных Oracle.</w:t>
      </w:r>
    </w:p>
    <w:p w:rsidR="00C63F31" w:rsidRPr="00BA2CC9" w:rsidRDefault="00C63F31" w:rsidP="00C63F31">
      <w:pPr>
        <w:spacing w:after="0"/>
        <w:jc w:val="both"/>
        <w:rPr>
          <w:sz w:val="24"/>
        </w:rPr>
      </w:pPr>
      <w:r w:rsidRPr="00BA2CC9">
        <w:rPr>
          <w:sz w:val="24"/>
        </w:rPr>
        <w:t>Она включает в себя имя хоста, порт, SID (System Identifier) или сервисное имя и другие параметры.</w:t>
      </w:r>
    </w:p>
    <w:p w:rsidR="00C63F31" w:rsidRP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Что такое дескриптор подключения?</w:t>
      </w:r>
    </w:p>
    <w:p w:rsidR="00C63F31" w:rsidRDefault="005F78A5" w:rsidP="00C63F31">
      <w:pPr>
        <w:pStyle w:val="ListParagraph"/>
        <w:ind w:left="36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5F78A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drawing>
          <wp:inline distT="0" distB="0" distL="0" distR="0" wp14:anchorId="6205D0F1" wp14:editId="4CF48BE8">
            <wp:extent cx="5940425" cy="26860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Pr="00BA2CC9" w:rsidRDefault="00C63F31" w:rsidP="00C63F31">
      <w:pPr>
        <w:spacing w:after="0"/>
        <w:jc w:val="both"/>
        <w:rPr>
          <w:sz w:val="24"/>
        </w:rPr>
      </w:pPr>
    </w:p>
    <w:p w:rsidR="00C63F31" w:rsidRDefault="00B70C4B" w:rsidP="00C63F31">
      <w:pPr>
        <w:pStyle w:val="ListParagraph"/>
        <w:ind w:left="36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B70C4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drawing>
          <wp:inline distT="0" distB="0" distL="0" distR="0" wp14:anchorId="0ADFCFEC" wp14:editId="3DCE9D0B">
            <wp:extent cx="5940425" cy="5848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Pr="00115CF1" w:rsidRDefault="00B70C4B" w:rsidP="00C63F31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B70C4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drawing>
          <wp:inline distT="0" distB="0" distL="0" distR="0" wp14:anchorId="5C2D0112" wp14:editId="2E20C993">
            <wp:extent cx="5940425" cy="314198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C4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C63F31"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Дескриптор подключения — это объект, который содержит информацию о подключении к базе данных Oracle.</w:t>
      </w:r>
    </w:p>
    <w:p w:rsidR="00C63F31" w:rsidRPr="00C63F31" w:rsidRDefault="00C63F31" w:rsidP="00C63F31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 xml:space="preserve">Расшифруйте аббревиатуру </w:t>
      </w:r>
      <w:r w:rsidRPr="00C63F31">
        <w:rPr>
          <w:rFonts w:ascii="Times New Roman" w:hAnsi="Times New Roman"/>
          <w:sz w:val="24"/>
          <w:szCs w:val="24"/>
          <w:highlight w:val="yellow"/>
          <w:lang w:val="en-US"/>
        </w:rPr>
        <w:t>TNS</w:t>
      </w:r>
      <w:r w:rsidRPr="00C63F31">
        <w:rPr>
          <w:rFonts w:ascii="Times New Roman" w:hAnsi="Times New Roman"/>
          <w:sz w:val="24"/>
          <w:szCs w:val="24"/>
          <w:highlight w:val="yellow"/>
        </w:rPr>
        <w:t>.</w:t>
      </w:r>
    </w:p>
    <w:p w:rsidR="00D840D8" w:rsidRDefault="00D840D8" w:rsidP="00D840D8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A2CC9">
        <w:rPr>
          <w:sz w:val="24"/>
        </w:rPr>
        <w:t xml:space="preserve">TNS расшифровывается как "Transparent Network Substrate" (Прозрачное сетевое основание). </w:t>
      </w:r>
      <w:r w:rsidR="00B70C4B">
        <w:rPr>
          <w:rStyle w:val="a3"/>
        </w:rPr>
        <w:t>TNS (Transparent Network Substrate)</w:t>
      </w:r>
      <w:r w:rsidR="00B70C4B">
        <w:t xml:space="preserve"> — это технология Oracle, которая управляет сетевыми соединениями между клиентами и сервером базы данных. Она </w:t>
      </w:r>
      <w:r w:rsidR="00B70C4B">
        <w:rPr>
          <w:rStyle w:val="a3"/>
        </w:rPr>
        <w:t>прозрачно</w:t>
      </w:r>
      <w:r w:rsidR="00B70C4B">
        <w:t xml:space="preserve"> скрывает детали работы сети, позволяя клиенту подключаться к базе данных, не задумываясь о том, как именно происходит обмен данными через сеть.</w:t>
      </w:r>
    </w:p>
    <w:p w:rsidR="00D840D8" w:rsidRPr="00C63F31" w:rsidRDefault="00D840D8" w:rsidP="00D840D8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Объясните назначение утилиты Oracle Net Manager.</w:t>
      </w:r>
    </w:p>
    <w:p w:rsidR="00D840D8" w:rsidRPr="00454162" w:rsidRDefault="00D840D8" w:rsidP="00D840D8">
      <w:pPr>
        <w:pStyle w:val="ListParagraph"/>
        <w:rPr>
          <w:rFonts w:ascii="Times New Roman" w:hAnsi="Times New Roman"/>
          <w:sz w:val="24"/>
          <w:szCs w:val="24"/>
        </w:rPr>
      </w:pP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Утилита Oracle Net Manager — это графический инструмент, который позволяет администраторам настраивать и управлять сетевыми настройками Oracle. Она позволяет настраивать параметры соединения, безопасности, аутентификации и другие параметры, связанные с сетевым взаимодействием клиента и сервера Oracle.</w:t>
      </w:r>
    </w:p>
    <w:p w:rsidR="00D840D8" w:rsidRDefault="00D840D8" w:rsidP="00D840D8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840D8" w:rsidRDefault="00D840D8" w:rsidP="00D840D8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D840D8" w:rsidRPr="00C63F31" w:rsidRDefault="00D840D8" w:rsidP="00D840D8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840D8">
        <w:rPr>
          <w:rFonts w:ascii="Times New Roman" w:hAnsi="Times New Roman"/>
          <w:sz w:val="24"/>
          <w:szCs w:val="24"/>
        </w:rPr>
        <w:drawing>
          <wp:inline distT="0" distB="0" distL="0" distR="0" wp14:anchorId="3BDB7DD2" wp14:editId="30A2A658">
            <wp:extent cx="5940425" cy="13182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>Перечислите все этапы запуска и останова экземпляра Oracle, поясните каждый этап.</w:t>
      </w:r>
    </w:p>
    <w:p w:rsidR="00D840D8" w:rsidRPr="00454162" w:rsidRDefault="00D840D8" w:rsidP="00D840D8">
      <w:pPr>
        <w:pStyle w:val="ListParagraph"/>
        <w:rPr>
          <w:rFonts w:ascii="Times New Roman" w:hAnsi="Times New Roman"/>
          <w:sz w:val="24"/>
          <w:szCs w:val="24"/>
        </w:rPr>
      </w:pP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Этапы запуска и останова экземпляра Oracle: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- </w:t>
      </w:r>
      <w:r w:rsidRPr="00454162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Запуск экземпляра: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1. Запуск процесса слушателя.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2. Загрузка параметров из файла параметров базы данных (init.ora или spfile.ora).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3. Создание и инициализация SGA (Shared Global Area).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  4. Создание и запуск фоновых процессов, таких как процессы управления памятью, процессы записи журнала и другие.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5. Открытие базы данных.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- Останов экземпляра: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1. Завершение всех пользовательских сессий и отключение клиентов.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2. Закрытие базы данных.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3. Остановка фоновых процессов.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4. Выгрузка SGA.</w:t>
      </w:r>
      <w:r w:rsidRPr="00454162">
        <w:rPr>
          <w:rFonts w:ascii="Times New Roman" w:hAnsi="Times New Roman"/>
          <w:color w:val="000000"/>
          <w:sz w:val="24"/>
          <w:szCs w:val="24"/>
        </w:rPr>
        <w:br/>
      </w:r>
      <w:r w:rsidRPr="0045416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  5. Остановка процесса слушателя.</w:t>
      </w:r>
    </w:p>
    <w:p w:rsidR="00D840D8" w:rsidRPr="00B70C4B" w:rsidRDefault="00D840D8" w:rsidP="00B70C4B">
      <w:pPr>
        <w:spacing w:after="0"/>
        <w:jc w:val="both"/>
        <w:rPr>
          <w:sz w:val="24"/>
        </w:rPr>
      </w:pPr>
      <w:r w:rsidRPr="00BA2CC9">
        <w:rPr>
          <w:sz w:val="24"/>
        </w:rPr>
        <w:t xml:space="preserve">   </w:t>
      </w:r>
    </w:p>
    <w:p w:rsidR="00C63F31" w:rsidRPr="00C63F31" w:rsidRDefault="00C63F31" w:rsidP="00C63F31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  <w:highlight w:val="yellow"/>
        </w:rPr>
        <w:t xml:space="preserve">Какое имя группы пользователей Windows использует Oracle для администраторов. </w:t>
      </w:r>
    </w:p>
    <w:p w:rsidR="00995D20" w:rsidRDefault="00D840D8">
      <w:pPr>
        <w:rPr>
          <w:sz w:val="24"/>
        </w:rPr>
      </w:pPr>
      <w:r w:rsidRPr="00BA2CC9">
        <w:rPr>
          <w:sz w:val="24"/>
        </w:rPr>
        <w:t>Имя группы пользователей Windows, используемое Oracle для администраторов, - "ORA_DBA". Пользователи, входящие в эту группу, обычно имеют привилегии для управления базами данных Oracle на сервере Windows.</w:t>
      </w:r>
    </w:p>
    <w:p w:rsidR="00D840D8" w:rsidRDefault="00D840D8">
      <w:pPr>
        <w:rPr>
          <w:lang w:val="en-US"/>
        </w:rPr>
      </w:pPr>
      <w:r w:rsidRPr="00D840D8">
        <w:drawing>
          <wp:inline distT="0" distB="0" distL="0" distR="0" wp14:anchorId="3C7D5A15" wp14:editId="67E1C7F9">
            <wp:extent cx="5940425" cy="30086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>
      <w:pPr>
        <w:rPr>
          <w:lang w:val="en-US"/>
        </w:rPr>
      </w:pPr>
    </w:p>
    <w:p w:rsidR="00D840D8" w:rsidRDefault="005F78A5">
      <w:r>
        <w:lastRenderedPageBreak/>
        <w:t>…………………………………………………………………………………………………………………………………………………</w:t>
      </w:r>
      <w:r w:rsidR="00D840D8" w:rsidRPr="00D840D8">
        <w:rPr>
          <w:lang w:val="en-US"/>
        </w:rPr>
        <w:drawing>
          <wp:inline distT="0" distB="0" distL="0" distR="0" wp14:anchorId="0FB6ED7B" wp14:editId="4568425E">
            <wp:extent cx="5940425" cy="33534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/>
    <w:p w:rsidR="005F78A5" w:rsidRDefault="005F78A5">
      <w:pPr>
        <w:rPr>
          <w:lang w:val="en-US"/>
        </w:rPr>
      </w:pPr>
      <w:r w:rsidRPr="005F78A5">
        <w:rPr>
          <w:lang w:val="en-US"/>
        </w:rPr>
        <w:drawing>
          <wp:inline distT="0" distB="0" distL="0" distR="0" wp14:anchorId="391261D9" wp14:editId="3A6319ED">
            <wp:extent cx="5940425" cy="47148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Default="005F78A5">
      <w:pPr>
        <w:rPr>
          <w:b/>
          <w:bCs/>
          <w:lang w:val="en-US"/>
        </w:rPr>
      </w:pPr>
      <w:r w:rsidRPr="005F78A5">
        <w:rPr>
          <w:b/>
          <w:bCs/>
          <w:lang w:val="en-US"/>
        </w:rPr>
        <w:lastRenderedPageBreak/>
        <w:drawing>
          <wp:inline distT="0" distB="0" distL="0" distR="0" wp14:anchorId="2FE1F84E" wp14:editId="3EA55A92">
            <wp:extent cx="5132705" cy="3485631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689" cy="349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 w:rsidP="005F78A5">
      <w:pPr>
        <w:pStyle w:val="ListParagraph"/>
        <w:jc w:val="both"/>
        <w:rPr>
          <w:rFonts w:ascii="Times New Roman" w:hAnsi="Times New Roman"/>
          <w:sz w:val="24"/>
          <w:szCs w:val="24"/>
          <w:highlight w:val="yellow"/>
        </w:rPr>
      </w:pPr>
    </w:p>
    <w:p w:rsidR="005F78A5" w:rsidRDefault="005F78A5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690C8522" wp14:editId="205C5C4B">
            <wp:extent cx="5940425" cy="1164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124D7527" wp14:editId="40940CB8">
            <wp:extent cx="5940425" cy="2345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AB8C77D" wp14:editId="6DC9B550">
            <wp:extent cx="5940425" cy="231775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DC" w:rsidRDefault="009733DC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9733DC">
        <w:rPr>
          <w:rFonts w:ascii="Times New Roman" w:hAnsi="Times New Roman"/>
          <w:sz w:val="24"/>
          <w:szCs w:val="24"/>
        </w:rPr>
        <w:drawing>
          <wp:inline distT="0" distB="0" distL="0" distR="0" wp14:anchorId="7047DAA5" wp14:editId="00B79739">
            <wp:extent cx="5940425" cy="147701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5F78A5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C63F31">
        <w:rPr>
          <w:rFonts w:ascii="Times New Roman" w:hAnsi="Times New Roman"/>
          <w:sz w:val="24"/>
          <w:szCs w:val="24"/>
        </w:rPr>
        <w:drawing>
          <wp:inline distT="0" distB="0" distL="0" distR="0" wp14:anchorId="6E3DB306" wp14:editId="5009DBD9">
            <wp:extent cx="5940425" cy="3601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9733DC" w:rsidP="005F78A5">
      <w:pPr>
        <w:rPr>
          <w:rFonts w:ascii="Times New Roman" w:hAnsi="Times New Roman"/>
          <w:sz w:val="24"/>
          <w:szCs w:val="24"/>
          <w:highlight w:val="yellow"/>
        </w:rPr>
      </w:pPr>
      <w:r w:rsidRPr="009733DC">
        <w:rPr>
          <w:rFonts w:ascii="Times New Roman" w:hAnsi="Times New Roman"/>
          <w:sz w:val="24"/>
          <w:szCs w:val="24"/>
        </w:rPr>
        <w:drawing>
          <wp:inline distT="0" distB="0" distL="0" distR="0" wp14:anchorId="5A232FF1" wp14:editId="194D7B56">
            <wp:extent cx="5940425" cy="11842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A5">
        <w:rPr>
          <w:rFonts w:ascii="Times New Roman" w:hAnsi="Times New Roman"/>
          <w:sz w:val="24"/>
          <w:szCs w:val="24"/>
          <w:highlight w:val="yellow"/>
        </w:rPr>
        <w:br w:type="page"/>
      </w:r>
      <w:r w:rsidR="005F78A5" w:rsidRPr="005F78A5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26E88DDE" wp14:editId="76281419">
            <wp:extent cx="5940425" cy="13500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DC" w:rsidRDefault="009733DC" w:rsidP="005F78A5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33D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16DAA5" wp14:editId="56EAF415">
            <wp:extent cx="5940425" cy="8128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DC" w:rsidRDefault="009733DC" w:rsidP="005F78A5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733D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D6B03A" wp14:editId="366126DF">
            <wp:extent cx="5940425" cy="16129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A5" w:rsidRDefault="009733DC" w:rsidP="005F78A5">
      <w:pPr>
        <w:rPr>
          <w:lang w:val="en-US"/>
        </w:rPr>
      </w:pPr>
      <w:r w:rsidRPr="009733DC">
        <w:rPr>
          <w:lang w:val="en-US"/>
        </w:rPr>
        <w:drawing>
          <wp:inline distT="0" distB="0" distL="0" distR="0" wp14:anchorId="2388414F" wp14:editId="6FE4E6AA">
            <wp:extent cx="5940425" cy="12769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3DC" w:rsidRDefault="009733DC" w:rsidP="005F78A5">
      <w:pPr>
        <w:rPr>
          <w:lang w:val="en-US"/>
        </w:rPr>
      </w:pPr>
      <w:r w:rsidRPr="009733DC">
        <w:rPr>
          <w:lang w:val="en-US"/>
        </w:rPr>
        <w:drawing>
          <wp:inline distT="0" distB="0" distL="0" distR="0" wp14:anchorId="1BA7FD4C" wp14:editId="4A20CEF1">
            <wp:extent cx="5940425" cy="8191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977" w:rsidRDefault="000E4977" w:rsidP="000E4977">
      <w:pPr>
        <w:rPr>
          <w:lang w:val="en-US"/>
        </w:rPr>
      </w:pPr>
    </w:p>
    <w:p w:rsidR="000E4977" w:rsidRDefault="000E4977" w:rsidP="000E4977">
      <w:r>
        <w:t>1)</w:t>
      </w:r>
    </w:p>
    <w:p w:rsidR="000E4977" w:rsidRDefault="000E4977" w:rsidP="000E4977">
      <w:r w:rsidRPr="000E4977">
        <w:lastRenderedPageBreak/>
        <w:drawing>
          <wp:inline distT="0" distB="0" distL="0" distR="0" wp14:anchorId="6F890C42" wp14:editId="70BD7EEA">
            <wp:extent cx="5940425" cy="45034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drawing>
          <wp:inline distT="0" distB="0" distL="0" distR="0" wp14:anchorId="4043417A" wp14:editId="5909FDD1">
            <wp:extent cx="5940425" cy="96329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drawing>
          <wp:inline distT="0" distB="0" distL="0" distR="0" wp14:anchorId="11DBD53D" wp14:editId="578814F1">
            <wp:extent cx="5940425" cy="5981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lastRenderedPageBreak/>
        <w:drawing>
          <wp:inline distT="0" distB="0" distL="0" distR="0" wp14:anchorId="1F0EB3B7" wp14:editId="75646A75">
            <wp:extent cx="5940425" cy="54082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lastRenderedPageBreak/>
        <w:drawing>
          <wp:inline distT="0" distB="0" distL="0" distR="0" wp14:anchorId="3B7AADAC" wp14:editId="66E956AE">
            <wp:extent cx="5940425" cy="377698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drawing>
          <wp:inline distT="0" distB="0" distL="0" distR="0" wp14:anchorId="09580A62" wp14:editId="59B83837">
            <wp:extent cx="5940425" cy="4455160"/>
            <wp:effectExtent l="0" t="0" r="3175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8A" w:rsidRDefault="00C3668A" w:rsidP="000E4977">
      <w:r w:rsidRPr="00C3668A">
        <w:lastRenderedPageBreak/>
        <w:drawing>
          <wp:inline distT="0" distB="0" distL="0" distR="0" wp14:anchorId="6EB535E3" wp14:editId="682B0840">
            <wp:extent cx="5940425" cy="264033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r w:rsidRPr="008B1414">
        <w:drawing>
          <wp:inline distT="0" distB="0" distL="0" distR="0" wp14:anchorId="405DD61C" wp14:editId="2EBFC45F">
            <wp:extent cx="5940425" cy="276796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pPr>
        <w:rPr>
          <w:lang w:val="en-US"/>
        </w:rPr>
      </w:pPr>
      <w:r w:rsidRPr="008B1414">
        <w:lastRenderedPageBreak/>
        <w:drawing>
          <wp:inline distT="0" distB="0" distL="0" distR="0" wp14:anchorId="49BC9DCA" wp14:editId="3DA955A3">
            <wp:extent cx="5940425" cy="461200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pPr>
        <w:rPr>
          <w:lang w:val="en-US"/>
        </w:rPr>
      </w:pPr>
      <w:r w:rsidRPr="008B1414">
        <w:rPr>
          <w:lang w:val="en-US"/>
        </w:rPr>
        <w:drawing>
          <wp:inline distT="0" distB="0" distL="0" distR="0" wp14:anchorId="0CF1B563" wp14:editId="061CAA06">
            <wp:extent cx="5940425" cy="2507615"/>
            <wp:effectExtent l="0" t="0" r="3175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pPr>
        <w:rPr>
          <w:lang w:val="en-US"/>
        </w:rPr>
      </w:pPr>
      <w:r w:rsidRPr="008B1414">
        <w:rPr>
          <w:lang w:val="en-US"/>
        </w:rPr>
        <w:drawing>
          <wp:inline distT="0" distB="0" distL="0" distR="0" wp14:anchorId="75AD38E7" wp14:editId="4C4AB900">
            <wp:extent cx="5940425" cy="93535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pPr>
        <w:rPr>
          <w:lang w:val="en-US"/>
        </w:rPr>
      </w:pPr>
      <w:r w:rsidRPr="008B1414">
        <w:rPr>
          <w:lang w:val="en-US"/>
        </w:rPr>
        <w:lastRenderedPageBreak/>
        <w:drawing>
          <wp:inline distT="0" distB="0" distL="0" distR="0" wp14:anchorId="05FA76A3" wp14:editId="11079E7F">
            <wp:extent cx="5940425" cy="1689100"/>
            <wp:effectExtent l="0" t="0" r="3175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14" w:rsidRDefault="008B1414" w:rsidP="00C3668A">
      <w:pPr>
        <w:rPr>
          <w:lang w:val="en-US"/>
        </w:rPr>
      </w:pPr>
      <w:r w:rsidRPr="008B1414">
        <w:rPr>
          <w:lang w:val="en-US"/>
        </w:rPr>
        <w:drawing>
          <wp:inline distT="0" distB="0" distL="0" distR="0" wp14:anchorId="7A0D042E" wp14:editId="7B427474">
            <wp:extent cx="5940425" cy="1401445"/>
            <wp:effectExtent l="0" t="0" r="3175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F76" w:rsidRDefault="00374F76" w:rsidP="00C3668A">
      <w:pPr>
        <w:rPr>
          <w:lang w:val="en-US"/>
        </w:rPr>
      </w:pPr>
      <w:r w:rsidRPr="00374F76">
        <w:rPr>
          <w:lang w:val="en-US"/>
        </w:rPr>
        <w:drawing>
          <wp:inline distT="0" distB="0" distL="0" distR="0" wp14:anchorId="147B1AF4" wp14:editId="669F91B4">
            <wp:extent cx="5940425" cy="453834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F76" w:rsidRPr="008B1414" w:rsidRDefault="00374F76" w:rsidP="00C3668A">
      <w:pPr>
        <w:rPr>
          <w:lang w:val="en-US"/>
        </w:rPr>
      </w:pPr>
      <w:r w:rsidRPr="00374F76">
        <w:rPr>
          <w:lang w:val="en-US"/>
        </w:rPr>
        <w:lastRenderedPageBreak/>
        <w:drawing>
          <wp:inline distT="0" distB="0" distL="0" distR="0" wp14:anchorId="7275BB05" wp14:editId="52132FDC">
            <wp:extent cx="5940425" cy="3464560"/>
            <wp:effectExtent l="0" t="0" r="3175" b="254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4F76" w:rsidRPr="008B1414" w:rsidSect="00C37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7055F1"/>
    <w:multiLevelType w:val="hybridMultilevel"/>
    <w:tmpl w:val="98AA5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31"/>
    <w:rsid w:val="00094D71"/>
    <w:rsid w:val="000E4977"/>
    <w:rsid w:val="00374F76"/>
    <w:rsid w:val="005F78A5"/>
    <w:rsid w:val="008016AF"/>
    <w:rsid w:val="008B1414"/>
    <w:rsid w:val="009733DC"/>
    <w:rsid w:val="00995D20"/>
    <w:rsid w:val="00B70C4B"/>
    <w:rsid w:val="00C3668A"/>
    <w:rsid w:val="00C62AD6"/>
    <w:rsid w:val="00C63F31"/>
    <w:rsid w:val="00D8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563C5"/>
  <w15:chartTrackingRefBased/>
  <w15:docId w15:val="{28BC4A41-3459-497C-A546-2C56FB23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C63F31"/>
    <w:pPr>
      <w:spacing w:after="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styleId="a3">
    <w:name w:val="Strong"/>
    <w:basedOn w:val="a0"/>
    <w:uiPriority w:val="22"/>
    <w:qFormat/>
    <w:rsid w:val="00B70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2025-10-23T17:12:00Z</dcterms:created>
  <dcterms:modified xsi:type="dcterms:W3CDTF">2025-10-23T19:01:00Z</dcterms:modified>
</cp:coreProperties>
</file>