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a Spring Web Project using Maven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Logger LOGGER = LoggerFactory.getLogger(SpringLearnApplication.class);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LOGGER.info("STARTING THE SPRING LEARN APPLICATION");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LOGGER.info("SPRIN LEARN APPLICATION RUN SUCCESSFULLY");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 on 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Core – Load Country from Spring Configuration XML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Country.xml: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xsi:schemaLocation="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http://www.springframework.org/schema/beans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https://www.springframework.org/schema/beans/spring-beans.xsd"&gt;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id="country" class="com.sprlearn.example.Country"&gt;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&lt;property name="code" value="IN" /&gt;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&lt;property name="name" value="India" /&gt;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Country.java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com.sprlearn.example;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Logger LOGGER = LoggerFactory.getLogger(Country.class);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code;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Country()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getCode()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LOGGER.debug("Inside getCode()");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code;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LOGGER.debug("Inside setCode()");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this.code = code;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LOGGER.debug("Inside getName()");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LOGGER.debug("Inside setName()");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com.sprlearn.example;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LOGGER.info("START MAIN");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displayCountry();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LOGGER.info("END MAIN");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displayCountry()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LOGGER.debug("Country : {}", country.toString());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