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2B6CB0"/>
          <w:spacing w:val="40"/>
          <w:sz w:val="22"/>
          <w:szCs w:val="22"/>
        </w:rPr>
        <w:t xml:space="preserve">C32 | MASTER BLUEPRINT</w:t>
      </w:r>
    </w:p>
    <w:p>
      <w:pPr>
        <w:spacing w:after="160"/>
      </w:pPr>
      <w:r>
        <w:rPr>
          <w:rFonts w:ascii="Calibri" w:cs="Calibri" w:eastAsia="Calibri" w:hAnsi="Calibri"/>
          <w:b/>
          <w:bCs/>
          <w:color w:val="1F3A5F"/>
          <w:sz w:val="64"/>
          <w:szCs w:val="64"/>
        </w:rPr>
        <w:t xml:space="preserve">Group Stay Quote Builder</w:t>
      </w:r>
    </w:p>
    <w:p>
      <w:pPr>
        <w:pBdr>
          <w:bottom w:val="single" w:color="2B6CB0" w:sz="12" w:space="8"/>
        </w:pBdr>
        <w:spacing w:after="240"/>
      </w:pPr>
      <w:r>
        <w:rPr>
          <w:rFonts w:ascii="Calibri" w:cs="Calibri" w:eastAsia="Calibri" w:hAnsi="Calibri"/>
          <w:color w:val="5A6A7E"/>
          <w:sz w:val="28"/>
          <w:szCs w:val="28"/>
        </w:rPr>
        <w:t xml:space="preserve">Master blueprint: critical review, architecture and delivery plan</w:t>
      </w:r>
    </w:p>
    <w:p>
      <w:pPr>
        <w:spacing w:after="80"/>
      </w:pPr>
      <w:r>
        <w:rPr>
          <w:rFonts w:ascii="Calibri" w:cs="Calibri" w:eastAsia="Calibri" w:hAnsi="Calibri"/>
          <w:color w:val="5A6A7E"/>
          <w:sz w:val="22"/>
          <w:szCs w:val="22"/>
        </w:rPr>
        <w:t xml:space="preserve">Case C32 | Fynd x NMIMS Hyderabad | Product and business simulation</w:t>
      </w:r>
    </w:p>
    <w:p>
      <w:pPr>
        <w:spacing w:after="80"/>
      </w:pPr>
      <w:r>
        <w:rPr>
          <w:rFonts w:ascii="Calibri" w:cs="Calibri" w:eastAsia="Calibri" w:hAnsi="Calibri"/>
          <w:color w:val="5A6A7E"/>
          <w:sz w:val="22"/>
          <w:szCs w:val="22"/>
        </w:rPr>
        <w:t xml:space="preserve">Stack: React, Node.js, Express, TypeScript, AWS (serverless)</w:t>
      </w:r>
    </w:p>
    <w:p>
      <w:pPr>
        <w:spacing w:after="80"/>
      </w:pPr>
      <w:r>
        <w:rPr>
          <w:rFonts w:ascii="Calibri" w:cs="Calibri" w:eastAsia="Calibri" w:hAnsi="Calibri"/>
          <w:color w:val="5A6A7E"/>
          <w:sz w:val="22"/>
          <w:szCs w:val="22"/>
        </w:rPr>
        <w:t xml:space="preserve">Status: v1.0 master document | Date: 17 October 2026</w:t>
      </w:r>
    </w:p>
    <w:p>
      <w:pPr>
        <w:spacing w:before="600"/>
      </w:pPr>
      <w:r>
        <w:rPr>
          <w:rFonts w:ascii="Calibri" w:cs="Calibri" w:eastAsia="Calibri" w:hAnsi="Calibri"/>
          <w:i/>
          <w:iCs/>
          <w:color w:val="5A6A7E"/>
          <w:sz w:val="19"/>
          <w:szCs w:val="19"/>
        </w:rPr>
        <w:t xml:space="preserve">Honesty note: all data in this case is synthetic. This document makes no claim of live revenue, market demand or production readiness. Items marked HYPOTHESIS or ASSUMPTION must be tested before being treated as fact.</w:t>
      </w:r>
    </w:p>
    <w:p>
      <w:pPr>
        <w:pageBreakBefore/>
        <w:spacing w:after="160"/>
      </w:pPr>
      <w:r>
        <w:rPr>
          <w:rFonts w:ascii="Calibri" w:cs="Calibri" w:eastAsia="Calibri" w:hAnsi="Calibri"/>
          <w:b/>
          <w:bCs/>
          <w:color w:val="1F3A5F"/>
          <w:sz w:val="36"/>
          <w:szCs w:val="36"/>
        </w:rPr>
        <w:t xml:space="preserve">Document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Section</w:t>
            </w:r>
          </w:p>
        </w:tc>
        <w:tc>
          <w:tcPr>
            <w:tcW w:type="dxa" w:w="60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What it covers</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1. Executive summary and verdict</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Verdict, the five design bets, what top-level looks like</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2. Critical review</w:t>
            </w:r>
          </w:p>
        </w:tc>
        <w:tc>
          <w:tcPr>
            <w:tcW w:type="dxa" w:w="6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Scorecard (6.4 / 10 as given), weaknesses, fix register G1 to G14</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3. Product definition</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Users, user stories, change-negotiation trail, scope tiers, differentiators</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4. Requirements and traceability</w:t>
            </w:r>
          </w:p>
        </w:tc>
        <w:tc>
          <w:tcPr>
            <w:tcW w:type="dxa" w:w="6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Functional and non-functional requirements, rubric matrix</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5. Domain model and business rules</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Formulas, null policy, floor decision, inclusions, holds, expiry, amendments, BR-01 to BR-20</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6. Decision engine</w:t>
            </w:r>
          </w:p>
        </w:tc>
        <w:tc>
          <w:tcPr>
            <w:tcW w:type="dxa" w:w="6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Lifecycle, pipeline, reference code, counter-offers, reason codes</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7. System architecture</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AWS architecture, component roles, ADRs, environments</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8. Data architecture</w:t>
            </w:r>
          </w:p>
        </w:tc>
        <w:tc>
          <w:tcPr>
            <w:tcW w:type="dxa" w:w="6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DynamoDB single-table design, atomic holds, CSV and JSON formats</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9. API specification</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Endpoints, worked examples, error model</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10. Frontend blueprint</w:t>
            </w:r>
          </w:p>
        </w:tc>
        <w:tc>
          <w:tcPr>
            <w:tcW w:type="dxa" w:w="6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React stack, screens, UX rules, folder structure</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11. Backend blueprint</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Express layering, monorepo, correctness patterns</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12. Security and privacy</w:t>
            </w:r>
          </w:p>
        </w:tc>
        <w:tc>
          <w:tcPr>
            <w:tcW w:type="dxa" w:w="6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Threat model and controls</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13. Observability, reliability, cost</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Metrics, alarms, reconciliation, cost drivers and guardrails</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14. Testing and quality</w:t>
            </w:r>
          </w:p>
        </w:tc>
        <w:tc>
          <w:tcPr>
            <w:tcW w:type="dxa" w:w="6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Pyramid, T01 to T25, property tests P1 to P6, CI gates</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15. DevOps and delivery</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CI/CD stages, CDK stacks, branching</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16. Business blueprint</w:t>
            </w:r>
          </w:p>
        </w:tc>
        <w:tc>
          <w:tcPr>
            <w:tcW w:type="dxa" w:w="6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Hypotheses, pricing probes, cost-to-serve, growth experiment, evidence ledger</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17. Risk register</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Risks and mitigations</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18. Demo and definition of done</w:t>
            </w:r>
          </w:p>
        </w:tc>
        <w:tc>
          <w:tcPr>
            <w:tcW w:type="dxa" w:w="6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Five-minute script, completion checklist</w:t>
            </w:r>
          </w:p>
        </w:tc>
      </w:tr>
      <w:tr>
        <w:trPr>
          <w:cantSplit/>
        </w:trPr>
        <w:tc>
          <w:tcPr>
            <w:tcW w:type="dxa" w:w="3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Appendices A to C</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Assumption register, open questions for case owners, glossary</w:t>
            </w:r>
          </w:p>
        </w:tc>
      </w:tr>
    </w:tbl>
    <w:p>
      <w:pPr>
        <w:pStyle w:val="Heading1"/>
        <w:pageBreakBefore/>
      </w:pPr>
      <w:r>
        <w:rPr>
          <w:rFonts w:ascii="Calibri" w:cs="Calibri" w:eastAsia="Calibri" w:hAnsi="Calibri"/>
        </w:rPr>
        <w:t xml:space="preserve">1. Executive summary and verdict</w:t>
      </w:r>
    </w:p>
    <w:p>
      <w:pPr>
        <w:spacing w:after="110" w:line="276"/>
      </w:pPr>
      <w:r>
        <w:rPr>
          <w:rFonts w:ascii="Calibri" w:cs="Calibri" w:eastAsia="Calibri" w:hAnsi="Calibri"/>
          <w:b/>
          <w:bCs/>
          <w:sz w:val="21"/>
          <w:szCs w:val="21"/>
        </w:rPr>
        <w:t xml:space="preserve">What this is.</w:t>
      </w:r>
      <w:r>
        <w:rPr>
          <w:rFonts w:ascii="Calibri" w:cs="Calibri" w:eastAsia="Calibri" w:hAnsi="Calibri"/>
          <w:sz w:val="21"/>
          <w:szCs w:val="21"/>
        </w:rPr>
        <w:t xml:space="preserve"> Case C32 asks for a Group Stay Quote Builder for a small hotel: a sales manager enters a group request (rooms, dates, room type, inclusions), and the system returns a feasible, dated package that respects room capacity and a contribution floor. The engineering side must build a dated group quote, check room types and nights, and calculate package contribution and expiry. The MBA side must test a per-property subscription or quote-workflow fee, run a growth experiment with a fictional event organiser, and negotiate one product change: add room-night availability and quote expiry.</w:t>
      </w:r>
    </w:p>
    <w:p>
      <w:pPr>
        <w:spacing w:after="110" w:line="276"/>
      </w:pPr>
      <w:r>
        <w:rPr>
          <w:rFonts w:ascii="Calibri" w:cs="Calibri" w:eastAsia="Calibri" w:hAnsi="Calibri"/>
          <w:b/>
          <w:bCs/>
          <w:sz w:val="21"/>
          <w:szCs w:val="21"/>
        </w:rPr>
        <w:t xml:space="preserve">What this document is.</w:t>
      </w:r>
      <w:r>
        <w:rPr>
          <w:rFonts w:ascii="Calibri" w:cs="Calibri" w:eastAsia="Calibri" w:hAnsi="Calibri"/>
          <w:sz w:val="21"/>
          <w:szCs w:val="21"/>
        </w:rPr>
        <w:t xml:space="preserve"> The master blueprint to turn that brief into a final-year project that is technically deep, defensible in a viva, and honest about evidence. It covers a critical review of the brief as given, every fix we propose, the full product, domain, architecture (React, Node.js, Express, TypeScript, AWS), API, data model, testing, security, delivery and the business track. A companion roadmap document splits the work across four tracks with the heaviest load on Track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EF5FF" w:sz="4"/>
              <w:left w:val="single" w:color="2B6CB0" w:sz="24"/>
              <w:bottom w:val="single" w:color="EEF5FF" w:sz="4"/>
              <w:right w:val="single" w:color="EEF5FF" w:sz="4"/>
            </w:tcBorders>
            <w:shd w:fill="EEF5FF" w:color="auto" w:val="clear"/>
            <w:tcMar>
              <w:top w:type="dxa" w:w="100"/>
              <w:left w:type="dxa" w:w="160"/>
              <w:bottom w:type="dxa" w:w="100"/>
              <w:right w:type="dxa" w:w="140"/>
            </w:tcMar>
          </w:tcPr>
          <w:p>
            <w:pPr>
              <w:spacing w:after="50"/>
            </w:pPr>
            <w:r>
              <w:rPr>
                <w:rFonts w:ascii="Calibri" w:cs="Calibri" w:eastAsia="Calibri" w:hAnsi="Calibri"/>
                <w:b/>
                <w:bCs/>
                <w:color w:val="2B6CB0"/>
                <w:sz w:val="21"/>
                <w:szCs w:val="21"/>
              </w:rPr>
              <w:t xml:space="preserve">Verdict in one paragraph</w:t>
            </w:r>
          </w:p>
          <w:p>
            <w:pPr>
              <w:spacing w:after="50" w:line="260"/>
            </w:pPr>
            <w:r>
              <w:rPr>
                <w:rFonts w:ascii="Calibri" w:cs="Calibri" w:eastAsia="Calibri" w:hAnsi="Calibri"/>
                <w:b/>
                <w:bCs/>
                <w:sz w:val="20"/>
                <w:szCs w:val="20"/>
              </w:rPr>
              <w:t xml:space="preserve">As given, the brief scores 6.4 / 10.</w:t>
            </w:r>
            <w:r>
              <w:rPr>
                <w:rFonts w:ascii="Calibri" w:cs="Calibri" w:eastAsia="Calibri" w:hAnsi="Calibri"/>
                <w:sz w:val="20"/>
                <w:szCs w:val="20"/>
              </w:rPr>
              <w:t xml:space="preserve"> It is clear, feasible and rubric-friendly, but thin: the core is arithmetic plus a capacity check, the data is missing several fields a real quote needs (expiry, hold duration, rack rate, inclusions), and the business claims rest on a toy fixture.</w:t>
            </w:r>
          </w:p>
          <w:p>
            <w:pPr>
              <w:spacing w:after="50" w:line="260"/>
            </w:pPr>
            <w:r>
              <w:rPr>
                <w:rFonts w:ascii="Calibri" w:cs="Calibri" w:eastAsia="Calibri" w:hAnsi="Calibri"/>
                <w:b/>
                <w:bCs/>
                <w:sz w:val="20"/>
                <w:szCs w:val="20"/>
              </w:rPr>
              <w:t xml:space="preserve">With this blueprint, a realistic target is 9 / 10.</w:t>
            </w:r>
            <w:r>
              <w:rPr>
                <w:rFonts w:ascii="Calibri" w:cs="Calibri" w:eastAsia="Calibri" w:hAnsi="Calibri"/>
                <w:sz w:val="20"/>
                <w:szCs w:val="20"/>
              </w:rPr>
              <w:t xml:space="preserve"> The lift comes from five things: a concurrency-safe room-night hold engine, a contribution-aware decision engine that explains itself and proposes floor-safe counter-offers, a quote lifecycle with expiry and amendments, a serious but cost-controlled AWS deployment, and an evidence discipline that separates observed facts from assumptions. We do not promise 10: that depends on execution quality and on real (not synthetic) validation that this course cannot supply.</w:t>
            </w:r>
          </w:p>
        </w:tc>
      </w:tr>
    </w:tbl>
    <w:p>
      <w:pPr>
        <w:spacing w:after="120"/>
      </w:pPr>
    </w:p>
    <w:p>
      <w:pPr>
        <w:pStyle w:val="Heading2"/>
      </w:pPr>
      <w:r>
        <w:rPr>
          <w:rFonts w:ascii="Calibri" w:cs="Calibri" w:eastAsia="Calibri" w:hAnsi="Calibri"/>
        </w:rPr>
        <w:t xml:space="preserve">1.1 The five design bets</w:t>
      </w:r>
    </w:p>
    <w:p>
      <w:pPr>
        <w:pStyle w:val="ListParagraph"/>
        <w:numPr>
          <w:ilvl w:val="0"/>
          <w:numId w:val="2"/>
        </w:numPr>
        <w:spacing w:after="60" w:line="264"/>
      </w:pPr>
      <w:r>
        <w:rPr>
          <w:rFonts w:ascii="Calibri" w:cs="Calibri" w:eastAsia="Calibri" w:hAnsi="Calibri"/>
          <w:b/>
          <w:bCs/>
          <w:sz w:val="21"/>
          <w:szCs w:val="21"/>
        </w:rPr>
        <w:t xml:space="preserve">One pure rules engine, shared everywhere.</w:t>
      </w:r>
      <w:r>
        <w:rPr>
          <w:rFonts w:ascii="Calibri" w:cs="Calibri" w:eastAsia="Calibri" w:hAnsi="Calibri"/>
          <w:sz w:val="21"/>
          <w:szCs w:val="21"/>
        </w:rPr>
        <w:t xml:space="preserve"> All business rules live in a framework-free TypeScript package (</w:t>
      </w:r>
      <w:r>
        <w:rPr>
          <w:rFonts w:ascii="Consolas" w:cs="Consolas" w:eastAsia="Consolas" w:hAnsi="Consolas"/>
          <w:b w:val="false"/>
          <w:bCs w:val="false"/>
          <w:color w:val="9B2C2C"/>
          <w:sz w:val="21"/>
          <w:szCs w:val="21"/>
        </w:rPr>
        <w:t xml:space="preserve">@c32/core</w:t>
      </w:r>
      <w:r>
        <w:rPr>
          <w:rFonts w:ascii="Calibri" w:cs="Calibri" w:eastAsia="Calibri" w:hAnsi="Calibri"/>
          <w:sz w:val="21"/>
          <w:szCs w:val="21"/>
        </w:rPr>
        <w:t xml:space="preserve">). The API is authoritative; the React app imports the same code for instant previews. One implementation means one truth and one test suite.</w:t>
      </w:r>
    </w:p>
    <w:p>
      <w:pPr>
        <w:pStyle w:val="ListParagraph"/>
        <w:numPr>
          <w:ilvl w:val="0"/>
          <w:numId w:val="2"/>
        </w:numPr>
        <w:spacing w:after="60" w:line="264"/>
      </w:pPr>
      <w:r>
        <w:rPr>
          <w:rFonts w:ascii="Calibri" w:cs="Calibri" w:eastAsia="Calibri" w:hAnsi="Calibri"/>
          <w:b/>
          <w:bCs/>
          <w:sz w:val="21"/>
          <w:szCs w:val="21"/>
        </w:rPr>
        <w:t xml:space="preserve">Inventory is a ledger, not a number.</w:t>
      </w:r>
      <w:r>
        <w:rPr>
          <w:rFonts w:ascii="Calibri" w:cs="Calibri" w:eastAsia="Calibri" w:hAnsi="Calibri"/>
          <w:sz w:val="21"/>
          <w:szCs w:val="21"/>
        </w:rPr>
        <w:t xml:space="preserve"> Room-nights are stored per night with </w:t>
      </w:r>
      <w:r>
        <w:rPr>
          <w:rFonts w:ascii="Consolas" w:cs="Consolas" w:eastAsia="Consolas" w:hAnsi="Consolas"/>
          <w:b w:val="false"/>
          <w:bCs w:val="false"/>
          <w:color w:val="9B2C2C"/>
          <w:sz w:val="21"/>
          <w:szCs w:val="21"/>
        </w:rPr>
        <w:t xml:space="preserve">available</w:t>
      </w:r>
      <w:r>
        <w:rPr>
          <w:rFonts w:ascii="Calibri" w:cs="Calibri" w:eastAsia="Calibri" w:hAnsi="Calibri"/>
          <w:sz w:val="21"/>
          <w:szCs w:val="21"/>
        </w:rPr>
        <w:t xml:space="preserve">, </w:t>
      </w:r>
      <w:r>
        <w:rPr>
          <w:rFonts w:ascii="Consolas" w:cs="Consolas" w:eastAsia="Consolas" w:hAnsi="Consolas"/>
          <w:b w:val="false"/>
          <w:bCs w:val="false"/>
          <w:color w:val="9B2C2C"/>
          <w:sz w:val="21"/>
          <w:szCs w:val="21"/>
        </w:rPr>
        <w:t xml:space="preserve">held</w:t>
      </w:r>
      <w:r>
        <w:rPr>
          <w:rFonts w:ascii="Calibri" w:cs="Calibri" w:eastAsia="Calibri" w:hAnsi="Calibri"/>
          <w:sz w:val="21"/>
          <w:szCs w:val="21"/>
        </w:rPr>
        <w:t xml:space="preserve"> and </w:t>
      </w:r>
      <w:r>
        <w:rPr>
          <w:rFonts w:ascii="Consolas" w:cs="Consolas" w:eastAsia="Consolas" w:hAnsi="Consolas"/>
          <w:b w:val="false"/>
          <w:bCs w:val="false"/>
          <w:color w:val="9B2C2C"/>
          <w:sz w:val="21"/>
          <w:szCs w:val="21"/>
        </w:rPr>
        <w:t xml:space="preserve">confirmed</w:t>
      </w:r>
      <w:r>
        <w:rPr>
          <w:rFonts w:ascii="Calibri" w:cs="Calibri" w:eastAsia="Calibri" w:hAnsi="Calibri"/>
          <w:sz w:val="21"/>
          <w:szCs w:val="21"/>
        </w:rPr>
        <w:t xml:space="preserve"> counters changed only through DynamoDB conditional transactions. Two quotes can never over-hold the same room-night, which is exactly the Challenge case on overlapping group holds.</w:t>
      </w:r>
    </w:p>
    <w:p>
      <w:pPr>
        <w:pStyle w:val="ListParagraph"/>
        <w:numPr>
          <w:ilvl w:val="0"/>
          <w:numId w:val="2"/>
        </w:numPr>
        <w:spacing w:after="60" w:line="264"/>
      </w:pPr>
      <w:r>
        <w:rPr>
          <w:rFonts w:ascii="Calibri" w:cs="Calibri" w:eastAsia="Calibri" w:hAnsi="Calibri"/>
          <w:b/>
          <w:bCs/>
          <w:sz w:val="21"/>
          <w:szCs w:val="21"/>
        </w:rPr>
        <w:t xml:space="preserve">Every decision is explainable.</w:t>
      </w:r>
      <w:r>
        <w:rPr>
          <w:rFonts w:ascii="Calibri" w:cs="Calibri" w:eastAsia="Calibri" w:hAnsi="Calibri"/>
          <w:sz w:val="21"/>
          <w:szCs w:val="21"/>
        </w:rPr>
        <w:t xml:space="preserve"> Each response carries decision, reason codes and an arithmetic trail (for example 10 x 2 x 2000 = 40000). A viva examiner can see why a quote was offered, reviewed, partially offered or declined.</w:t>
      </w:r>
    </w:p>
    <w:p>
      <w:pPr>
        <w:pStyle w:val="ListParagraph"/>
        <w:numPr>
          <w:ilvl w:val="0"/>
          <w:numId w:val="2"/>
        </w:numPr>
        <w:spacing w:after="60" w:line="264"/>
      </w:pPr>
      <w:r>
        <w:rPr>
          <w:rFonts w:ascii="Calibri" w:cs="Calibri" w:eastAsia="Calibri" w:hAnsi="Calibri"/>
          <w:b/>
          <w:bCs/>
          <w:sz w:val="21"/>
          <w:szCs w:val="21"/>
        </w:rPr>
        <w:t xml:space="preserve">Serverless AWS, sized for a student budget.</w:t>
      </w:r>
      <w:r>
        <w:rPr>
          <w:rFonts w:ascii="Calibri" w:cs="Calibri" w:eastAsia="Calibri" w:hAnsi="Calibri"/>
          <w:sz w:val="21"/>
          <w:szCs w:val="21"/>
        </w:rPr>
        <w:t xml:space="preserve"> Lambda running Express, API Gateway, DynamoDB, Cognito, S3, CloudFront, EventBridge Scheduler, SES, CloudWatch, all defined in CDK (TypeScript) and deployed by GitHub Actions. No VPC, no NAT gateway, no always-on servers.</w:t>
      </w:r>
    </w:p>
    <w:p>
      <w:pPr>
        <w:pStyle w:val="ListParagraph"/>
        <w:numPr>
          <w:ilvl w:val="0"/>
          <w:numId w:val="2"/>
        </w:numPr>
        <w:spacing w:after="60" w:line="264"/>
      </w:pPr>
      <w:r>
        <w:rPr>
          <w:rFonts w:ascii="Calibri" w:cs="Calibri" w:eastAsia="Calibri" w:hAnsi="Calibri"/>
          <w:b/>
          <w:bCs/>
          <w:sz w:val="21"/>
          <w:szCs w:val="21"/>
        </w:rPr>
        <w:t xml:space="preserve">Evidence over claims.</w:t>
      </w:r>
      <w:r>
        <w:rPr>
          <w:rFonts w:ascii="Calibri" w:cs="Calibri" w:eastAsia="Calibri" w:hAnsi="Calibri"/>
          <w:sz w:val="21"/>
          <w:szCs w:val="21"/>
        </w:rPr>
        <w:t xml:space="preserve"> Starting state, negotiated scope and final evidence are saved as versioned artifacts. Every business statement is tagged Observed, Derived or Assumption in an evidence ledger. Synthetic data is never presented as live revenue.</w:t>
      </w:r>
    </w:p>
    <w:p>
      <w:pPr>
        <w:pStyle w:val="Heading2"/>
      </w:pPr>
      <w:r>
        <w:rPr>
          <w:rFonts w:ascii="Calibri" w:cs="Calibri" w:eastAsia="Calibri" w:hAnsi="Calibri"/>
        </w:rPr>
        <w:t xml:space="preserve">1.2 What a top-level submission looks like</w:t>
      </w:r>
    </w:p>
    <w:p>
      <w:pPr>
        <w:pStyle w:val="ListParagraph"/>
        <w:numPr>
          <w:ilvl w:val="0"/>
          <w:numId w:val="3"/>
        </w:numPr>
        <w:spacing w:after="60" w:line="264"/>
      </w:pPr>
      <w:r>
        <w:rPr>
          <w:rFonts w:ascii="Calibri" w:cs="Calibri" w:eastAsia="Calibri" w:hAnsi="Calibri"/>
          <w:sz w:val="21"/>
          <w:szCs w:val="21"/>
        </w:rPr>
        <w:t xml:space="preserve">All three public checks pass, plus boundary and property-based tests that hidden checks are likely to resemble (rate exactly at the floor, one rupee below, 12 rooms vs 10, null cost).</w:t>
      </w:r>
    </w:p>
    <w:p>
      <w:pPr>
        <w:pStyle w:val="ListParagraph"/>
        <w:numPr>
          <w:ilvl w:val="0"/>
          <w:numId w:val="3"/>
        </w:numPr>
        <w:spacing w:after="60" w:line="264"/>
      </w:pPr>
      <w:r>
        <w:rPr>
          <w:rFonts w:ascii="Calibri" w:cs="Calibri" w:eastAsia="Calibri" w:hAnsi="Calibri"/>
          <w:sz w:val="21"/>
          <w:szCs w:val="21"/>
        </w:rPr>
        <w:t xml:space="preserve">A live, deployed URL with seeded scenarios, a five-minute demo script, and a downloadable evidence bundle (JSON and CSV).</w:t>
      </w:r>
    </w:p>
    <w:p>
      <w:pPr>
        <w:pStyle w:val="ListParagraph"/>
        <w:numPr>
          <w:ilvl w:val="0"/>
          <w:numId w:val="3"/>
        </w:numPr>
        <w:spacing w:after="60" w:line="264"/>
      </w:pPr>
      <w:r>
        <w:rPr>
          <w:rFonts w:ascii="Calibri" w:cs="Calibri" w:eastAsia="Calibri" w:hAnsi="Calibri"/>
          <w:sz w:val="21"/>
          <w:szCs w:val="21"/>
        </w:rPr>
        <w:t xml:space="preserve">A traceable story from rubric line to feature to test to evidence file (Section 4).</w:t>
      </w:r>
    </w:p>
    <w:p>
      <w:pPr>
        <w:pStyle w:val="ListParagraph"/>
        <w:numPr>
          <w:ilvl w:val="0"/>
          <w:numId w:val="3"/>
        </w:numPr>
        <w:spacing w:after="60" w:line="264"/>
      </w:pPr>
      <w:r>
        <w:rPr>
          <w:rFonts w:ascii="Calibri" w:cs="Calibri" w:eastAsia="Calibri" w:hAnsi="Calibri"/>
          <w:sz w:val="21"/>
          <w:szCs w:val="21"/>
        </w:rPr>
        <w:t xml:space="preserve">A business section that says plainly what is a hypothesis, what the next 30-day test is, and what would change our mind.</w:t>
      </w:r>
    </w:p>
    <w:p>
      <w:pPr>
        <w:pStyle w:val="Heading1"/>
        <w:pageBreakBefore/>
      </w:pPr>
      <w:r>
        <w:rPr>
          <w:rFonts w:ascii="Calibri" w:cs="Calibri" w:eastAsia="Calibri" w:hAnsi="Calibri"/>
        </w:rPr>
        <w:t xml:space="preserve">2. Critical review of the brief and data</w:t>
      </w:r>
    </w:p>
    <w:p>
      <w:pPr>
        <w:spacing w:after="110" w:line="276"/>
      </w:pPr>
      <w:r>
        <w:rPr>
          <w:rFonts w:ascii="Calibri" w:cs="Calibri" w:eastAsia="Calibri" w:hAnsi="Calibri"/>
          <w:sz w:val="21"/>
          <w:szCs w:val="21"/>
        </w:rPr>
        <w:t xml:space="preserve">This section rates the project as defined by the problem statement, the README and fixture.json. It does not rate any code, because no implementation was supplied. Scores are our judgement, shown with reasons so you can disagree with specifics.</w:t>
      </w:r>
    </w:p>
    <w:p>
      <w:pPr>
        <w:pStyle w:val="Heading2"/>
      </w:pPr>
      <w:r>
        <w:rPr>
          <w:rFonts w:ascii="Calibri" w:cs="Calibri" w:eastAsia="Calibri" w:hAnsi="Calibri"/>
        </w:rPr>
        <w:t xml:space="preserve">2.1 Scorecard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5938"/>
      </w:tblGrid>
      <w:tr>
        <w:trPr>
          <w:cantSplit/>
          <w:tblHeader/>
        </w:trPr>
        <w:tc>
          <w:tcPr>
            <w:tcW w:type="dxa" w:w="26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Dimension</w:t>
            </w:r>
          </w:p>
        </w:tc>
        <w:tc>
          <w:tcPr>
            <w:tcW w:type="dxa" w:w="11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Score</w:t>
            </w:r>
          </w:p>
        </w:tc>
        <w:tc>
          <w:tcPr>
            <w:tcW w:type="dxa" w:w="59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Why</w:t>
            </w:r>
          </w:p>
        </w:tc>
      </w:tr>
      <w:tr>
        <w:trPr>
          <w:cantSplit/>
        </w:trPr>
        <w:tc>
          <w:tcPr>
            <w:tcW w:type="dxa" w:w="2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Problem clarity</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8 / 10</w:t>
            </w:r>
          </w:p>
        </w:tc>
        <w:tc>
          <w:tcPr>
            <w:tcW w:type="dxa" w:w="59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Clear user (small hotel sales manager), clear goal (feasible package within capacity and floor), clear rubric (10 + 10 + 5 points).</w:t>
            </w:r>
          </w:p>
        </w:tc>
      </w:tr>
      <w:tr>
        <w:trPr>
          <w:cantSplit/>
        </w:trPr>
        <w:tc>
          <w:tcPr>
            <w:tcW w:type="dxa" w:w="2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Engineering depth as specified</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5 / 10</w:t>
            </w:r>
          </w:p>
        </w:tc>
        <w:tc>
          <w:tcPr>
            <w:tcW w:type="dxa" w:w="59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Core logic is multiplication, subtraction and a capacity comparison. Without the extras (holds, expiry, amendments, concurrency) it risks being a form plus a calculator.</w:t>
            </w:r>
          </w:p>
        </w:tc>
      </w:tr>
      <w:tr>
        <w:trPr>
          <w:cantSplit/>
        </w:trPr>
        <w:tc>
          <w:tcPr>
            <w:tcW w:type="dxa" w:w="2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Data and spec completeness</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5 / 10</w:t>
            </w:r>
          </w:p>
        </w:tc>
        <w:tc>
          <w:tcPr>
            <w:tcW w:type="dxa" w:w="59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Fixture has one room type, no per-date rates, no rack rate, no expiry or hold fields, no inclusion costs, no guest counts. The contribution floor is ambiguous (package-level or per room-night).</w:t>
            </w:r>
          </w:p>
        </w:tc>
      </w:tr>
      <w:tr>
        <w:trPr>
          <w:cantSplit/>
        </w:trPr>
        <w:tc>
          <w:tcPr>
            <w:tcW w:type="dxa" w:w="2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Business strength</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6 / 10</w:t>
            </w:r>
          </w:p>
        </w:tc>
        <w:tc>
          <w:tcPr>
            <w:tcW w:type="dxa" w:w="59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Honest labelling (hypothesis, synthetic) is good. But evidence is fixture-only, the segment is small, and willingness to pay is unproven. Spreadsheet substitutes are strong.</w:t>
            </w:r>
          </w:p>
        </w:tc>
      </w:tr>
      <w:tr>
        <w:trPr>
          <w:cantSplit/>
        </w:trPr>
        <w:tc>
          <w:tcPr>
            <w:tcW w:type="dxa" w:w="2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Differentiation</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4 / 10</w:t>
            </w:r>
          </w:p>
        </w:tc>
        <w:tc>
          <w:tcPr>
            <w:tcW w:type="dxa" w:w="59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Quote calculators are common. Differentiation must come from hold orchestration, floor-safe counter-offers and explainability.</w:t>
            </w:r>
          </w:p>
        </w:tc>
      </w:tr>
      <w:tr>
        <w:trPr>
          <w:cantSplit/>
        </w:trPr>
        <w:tc>
          <w:tcPr>
            <w:tcW w:type="dxa" w:w="2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Feasibility</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9 / 10</w:t>
            </w:r>
          </w:p>
        </w:tc>
        <w:tc>
          <w:tcPr>
            <w:tcW w:type="dxa" w:w="59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Small domain, well-bounded, achievable by a four-person team in about ten weeks.</w:t>
            </w:r>
          </w:p>
        </w:tc>
      </w:tr>
      <w:tr>
        <w:trPr>
          <w:cantSplit/>
        </w:trPr>
        <w:tc>
          <w:tcPr>
            <w:tcW w:type="dxa" w:w="2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Evidence and rigor expectations</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8 / 10</w:t>
            </w:r>
          </w:p>
        </w:tc>
        <w:tc>
          <w:tcPr>
            <w:tcW w:type="dxa" w:w="59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Separating observed from assumed and refusing production claims is the right standard and unusually mature for a course case.</w:t>
            </w:r>
          </w:p>
        </w:tc>
      </w:tr>
      <w:tr>
        <w:trPr>
          <w:cantSplit/>
        </w:trPr>
        <w:tc>
          <w:tcPr>
            <w:tcW w:type="dxa" w:w="26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Overall (simple average)</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6.4 / 10</w:t>
            </w:r>
          </w:p>
        </w:tc>
        <w:tc>
          <w:tcPr>
            <w:tcW w:type="dxa" w:w="59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Solid foundation, under-specified, easy to under-deliver on depth. Target after this blueprint: 9 / 10.</w:t>
            </w:r>
          </w:p>
        </w:tc>
      </w:tr>
    </w:tbl>
    <w:p>
      <w:pPr>
        <w:spacing w:after="120"/>
      </w:pPr>
    </w:p>
    <w:p>
      <w:pPr>
        <w:pStyle w:val="Heading2"/>
      </w:pPr>
      <w:r>
        <w:rPr>
          <w:rFonts w:ascii="Calibri" w:cs="Calibri" w:eastAsia="Calibri" w:hAnsi="Calibri"/>
        </w:rPr>
        <w:t xml:space="preserve">2.2 Strengths worth keeping</w:t>
      </w:r>
    </w:p>
    <w:p>
      <w:pPr>
        <w:pStyle w:val="ListParagraph"/>
        <w:numPr>
          <w:ilvl w:val="0"/>
          <w:numId w:val="3"/>
        </w:numPr>
        <w:spacing w:after="60" w:line="264"/>
      </w:pPr>
      <w:r>
        <w:rPr>
          <w:rFonts w:ascii="Calibri" w:cs="Calibri" w:eastAsia="Calibri" w:hAnsi="Calibri"/>
          <w:sz w:val="21"/>
          <w:szCs w:val="21"/>
        </w:rPr>
        <w:t xml:space="preserve">Rubric is concrete and testable, so correctness can be proven with automated tests.</w:t>
      </w:r>
    </w:p>
    <w:p>
      <w:pPr>
        <w:pStyle w:val="ListParagraph"/>
        <w:numPr>
          <w:ilvl w:val="0"/>
          <w:numId w:val="3"/>
        </w:numPr>
        <w:spacing w:after="60" w:line="264"/>
      </w:pPr>
      <w:r>
        <w:rPr>
          <w:rFonts w:ascii="Calibri" w:cs="Calibri" w:eastAsia="Calibri" w:hAnsi="Calibri"/>
          <w:sz w:val="21"/>
          <w:szCs w:val="21"/>
        </w:rPr>
        <w:t xml:space="preserve">The README fixes units and naming (</w:t>
      </w:r>
      <w:r>
        <w:rPr>
          <w:rFonts w:ascii="Consolas" w:cs="Consolas" w:eastAsia="Consolas" w:hAnsi="Consolas"/>
          <w:b w:val="false"/>
          <w:bCs w:val="false"/>
          <w:color w:val="9B2C2C"/>
          <w:sz w:val="21"/>
          <w:szCs w:val="21"/>
        </w:rPr>
        <w:t xml:space="preserve">_inr</w:t>
      </w:r>
      <w:r>
        <w:rPr>
          <w:rFonts w:ascii="Calibri" w:cs="Calibri" w:eastAsia="Calibri" w:hAnsi="Calibri"/>
          <w:sz w:val="21"/>
          <w:szCs w:val="21"/>
        </w:rPr>
        <w:t xml:space="preserve">, </w:t>
      </w:r>
      <w:r>
        <w:rPr>
          <w:rFonts w:ascii="Consolas" w:cs="Consolas" w:eastAsia="Consolas" w:hAnsi="Consolas"/>
          <w:b w:val="false"/>
          <w:bCs w:val="false"/>
          <w:color w:val="9B2C2C"/>
          <w:sz w:val="21"/>
          <w:szCs w:val="21"/>
        </w:rPr>
        <w:t xml:space="preserve">_pct</w:t>
      </w:r>
      <w:r>
        <w:rPr>
          <w:rFonts w:ascii="Calibri" w:cs="Calibri" w:eastAsia="Calibri" w:hAnsi="Calibri"/>
          <w:sz w:val="21"/>
          <w:szCs w:val="21"/>
        </w:rPr>
        <w:t xml:space="preserve">, </w:t>
      </w:r>
      <w:r>
        <w:rPr>
          <w:rFonts w:ascii="Consolas" w:cs="Consolas" w:eastAsia="Consolas" w:hAnsi="Consolas"/>
          <w:b w:val="false"/>
          <w:bCs w:val="false"/>
          <w:color w:val="9B2C2C"/>
          <w:sz w:val="21"/>
          <w:szCs w:val="21"/>
        </w:rPr>
        <w:t xml:space="preserve">_units</w:t>
      </w:r>
      <w:r>
        <w:rPr>
          <w:rFonts w:ascii="Calibri" w:cs="Calibri" w:eastAsia="Calibri" w:hAnsi="Calibri"/>
          <w:sz w:val="21"/>
          <w:szCs w:val="21"/>
        </w:rPr>
        <w:t xml:space="preserve">, </w:t>
      </w:r>
      <w:r>
        <w:rPr>
          <w:rFonts w:ascii="Consolas" w:cs="Consolas" w:eastAsia="Consolas" w:hAnsi="Consolas"/>
          <w:b w:val="false"/>
          <w:bCs w:val="false"/>
          <w:color w:val="9B2C2C"/>
          <w:sz w:val="21"/>
          <w:szCs w:val="21"/>
        </w:rPr>
        <w:t xml:space="preserve">_days</w:t>
      </w:r>
      <w:r>
        <w:rPr>
          <w:rFonts w:ascii="Calibri" w:cs="Calibri" w:eastAsia="Calibri" w:hAnsi="Calibri"/>
          <w:sz w:val="21"/>
          <w:szCs w:val="21"/>
        </w:rPr>
        <w:t xml:space="preserve">) and says null means unknown, never zero. This is a subtle trap and a good one; we design for it explicitly.</w:t>
      </w:r>
    </w:p>
    <w:p>
      <w:pPr>
        <w:pStyle w:val="ListParagraph"/>
        <w:numPr>
          <w:ilvl w:val="0"/>
          <w:numId w:val="3"/>
        </w:numPr>
        <w:spacing w:after="60" w:line="264"/>
      </w:pPr>
      <w:r>
        <w:rPr>
          <w:rFonts w:ascii="Calibri" w:cs="Calibri" w:eastAsia="Calibri" w:hAnsi="Calibri"/>
          <w:sz w:val="21"/>
          <w:szCs w:val="21"/>
        </w:rPr>
        <w:t xml:space="preserve">The Challenge list (overlapping holds, breakfast cost, expired quote, partial cancellation) is a ready-made roadmap for depth.</w:t>
      </w:r>
    </w:p>
    <w:p>
      <w:pPr>
        <w:pStyle w:val="ListParagraph"/>
        <w:numPr>
          <w:ilvl w:val="0"/>
          <w:numId w:val="3"/>
        </w:numPr>
        <w:spacing w:after="60" w:line="264"/>
      </w:pPr>
      <w:r>
        <w:rPr>
          <w:rFonts w:ascii="Calibri" w:cs="Calibri" w:eastAsia="Calibri" w:hAnsi="Calibri"/>
          <w:sz w:val="21"/>
          <w:szCs w:val="21"/>
        </w:rPr>
        <w:t xml:space="preserve">Requiring starting state, negotiated scope and final evidence forces a delivery narrative, not just code.</w:t>
      </w:r>
    </w:p>
    <w:p>
      <w:pPr>
        <w:pStyle w:val="Heading2"/>
      </w:pPr>
      <w:r>
        <w:rPr>
          <w:rFonts w:ascii="Calibri" w:cs="Calibri" w:eastAsia="Calibri" w:hAnsi="Calibri"/>
        </w:rPr>
        <w:t xml:space="preserve">2.3 Weaknesses and risks in the brief</w:t>
      </w:r>
    </w:p>
    <w:p>
      <w:pPr>
        <w:pStyle w:val="ListParagraph"/>
        <w:numPr>
          <w:ilvl w:val="0"/>
          <w:numId w:val="4"/>
        </w:numPr>
        <w:spacing w:after="60" w:line="264"/>
      </w:pPr>
      <w:r>
        <w:rPr>
          <w:rFonts w:ascii="Calibri" w:cs="Calibri" w:eastAsia="Calibri" w:hAnsi="Calibri"/>
          <w:b/>
          <w:bCs/>
          <w:sz w:val="21"/>
          <w:szCs w:val="21"/>
        </w:rPr>
        <w:t xml:space="preserve">Floor semantics are ambiguous.</w:t>
      </w:r>
      <w:r>
        <w:rPr>
          <w:rFonts w:ascii="Calibri" w:cs="Calibri" w:eastAsia="Calibri" w:hAnsi="Calibri"/>
          <w:sz w:val="21"/>
          <w:szCs w:val="21"/>
        </w:rPr>
        <w:t xml:space="preserve"> The fixture field is </w:t>
      </w:r>
      <w:r>
        <w:rPr>
          <w:rFonts w:ascii="Consolas" w:cs="Consolas" w:eastAsia="Consolas" w:hAnsi="Consolas"/>
          <w:b w:val="false"/>
          <w:bCs w:val="false"/>
          <w:color w:val="9B2C2C"/>
          <w:sz w:val="21"/>
          <w:szCs w:val="21"/>
        </w:rPr>
        <w:t xml:space="preserve">contribution_floor_inr: 20000</w:t>
      </w:r>
      <w:r>
        <w:rPr>
          <w:rFonts w:ascii="Calibri" w:cs="Calibri" w:eastAsia="Calibri" w:hAnsi="Calibri"/>
          <w:sz w:val="21"/>
          <w:szCs w:val="21"/>
        </w:rPr>
        <w:t xml:space="preserve"> on a 10-room, 2-night quote. Is it an absolute floor for this package, or does it scale with room-nights (1000 per room-night here)? The answer changes partial offers and partial cancellations.</w:t>
      </w:r>
    </w:p>
    <w:p>
      <w:pPr>
        <w:pStyle w:val="ListParagraph"/>
        <w:numPr>
          <w:ilvl w:val="0"/>
          <w:numId w:val="4"/>
        </w:numPr>
        <w:spacing w:after="60" w:line="264"/>
      </w:pPr>
      <w:r>
        <w:rPr>
          <w:rFonts w:ascii="Calibri" w:cs="Calibri" w:eastAsia="Calibri" w:hAnsi="Calibri"/>
          <w:b/>
          <w:bCs/>
          <w:sz w:val="21"/>
          <w:szCs w:val="21"/>
        </w:rPr>
        <w:t xml:space="preserve">Expiry has no data.</w:t>
      </w:r>
      <w:r>
        <w:rPr>
          <w:rFonts w:ascii="Calibri" w:cs="Calibri" w:eastAsia="Calibri" w:hAnsi="Calibri"/>
          <w:sz w:val="21"/>
          <w:szCs w:val="21"/>
        </w:rPr>
        <w:t xml:space="preserve"> There is no issue timestamp, validity window or hold duration, yet expiry is a core requirement.</w:t>
      </w:r>
    </w:p>
    <w:p>
      <w:pPr>
        <w:pStyle w:val="ListParagraph"/>
        <w:numPr>
          <w:ilvl w:val="0"/>
          <w:numId w:val="4"/>
        </w:numPr>
        <w:spacing w:after="60" w:line="264"/>
      </w:pPr>
      <w:r>
        <w:rPr>
          <w:rFonts w:ascii="Calibri" w:cs="Calibri" w:eastAsia="Calibri" w:hAnsi="Calibri"/>
          <w:b/>
          <w:bCs/>
          <w:sz w:val="21"/>
          <w:szCs w:val="21"/>
        </w:rPr>
        <w:t xml:space="preserve">Inventory lacks price and cost context.</w:t>
      </w:r>
      <w:r>
        <w:rPr>
          <w:rFonts w:ascii="Calibri" w:cs="Calibri" w:eastAsia="Calibri" w:hAnsi="Calibri"/>
          <w:sz w:val="21"/>
          <w:szCs w:val="21"/>
        </w:rPr>
        <w:t xml:space="preserve"> Rates and costs live only inside the quote; inventory has just date, rooms and room type. Real quotes need rate plans per date and room type.</w:t>
      </w:r>
    </w:p>
    <w:p>
      <w:pPr>
        <w:pStyle w:val="ListParagraph"/>
        <w:numPr>
          <w:ilvl w:val="0"/>
          <w:numId w:val="4"/>
        </w:numPr>
        <w:spacing w:after="60" w:line="264"/>
      </w:pPr>
      <w:r>
        <w:rPr>
          <w:rFonts w:ascii="Calibri" w:cs="Calibri" w:eastAsia="Calibri" w:hAnsi="Calibri"/>
          <w:b/>
          <w:bCs/>
          <w:sz w:val="21"/>
          <w:szCs w:val="21"/>
        </w:rPr>
        <w:t xml:space="preserve">Inclusions are mentioned but not modelled.</w:t>
      </w:r>
      <w:r>
        <w:rPr>
          <w:rFonts w:ascii="Calibri" w:cs="Calibri" w:eastAsia="Calibri" w:hAnsi="Calibri"/>
          <w:sz w:val="21"/>
          <w:szCs w:val="21"/>
        </w:rPr>
        <w:t xml:space="preserve"> Breakfast cost can flip a profitable quote into a floor breach (worked example in Section 5.6), but the fixture has no guest counts or unit costs.</w:t>
      </w:r>
    </w:p>
    <w:p>
      <w:pPr>
        <w:pStyle w:val="ListParagraph"/>
        <w:numPr>
          <w:ilvl w:val="0"/>
          <w:numId w:val="4"/>
        </w:numPr>
        <w:spacing w:after="60" w:line="264"/>
      </w:pPr>
      <w:r>
        <w:rPr>
          <w:rFonts w:ascii="Calibri" w:cs="Calibri" w:eastAsia="Calibri" w:hAnsi="Calibri"/>
          <w:b/>
          <w:bCs/>
          <w:sz w:val="21"/>
          <w:szCs w:val="21"/>
        </w:rPr>
        <w:t xml:space="preserve">Only three public checks.</w:t>
      </w:r>
      <w:r>
        <w:rPr>
          <w:rFonts w:ascii="Calibri" w:cs="Calibri" w:eastAsia="Calibri" w:hAnsi="Calibri"/>
          <w:sz w:val="21"/>
          <w:szCs w:val="21"/>
        </w:rPr>
        <w:t xml:space="preserve"> Hidden checks probably vary inputs. A solution that hard-codes the fixture will fail.</w:t>
      </w:r>
    </w:p>
    <w:p>
      <w:pPr>
        <w:pStyle w:val="ListParagraph"/>
        <w:numPr>
          <w:ilvl w:val="0"/>
          <w:numId w:val="4"/>
        </w:numPr>
        <w:spacing w:after="60" w:line="264"/>
      </w:pPr>
      <w:r>
        <w:rPr>
          <w:rFonts w:ascii="Calibri" w:cs="Calibri" w:eastAsia="Calibri" w:hAnsi="Calibri"/>
          <w:b/>
          <w:bCs/>
          <w:sz w:val="21"/>
          <w:szCs w:val="21"/>
        </w:rPr>
        <w:t xml:space="preserve">Business evidence is thin.</w:t>
      </w:r>
      <w:r>
        <w:rPr>
          <w:rFonts w:ascii="Calibri" w:cs="Calibri" w:eastAsia="Calibri" w:hAnsi="Calibri"/>
          <w:sz w:val="21"/>
          <w:szCs w:val="21"/>
        </w:rPr>
        <w:t xml:space="preserve"> A fictional event organiser and synthetic data can show process discipline but cannot show demand or willingness to pay.</w:t>
      </w:r>
    </w:p>
    <w:p>
      <w:pPr>
        <w:pStyle w:val="ListParagraph"/>
        <w:numPr>
          <w:ilvl w:val="0"/>
          <w:numId w:val="4"/>
        </w:numPr>
        <w:spacing w:after="60" w:line="264"/>
      </w:pPr>
      <w:r>
        <w:rPr>
          <w:rFonts w:ascii="Calibri" w:cs="Calibri" w:eastAsia="Calibri" w:hAnsi="Calibri"/>
          <w:b/>
          <w:bCs/>
          <w:sz w:val="21"/>
          <w:szCs w:val="21"/>
        </w:rPr>
        <w:t xml:space="preserve">Scope-creep trap.</w:t>
      </w:r>
      <w:r>
        <w:rPr>
          <w:rFonts w:ascii="Calibri" w:cs="Calibri" w:eastAsia="Calibri" w:hAnsi="Calibri"/>
          <w:sz w:val="21"/>
          <w:szCs w:val="21"/>
        </w:rPr>
        <w:t xml:space="preserve"> The ambition to be top-level can bury the core rules under infrastructure. The blueprint therefore ranks features Must, Should, Could (Section 3.4).</w:t>
      </w:r>
    </w:p>
    <w:p>
      <w:pPr>
        <w:pStyle w:val="ListParagraph"/>
        <w:numPr>
          <w:ilvl w:val="0"/>
          <w:numId w:val="4"/>
        </w:numPr>
        <w:spacing w:after="60" w:line="264"/>
      </w:pPr>
      <w:r>
        <w:rPr>
          <w:rFonts w:ascii="Calibri" w:cs="Calibri" w:eastAsia="Calibri" w:hAnsi="Calibri"/>
          <w:b/>
          <w:bCs/>
          <w:sz w:val="21"/>
          <w:szCs w:val="21"/>
        </w:rPr>
        <w:t xml:space="preserve">Hidden coupling to the old MBA workbook.</w:t>
      </w:r>
      <w:r>
        <w:rPr>
          <w:rFonts w:ascii="Calibri" w:cs="Calibri" w:eastAsia="Calibri" w:hAnsi="Calibri"/>
          <w:sz w:val="21"/>
          <w:szCs w:val="21"/>
        </w:rPr>
        <w:t xml:space="preserve"> The README warns not to merge it without explicit mapping. We therefore keep the fixture schema authoritative and write any mapping as a documented, tested transform.</w:t>
      </w:r>
    </w:p>
    <w:p>
      <w:pPr>
        <w:pStyle w:val="Heading2"/>
      </w:pPr>
      <w:r>
        <w:rPr>
          <w:rFonts w:ascii="Calibri" w:cs="Calibri" w:eastAsia="Calibri" w:hAnsi="Calibri"/>
        </w:rPr>
        <w:t xml:space="preserve">2.4 Fix register</w:t>
      </w:r>
    </w:p>
    <w:p>
      <w:pPr>
        <w:spacing w:after="110" w:line="276"/>
      </w:pPr>
      <w:r>
        <w:rPr>
          <w:rFonts w:ascii="Calibri" w:cs="Calibri" w:eastAsia="Calibri" w:hAnsi="Calibri"/>
          <w:sz w:val="21"/>
          <w:szCs w:val="21"/>
        </w:rPr>
        <w:t xml:space="preserve">Every gap above maps to a concrete fix. Section references show where each is designed.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2100"/>
        <w:gridCol w:w="5788"/>
        <w:gridCol w:w="1100"/>
      </w:tblGrid>
      <w:tr>
        <w:trPr>
          <w:cantSplit/>
          <w:tblHeader/>
        </w:trPr>
        <w:tc>
          <w:tcPr>
            <w:tcW w:type="dxa" w:w="65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ID</w:t>
            </w:r>
          </w:p>
        </w:tc>
        <w:tc>
          <w:tcPr>
            <w:tcW w:type="dxa" w:w="21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Gap</w:t>
            </w:r>
          </w:p>
        </w:tc>
        <w:tc>
          <w:tcPr>
            <w:tcW w:type="dxa" w:w="578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Fix</w:t>
            </w:r>
          </w:p>
        </w:tc>
        <w:tc>
          <w:tcPr>
            <w:tcW w:type="dxa" w:w="11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Where</w:t>
            </w:r>
          </w:p>
        </w:tc>
      </w:tr>
      <w:tr>
        <w:trPr>
          <w:cantSplit/>
        </w:trPr>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G1</w:t>
            </w:r>
          </w:p>
        </w:tc>
        <w:tc>
          <w:tcPr>
            <w:tcW w:type="dxa" w:w="2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Ambiguous floor</w:t>
            </w:r>
          </w:p>
        </w:tc>
        <w:tc>
          <w:tcPr>
            <w:tcW w:type="dxa" w:w="5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Policy field </w:t>
            </w:r>
            <w:r>
              <w:rPr>
                <w:rFonts w:ascii="Consolas" w:cs="Consolas" w:eastAsia="Consolas" w:hAnsi="Consolas"/>
                <w:b w:val="false"/>
                <w:bCs w:val="false"/>
                <w:sz w:val="18"/>
                <w:szCs w:val="18"/>
              </w:rPr>
              <w:t xml:space="preserve">floor_mode</w:t>
            </w:r>
            <w:r>
              <w:rPr>
                <w:rFonts w:ascii="Calibri" w:cs="Calibri" w:eastAsia="Calibri" w:hAnsi="Calibri"/>
                <w:sz w:val="18"/>
                <w:szCs w:val="18"/>
              </w:rPr>
              <w:t xml:space="preserve"> = absolute (default, matches fixture) or per_room_night; both tested; decision recorded in assumption register.</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5.5</w:t>
            </w:r>
          </w:p>
        </w:tc>
      </w:tr>
      <w:tr>
        <w:trPr>
          <w:cantSplit/>
        </w:trPr>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G2</w:t>
            </w:r>
          </w:p>
        </w:tc>
        <w:tc>
          <w:tcPr>
            <w:tcW w:type="dxa" w:w="2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 expiry data</w:t>
            </w:r>
          </w:p>
        </w:tc>
        <w:tc>
          <w:tcPr>
            <w:tcW w:type="dxa" w:w="5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 policy: </w:t>
            </w:r>
            <w:r>
              <w:rPr>
                <w:rFonts w:ascii="Consolas" w:cs="Consolas" w:eastAsia="Consolas" w:hAnsi="Consolas"/>
                <w:b w:val="false"/>
                <w:bCs w:val="false"/>
                <w:sz w:val="18"/>
                <w:szCs w:val="18"/>
              </w:rPr>
              <w:t xml:space="preserve">validity_hours</w:t>
            </w:r>
            <w:r>
              <w:rPr>
                <w:rFonts w:ascii="Calibri" w:cs="Calibri" w:eastAsia="Calibri" w:hAnsi="Calibri"/>
                <w:sz w:val="18"/>
                <w:szCs w:val="18"/>
              </w:rPr>
              <w:t xml:space="preserve">, </w:t>
            </w:r>
            <w:r>
              <w:rPr>
                <w:rFonts w:ascii="Consolas" w:cs="Consolas" w:eastAsia="Consolas" w:hAnsi="Consolas"/>
                <w:b w:val="false"/>
                <w:bCs w:val="false"/>
                <w:sz w:val="18"/>
                <w:szCs w:val="18"/>
              </w:rPr>
              <w:t xml:space="preserve">stay_cutoff_hours</w:t>
            </w:r>
            <w:r>
              <w:rPr>
                <w:rFonts w:ascii="Calibri" w:cs="Calibri" w:eastAsia="Calibri" w:hAnsi="Calibri"/>
                <w:sz w:val="18"/>
                <w:szCs w:val="18"/>
              </w:rPr>
              <w:t xml:space="preserve">; </w:t>
            </w:r>
            <w:r>
              <w:rPr>
                <w:rFonts w:ascii="Consolas" w:cs="Consolas" w:eastAsia="Consolas" w:hAnsi="Consolas"/>
                <w:b w:val="false"/>
                <w:bCs w:val="false"/>
                <w:sz w:val="18"/>
                <w:szCs w:val="18"/>
              </w:rPr>
              <w:t xml:space="preserve">valid_until = min(issued + validity, stay start - cutoff)</w:t>
            </w:r>
            <w:r>
              <w:rPr>
                <w:rFonts w:ascii="Calibri" w:cs="Calibri" w:eastAsia="Calibri" w:hAnsi="Calibri"/>
                <w:sz w:val="18"/>
                <w:szCs w:val="18"/>
              </w:rPr>
              <w:t xml:space="preserve">.</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5.7</w:t>
            </w:r>
          </w:p>
        </w:tc>
      </w:tr>
      <w:tr>
        <w:trPr>
          <w:cantSplit/>
        </w:trPr>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G3</w:t>
            </w:r>
          </w:p>
        </w:tc>
        <w:tc>
          <w:tcPr>
            <w:tcW w:type="dxa" w:w="2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 rate plans</w:t>
            </w:r>
          </w:p>
        </w:tc>
        <w:tc>
          <w:tcPr>
            <w:tcW w:type="dxa" w:w="5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Rate plan items per room type and night, with nullable cost. Flat-rate fixture is a special case.</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8.1</w:t>
            </w:r>
          </w:p>
        </w:tc>
      </w:tr>
      <w:tr>
        <w:trPr>
          <w:cantSplit/>
        </w:trPr>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G4</w:t>
            </w:r>
          </w:p>
        </w:tc>
        <w:tc>
          <w:tcPr>
            <w:tcW w:type="dxa" w:w="2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 inclusions</w:t>
            </w:r>
          </w:p>
        </w:tc>
        <w:tc>
          <w:tcPr>
            <w:tcW w:type="dxa" w:w="5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Inclusion model: unit cost, unit basis, included-in-rate flag, guests per room.</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5.6</w:t>
            </w:r>
          </w:p>
        </w:tc>
      </w:tr>
      <w:tr>
        <w:trPr>
          <w:cantSplit/>
        </w:trPr>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G5</w:t>
            </w:r>
          </w:p>
        </w:tc>
        <w:tc>
          <w:tcPr>
            <w:tcW w:type="dxa" w:w="2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Null semantics</w:t>
            </w:r>
          </w:p>
        </w:tc>
        <w:tc>
          <w:tcPr>
            <w:tcW w:type="dxa" w:w="5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Tri-state values: known number, unknown (null), invalid. Unknown never becomes zero; it forces NEEDS_REVIEW with reason code.</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5.4</w:t>
            </w:r>
          </w:p>
        </w:tc>
      </w:tr>
      <w:tr>
        <w:trPr>
          <w:cantSplit/>
        </w:trPr>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G6</w:t>
            </w:r>
          </w:p>
        </w:tc>
        <w:tc>
          <w:tcPr>
            <w:tcW w:type="dxa" w:w="2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 rack rate</w:t>
            </w:r>
          </w:p>
        </w:tc>
        <w:tc>
          <w:tcPr>
            <w:tcW w:type="dxa" w:w="5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Optional </w:t>
            </w:r>
            <w:r>
              <w:rPr>
                <w:rFonts w:ascii="Consolas" w:cs="Consolas" w:eastAsia="Consolas" w:hAnsi="Consolas"/>
                <w:b w:val="false"/>
                <w:bCs w:val="false"/>
                <w:sz w:val="18"/>
                <w:szCs w:val="18"/>
              </w:rPr>
              <w:t xml:space="preserve">rack_rate_inr</w:t>
            </w:r>
            <w:r>
              <w:rPr>
                <w:rFonts w:ascii="Calibri" w:cs="Calibri" w:eastAsia="Calibri" w:hAnsi="Calibri"/>
                <w:sz w:val="18"/>
                <w:szCs w:val="18"/>
              </w:rPr>
              <w:t xml:space="preserve"> for discount percent display. The floor check never depends on it.</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5.5</w:t>
            </w:r>
          </w:p>
        </w:tc>
      </w:tr>
      <w:tr>
        <w:trPr>
          <w:cantSplit/>
        </w:trPr>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G7</w:t>
            </w:r>
          </w:p>
        </w:tc>
        <w:tc>
          <w:tcPr>
            <w:tcW w:type="dxa" w:w="2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Overlapping holds</w:t>
            </w:r>
          </w:p>
        </w:tc>
        <w:tc>
          <w:tcPr>
            <w:tcW w:type="dxa" w:w="5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Atomic DynamoDB transactions on per-night counters; release exactly once.</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8.2</w:t>
            </w:r>
          </w:p>
        </w:tc>
      </w:tr>
      <w:tr>
        <w:trPr>
          <w:cantSplit/>
        </w:trPr>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G8</w:t>
            </w:r>
          </w:p>
        </w:tc>
        <w:tc>
          <w:tcPr>
            <w:tcW w:type="dxa" w:w="2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Partial cancellation</w:t>
            </w:r>
          </w:p>
        </w:tc>
        <w:tc>
          <w:tcPr>
            <w:tcW w:type="dxa" w:w="5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Amendment workflow with inventory release and floor re-check.</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5.8</w:t>
            </w:r>
          </w:p>
        </w:tc>
      </w:tr>
      <w:tr>
        <w:trPr>
          <w:cantSplit/>
        </w:trPr>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G9</w:t>
            </w:r>
          </w:p>
        </w:tc>
        <w:tc>
          <w:tcPr>
            <w:tcW w:type="dxa" w:w="2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Few public checks</w:t>
            </w:r>
          </w:p>
        </w:tc>
        <w:tc>
          <w:tcPr>
            <w:tcW w:type="dxa" w:w="5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Golden fixture tests, boundary tests, property-based invariants, concurrency tests.</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14</w:t>
            </w:r>
          </w:p>
        </w:tc>
      </w:tr>
      <w:tr>
        <w:trPr>
          <w:cantSplit/>
        </w:trPr>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G10</w:t>
            </w:r>
          </w:p>
        </w:tc>
        <w:tc>
          <w:tcPr>
            <w:tcW w:type="dxa" w:w="2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Unproven business claims</w:t>
            </w:r>
          </w:p>
        </w:tc>
        <w:tc>
          <w:tcPr>
            <w:tcW w:type="dxa" w:w="5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Evidence ledger with Observed / Derived / Assumption tags and a 30-day test plan.</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16</w:t>
            </w:r>
          </w:p>
        </w:tc>
      </w:tr>
      <w:tr>
        <w:trPr>
          <w:cantSplit/>
        </w:trPr>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G11</w:t>
            </w:r>
          </w:p>
        </w:tc>
        <w:tc>
          <w:tcPr>
            <w:tcW w:type="dxa" w:w="2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Thin technical depth</w:t>
            </w:r>
          </w:p>
        </w:tc>
        <w:tc>
          <w:tcPr>
            <w:tcW w:type="dxa" w:w="5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Idempotency, audit trail, four-eyes approval, explainable decisions, counter-offer search.</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6, 9</w:t>
            </w:r>
          </w:p>
        </w:tc>
      </w:tr>
      <w:tr>
        <w:trPr>
          <w:cantSplit/>
        </w:trPr>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G12</w:t>
            </w:r>
          </w:p>
        </w:tc>
        <w:tc>
          <w:tcPr>
            <w:tcW w:type="dxa" w:w="2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Hard to demo</w:t>
            </w:r>
          </w:p>
        </w:tc>
        <w:tc>
          <w:tcPr>
            <w:tcW w:type="dxa" w:w="5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Seeded scenarios, five-minute script, one-click evidence export.</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18</w:t>
            </w:r>
          </w:p>
        </w:tc>
      </w:tr>
      <w:tr>
        <w:trPr>
          <w:cantSplit/>
        </w:trPr>
        <w:tc>
          <w:tcPr>
            <w:tcW w:type="dxa" w:w="6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G13</w:t>
            </w:r>
          </w:p>
        </w:tc>
        <w:tc>
          <w:tcPr>
            <w:tcW w:type="dxa" w:w="2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Date and time pitfalls</w:t>
            </w:r>
          </w:p>
        </w:tc>
        <w:tc>
          <w:tcPr>
            <w:tcW w:type="dxa" w:w="57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Night-date semantics (a night is identified by the date it starts), UTC storage, IST display.</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5.2</w:t>
            </w:r>
          </w:p>
        </w:tc>
      </w:tr>
      <w:tr>
        <w:trPr>
          <w:cantSplit/>
        </w:trPr>
        <w:tc>
          <w:tcPr>
            <w:tcW w:type="dxa" w:w="6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G14</w:t>
            </w:r>
          </w:p>
        </w:tc>
        <w:tc>
          <w:tcPr>
            <w:tcW w:type="dxa" w:w="2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Money rounding</w:t>
            </w:r>
          </w:p>
        </w:tc>
        <w:tc>
          <w:tcPr>
            <w:tcW w:type="dxa" w:w="57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Integer INR everywhere; percentages derived last with a single documented rounding rule.</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5.3</w:t>
            </w:r>
          </w:p>
        </w:tc>
      </w:tr>
    </w:tbl>
    <w:p>
      <w:pPr>
        <w:pStyle w:val="Heading1"/>
        <w:pageBreakBefore/>
      </w:pPr>
      <w:r>
        <w:rPr>
          <w:rFonts w:ascii="Calibri" w:cs="Calibri" w:eastAsia="Calibri" w:hAnsi="Calibri"/>
        </w:rPr>
        <w:t xml:space="preserve">3. Product definition</w:t>
      </w:r>
    </w:p>
    <w:p>
      <w:pPr>
        <w:pStyle w:val="Heading2"/>
      </w:pPr>
      <w:r>
        <w:rPr>
          <w:rFonts w:ascii="Calibri" w:cs="Calibri" w:eastAsia="Calibri" w:hAnsi="Calibri"/>
        </w:rPr>
        <w:t xml:space="preserve">3.1 Users and jobs to be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638"/>
      </w:tblGrid>
      <w:tr>
        <w:trPr>
          <w:cantSplit/>
          <w:tblHeader/>
        </w:trPr>
        <w:tc>
          <w:tcPr>
            <w:tcW w:type="dxa" w:w="21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Persona</w:t>
            </w:r>
          </w:p>
        </w:tc>
        <w:tc>
          <w:tcPr>
            <w:tcW w:type="dxa" w:w="39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Job to be done</w:t>
            </w:r>
          </w:p>
        </w:tc>
        <w:tc>
          <w:tcPr>
            <w:tcW w:type="dxa" w:w="36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Pain today (hypothesis)</w:t>
            </w:r>
          </w:p>
        </w:tc>
      </w:tr>
      <w:tr>
        <w:trPr>
          <w:cantSplit/>
        </w:trPr>
        <w:tc>
          <w:tcPr>
            <w:tcW w:type="dxa" w:w="2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Sales manager (primary)</w:t>
            </w:r>
          </w:p>
        </w:tc>
        <w:tc>
          <w:tcPr>
            <w:tcW w:type="dxa" w:w="3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Turn a group enquiry into a priced, dated, feasible offer in minutes and know instantly whether it is safe to confirm.</w:t>
            </w:r>
          </w:p>
        </w:tc>
        <w:tc>
          <w:tcPr>
            <w:tcW w:type="dxa" w:w="3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Quotes built in spreadsheets; availability checked by phone or memory; discounts given without seeing contribution.</w:t>
            </w:r>
          </w:p>
        </w:tc>
      </w:tr>
      <w:tr>
        <w:trPr>
          <w:cantSplit/>
        </w:trPr>
        <w:tc>
          <w:tcPr>
            <w:tcW w:type="dxa" w:w="2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Hotel owner / approver</w:t>
            </w:r>
          </w:p>
        </w:tc>
        <w:tc>
          <w:tcPr>
            <w:tcW w:type="dxa" w:w="3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Protect margin and inventory; approve exceptions with full context.</w:t>
            </w:r>
          </w:p>
        </w:tc>
        <w:tc>
          <w:tcPr>
            <w:tcW w:type="dxa" w:w="36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Learns about low-margin deals after confirmation; no audit trail.</w:t>
            </w:r>
          </w:p>
        </w:tc>
      </w:tr>
      <w:tr>
        <w:trPr>
          <w:cantSplit/>
        </w:trPr>
        <w:tc>
          <w:tcPr>
            <w:tcW w:type="dxa" w:w="2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Event organiser (external)</w:t>
            </w:r>
          </w:p>
        </w:tc>
        <w:tc>
          <w:tcPr>
            <w:tcW w:type="dxa" w:w="3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Receive a clear, itemised, time-limited offer and respond quickly.</w:t>
            </w:r>
          </w:p>
        </w:tc>
        <w:tc>
          <w:tcPr>
            <w:tcW w:type="dxa" w:w="3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Vague quotes, stale prices, unclear what is held.</w:t>
            </w:r>
          </w:p>
        </w:tc>
      </w:tr>
      <w:tr>
        <w:trPr>
          <w:cantSplit/>
        </w:trPr>
        <w:tc>
          <w:tcPr>
            <w:tcW w:type="dxa" w:w="2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Evaluator / viva examiner</w:t>
            </w:r>
          </w:p>
        </w:tc>
        <w:tc>
          <w:tcPr>
            <w:tcW w:type="dxa" w:w="3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Verify correctness and evidence quickly.</w:t>
            </w:r>
          </w:p>
        </w:tc>
        <w:tc>
          <w:tcPr>
            <w:tcW w:type="dxa" w:w="36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Cannot tell what is real vs assumed.</w:t>
            </w:r>
          </w:p>
        </w:tc>
      </w:tr>
    </w:tbl>
    <w:p>
      <w:pPr>
        <w:pStyle w:val="Heading2"/>
      </w:pPr>
      <w:r>
        <w:rPr>
          <w:rFonts w:ascii="Calibri" w:cs="Calibri" w:eastAsia="Calibri" w:hAnsi="Calibri"/>
        </w:rPr>
        <w:t xml:space="preserve">3.2 Core user stories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5238"/>
      </w:tblGrid>
      <w:tr>
        <w:trPr>
          <w:cantSplit/>
          <w:tblHeader/>
        </w:trPr>
        <w:tc>
          <w:tcPr>
            <w:tcW w:type="dxa" w:w="8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ID</w:t>
            </w:r>
          </w:p>
        </w:tc>
        <w:tc>
          <w:tcPr>
            <w:tcW w:type="dxa" w:w="36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As a... I want...</w:t>
            </w:r>
          </w:p>
        </w:tc>
        <w:tc>
          <w:tcPr>
            <w:tcW w:type="dxa" w:w="52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Acceptance criteria</w:t>
            </w:r>
          </w:p>
        </w:tc>
      </w:tr>
      <w:tr>
        <w:trPr>
          <w:cantSplit/>
        </w:trPr>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US-01</w:t>
            </w:r>
          </w:p>
        </w:tc>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Sales manager: to build a dated quote for rooms, nights and room type.</w:t>
            </w:r>
          </w:p>
        </w:tc>
        <w:tc>
          <w:tcPr>
            <w:tcW w:type="dxa" w:w="5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Given 10 rooms, 2 nights from 2026-11-01 at 2000: revenue 40000, cost 16000, contribution 24000, auto-confirm allowed.</w:t>
            </w:r>
          </w:p>
        </w:tc>
      </w:tr>
      <w:tr>
        <w:trPr>
          <w:cantSplit/>
        </w:trPr>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US-02</w:t>
            </w:r>
          </w:p>
        </w:tc>
        <w:tc>
          <w:tcPr>
            <w:tcW w:type="dxa" w:w="3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Sales manager: to be stopped when I ask for more rooms than exist.</w:t>
            </w:r>
          </w:p>
        </w:tc>
        <w:tc>
          <w:tcPr>
            <w:tcW w:type="dxa" w:w="5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Given 12 requested and 10 available: decision PARTIAL_OFFER for 10 rooms (or DECLINE if none), never an over-hold.</w:t>
            </w:r>
          </w:p>
        </w:tc>
      </w:tr>
      <w:tr>
        <w:trPr>
          <w:cantSplit/>
        </w:trPr>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US-03</w:t>
            </w:r>
          </w:p>
        </w:tc>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Owner: low-contribution deals blocked from auto-confirmation.</w:t>
            </w:r>
          </w:p>
        </w:tc>
        <w:tc>
          <w:tcPr>
            <w:tcW w:type="dxa" w:w="5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Contribution below floor: decision REVIEW with FLOOR_BREACH; confirm endpoint returns 409 until approved.</w:t>
            </w:r>
          </w:p>
        </w:tc>
      </w:tr>
      <w:tr>
        <w:trPr>
          <w:cantSplit/>
        </w:trPr>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US-04</w:t>
            </w:r>
          </w:p>
        </w:tc>
        <w:tc>
          <w:tcPr>
            <w:tcW w:type="dxa" w:w="3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Sales manager: to see the minimum safe rate and counter-offers.</w:t>
            </w:r>
          </w:p>
        </w:tc>
        <w:tc>
          <w:tcPr>
            <w:tcW w:type="dxa" w:w="5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Response includes min_rate_per_room_night_inr (1800 for the fixture) and ranked counter-offers.</w:t>
            </w:r>
          </w:p>
        </w:tc>
      </w:tr>
      <w:tr>
        <w:trPr>
          <w:cantSplit/>
        </w:trPr>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US-05</w:t>
            </w:r>
          </w:p>
        </w:tc>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Sales manager: quotes that expire and release rooms.</w:t>
            </w:r>
          </w:p>
        </w:tc>
        <w:tc>
          <w:tcPr>
            <w:tcW w:type="dxa" w:w="5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After valid_until, confirm returns 410 QUOTE_EXPIRED and held room-nights return to inventory.</w:t>
            </w:r>
          </w:p>
        </w:tc>
      </w:tr>
      <w:tr>
        <w:trPr>
          <w:cantSplit/>
        </w:trPr>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US-06</w:t>
            </w:r>
          </w:p>
        </w:tc>
        <w:tc>
          <w:tcPr>
            <w:tcW w:type="dxa" w:w="3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Owner: to approve a floor breach with a reason.</w:t>
            </w:r>
          </w:p>
        </w:tc>
        <w:tc>
          <w:tcPr>
            <w:tcW w:type="dxa" w:w="5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Approval recorded with actor, reason, terms hash; any later change to terms invalidates approval.</w:t>
            </w:r>
          </w:p>
        </w:tc>
      </w:tr>
      <w:tr>
        <w:trPr>
          <w:cantSplit/>
        </w:trPr>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US-07</w:t>
            </w:r>
          </w:p>
        </w:tc>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Sales manager: to import inventory and rates from CSV or JSON.</w:t>
            </w:r>
          </w:p>
        </w:tc>
        <w:tc>
          <w:tcPr>
            <w:tcW w:type="dxa" w:w="5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Row-level validation report; null stays null; import is idempotent.</w:t>
            </w:r>
          </w:p>
        </w:tc>
      </w:tr>
      <w:tr>
        <w:trPr>
          <w:cantSplit/>
        </w:trPr>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US-08</w:t>
            </w:r>
          </w:p>
        </w:tc>
        <w:tc>
          <w:tcPr>
            <w:tcW w:type="dxa" w:w="3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Sales manager: to amend a confirmed booking (partial cancellation).</w:t>
            </w:r>
          </w:p>
        </w:tc>
        <w:tc>
          <w:tcPr>
            <w:tcW w:type="dxa" w:w="5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Rooms released, contribution recomputed, floor re-checked, audit event written.</w:t>
            </w:r>
          </w:p>
        </w:tc>
      </w:tr>
      <w:tr>
        <w:trPr>
          <w:cantSplit/>
        </w:trPr>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US-09</w:t>
            </w:r>
          </w:p>
        </w:tc>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Evaluator: to download evidence.</w:t>
            </w:r>
          </w:p>
        </w:tc>
        <w:tc>
          <w:tcPr>
            <w:tcW w:type="dxa" w:w="5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Evidence bundle contains baseline, negotiated scope, test results, saved quote results, ledger.</w:t>
            </w:r>
          </w:p>
        </w:tc>
      </w:tr>
    </w:tbl>
    <w:p>
      <w:pPr>
        <w:pStyle w:val="Heading2"/>
      </w:pPr>
      <w:r>
        <w:rPr>
          <w:rFonts w:ascii="Calibri" w:cs="Calibri" w:eastAsia="Calibri" w:hAnsi="Calibri"/>
        </w:rPr>
        <w:t xml:space="preserve">3.3 The change-negotiation trail</w:t>
      </w:r>
    </w:p>
    <w:p>
      <w:pPr>
        <w:spacing w:after="110" w:line="276"/>
      </w:pPr>
      <w:r>
        <w:rPr>
          <w:rFonts w:ascii="Calibri" w:cs="Calibri" w:eastAsia="Calibri" w:hAnsi="Calibri"/>
          <w:sz w:val="21"/>
          <w:szCs w:val="21"/>
        </w:rPr>
        <w:t xml:space="preserve">The case requires saving the starting state, negotiated scope and final evidence. We make that a first-class feature of the repository and the app:</w:t>
      </w:r>
    </w:p>
    <w:p>
      <w:pPr>
        <w:pStyle w:val="ListParagraph"/>
        <w:numPr>
          <w:ilvl w:val="0"/>
          <w:numId w:val="3"/>
        </w:numPr>
        <w:spacing w:after="60" w:line="264"/>
      </w:pPr>
      <w:r>
        <w:rPr>
          <w:rFonts w:ascii="Calibri" w:cs="Calibri" w:eastAsia="Calibri" w:hAnsi="Calibri"/>
          <w:b/>
          <w:bCs/>
          <w:sz w:val="21"/>
          <w:szCs w:val="21"/>
        </w:rPr>
        <w:t xml:space="preserve">Baseline v0 (starting state).</w:t>
      </w:r>
      <w:r>
        <w:rPr>
          <w:rFonts w:ascii="Calibri" w:cs="Calibri" w:eastAsia="Calibri" w:hAnsi="Calibri"/>
          <w:sz w:val="21"/>
          <w:szCs w:val="21"/>
        </w:rPr>
        <w:t xml:space="preserve"> A tagged commit (</w:t>
      </w:r>
      <w:r>
        <w:rPr>
          <w:rFonts w:ascii="Consolas" w:cs="Consolas" w:eastAsia="Consolas" w:hAnsi="Consolas"/>
          <w:b w:val="false"/>
          <w:bCs w:val="false"/>
          <w:color w:val="9B2C2C"/>
          <w:sz w:val="21"/>
          <w:szCs w:val="21"/>
        </w:rPr>
        <w:t xml:space="preserve">baseline-v0</w:t>
      </w:r>
      <w:r>
        <w:rPr>
          <w:rFonts w:ascii="Calibri" w:cs="Calibri" w:eastAsia="Calibri" w:hAnsi="Calibri"/>
          <w:sz w:val="21"/>
          <w:szCs w:val="21"/>
        </w:rPr>
        <w:t xml:space="preserve">) of the minimal quote builder that only calculates revenue and contribution. It has no availability and no expiry. Screenshots, a JSON sample and its limitations are stored under </w:t>
      </w:r>
      <w:r>
        <w:rPr>
          <w:rFonts w:ascii="Consolas" w:cs="Consolas" w:eastAsia="Consolas" w:hAnsi="Consolas"/>
          <w:b w:val="false"/>
          <w:bCs w:val="false"/>
          <w:color w:val="9B2C2C"/>
          <w:sz w:val="21"/>
          <w:szCs w:val="21"/>
        </w:rPr>
        <w:t xml:space="preserve">/evidence/00-baseline</w:t>
      </w:r>
      <w:r>
        <w:rPr>
          <w:rFonts w:ascii="Calibri" w:cs="Calibri" w:eastAsia="Calibri" w:hAnsi="Calibri"/>
          <w:sz w:val="21"/>
          <w:szCs w:val="21"/>
        </w:rPr>
        <w:t xml:space="preserve">.</w:t>
      </w:r>
    </w:p>
    <w:p>
      <w:pPr>
        <w:pStyle w:val="ListParagraph"/>
        <w:numPr>
          <w:ilvl w:val="0"/>
          <w:numId w:val="3"/>
        </w:numPr>
        <w:spacing w:after="60" w:line="264"/>
      </w:pPr>
      <w:r>
        <w:rPr>
          <w:rFonts w:ascii="Calibri" w:cs="Calibri" w:eastAsia="Calibri" w:hAnsi="Calibri"/>
          <w:b/>
          <w:bCs/>
          <w:sz w:val="21"/>
          <w:szCs w:val="21"/>
        </w:rPr>
        <w:t xml:space="preserve">Negotiated scope.</w:t>
      </w:r>
      <w:r>
        <w:rPr>
          <w:rFonts w:ascii="Calibri" w:cs="Calibri" w:eastAsia="Calibri" w:hAnsi="Calibri"/>
          <w:sz w:val="21"/>
          <w:szCs w:val="21"/>
        </w:rPr>
        <w:t xml:space="preserve"> A one-page scope record (</w:t>
      </w:r>
      <w:r>
        <w:rPr>
          <w:rFonts w:ascii="Consolas" w:cs="Consolas" w:eastAsia="Consolas" w:hAnsi="Consolas"/>
          <w:b w:val="false"/>
          <w:bCs w:val="false"/>
          <w:color w:val="9B2C2C"/>
          <w:sz w:val="21"/>
          <w:szCs w:val="21"/>
        </w:rPr>
        <w:t xml:space="preserve">/evidence/01-negotiated-scope.md</w:t>
      </w:r>
      <w:r>
        <w:rPr>
          <w:rFonts w:ascii="Calibri" w:cs="Calibri" w:eastAsia="Calibri" w:hAnsi="Calibri"/>
          <w:sz w:val="21"/>
          <w:szCs w:val="21"/>
        </w:rPr>
        <w:t xml:space="preserve">) stating the product change requested (room-night availability and quote expiry), what the customer agreed, what was deferred, and acceptance criteria. Tagged </w:t>
      </w:r>
      <w:r>
        <w:rPr>
          <w:rFonts w:ascii="Consolas" w:cs="Consolas" w:eastAsia="Consolas" w:hAnsi="Consolas"/>
          <w:b w:val="false"/>
          <w:bCs w:val="false"/>
          <w:color w:val="9B2C2C"/>
          <w:sz w:val="21"/>
          <w:szCs w:val="21"/>
        </w:rPr>
        <w:t xml:space="preserve">scope-negotiated</w:t>
      </w:r>
      <w:r>
        <w:rPr>
          <w:rFonts w:ascii="Calibri" w:cs="Calibri" w:eastAsia="Calibri" w:hAnsi="Calibri"/>
          <w:sz w:val="21"/>
          <w:szCs w:val="21"/>
        </w:rPr>
        <w:t xml:space="preserve">.</w:t>
      </w:r>
    </w:p>
    <w:p>
      <w:pPr>
        <w:pStyle w:val="ListParagraph"/>
        <w:numPr>
          <w:ilvl w:val="0"/>
          <w:numId w:val="3"/>
        </w:numPr>
        <w:spacing w:after="60" w:line="264"/>
      </w:pPr>
      <w:r>
        <w:rPr>
          <w:rFonts w:ascii="Calibri" w:cs="Calibri" w:eastAsia="Calibri" w:hAnsi="Calibri"/>
          <w:b/>
          <w:bCs/>
          <w:sz w:val="21"/>
          <w:szCs w:val="21"/>
        </w:rPr>
        <w:t xml:space="preserve">Final evidence (v1).</w:t>
      </w:r>
      <w:r>
        <w:rPr>
          <w:rFonts w:ascii="Calibri" w:cs="Calibri" w:eastAsia="Calibri" w:hAnsi="Calibri"/>
          <w:sz w:val="21"/>
          <w:szCs w:val="21"/>
        </w:rPr>
        <w:t xml:space="preserve"> Test report, saved quote results (JSON), CSV exports, deployment proof, pilot simulation log, evidence ledger. Tagged </w:t>
      </w:r>
      <w:r>
        <w:rPr>
          <w:rFonts w:ascii="Consolas" w:cs="Consolas" w:eastAsia="Consolas" w:hAnsi="Consolas"/>
          <w:b w:val="false"/>
          <w:bCs w:val="false"/>
          <w:color w:val="9B2C2C"/>
          <w:sz w:val="21"/>
          <w:szCs w:val="21"/>
        </w:rPr>
        <w:t xml:space="preserve">final-v1</w:t>
      </w:r>
      <w:r>
        <w:rPr>
          <w:rFonts w:ascii="Calibri" w:cs="Calibri" w:eastAsia="Calibri" w:hAnsi="Calibri"/>
          <w:sz w:val="21"/>
          <w:szCs w:val="21"/>
        </w:rPr>
        <w:t xml:space="preserve">.</w:t>
      </w:r>
    </w:p>
    <w:p>
      <w:pPr>
        <w:pStyle w:val="ListParagraph"/>
        <w:numPr>
          <w:ilvl w:val="0"/>
          <w:numId w:val="3"/>
        </w:numPr>
        <w:spacing w:after="60" w:line="264"/>
      </w:pPr>
      <w:r>
        <w:rPr>
          <w:rFonts w:ascii="Calibri" w:cs="Calibri" w:eastAsia="Calibri" w:hAnsi="Calibri"/>
          <w:sz w:val="21"/>
          <w:szCs w:val="21"/>
        </w:rPr>
        <w:t xml:space="preserve">The web app has an Evidence page that renders these three stages side by side so reviewers see the delta.</w:t>
      </w:r>
    </w:p>
    <w:p>
      <w:pPr>
        <w:pStyle w:val="Heading2"/>
      </w:pPr>
      <w:r>
        <w:rPr>
          <w:rFonts w:ascii="Calibri" w:cs="Calibri" w:eastAsia="Calibri" w:hAnsi="Calibri"/>
        </w:rPr>
        <w:t xml:space="preserve">3.4 Scope 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638"/>
      </w:tblGrid>
      <w:tr>
        <w:trPr>
          <w:cantSplit/>
          <w:tblHeader/>
        </w:trPr>
        <w:tc>
          <w:tcPr>
            <w:tcW w:type="dxa" w:w="2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Tier</w:t>
            </w:r>
          </w:p>
        </w:tc>
        <w:tc>
          <w:tcPr>
            <w:tcW w:type="dxa" w:w="5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Features</w:t>
            </w:r>
          </w:p>
        </w:tc>
        <w:tc>
          <w:tcPr>
            <w:tcW w:type="dxa" w:w="26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Rule</w:t>
            </w:r>
          </w:p>
        </w:tc>
      </w:tr>
      <w:tr>
        <w:trPr>
          <w:cantSplit/>
        </w:trPr>
        <w:tc>
          <w:tcPr>
            <w:tcW w:type="dxa" w:w="20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MUST (rubric and core)</w:t>
            </w:r>
          </w:p>
        </w:tc>
        <w:tc>
          <w:tcPr>
            <w:tcW w:type="dxa" w:w="5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Quote calculation; room-night availability check; partial offer or decline; contribution floor gating; quote expiry; validation; CSV/JSON import and export; saved result; auth; deployed app; automated tests.</w:t>
            </w:r>
          </w:p>
        </w:tc>
        <w:tc>
          <w:tcPr>
            <w:tcW w:type="dxa" w:w="2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Nothing else starts until these are green in CI.</w:t>
            </w:r>
          </w:p>
        </w:tc>
      </w:tr>
      <w:tr>
        <w:trPr>
          <w:cantSplit/>
        </w:trPr>
        <w:tc>
          <w:tcPr>
            <w:tcW w:type="dxa" w:w="20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SHOULD (depth)</w:t>
            </w:r>
          </w:p>
        </w:tc>
        <w:tc>
          <w:tcPr>
            <w:tcW w:type="dxa" w:w="5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Atomic holds with release; approval workflow with audit; counter-offer generator; inclusions (breakfast); amendments (partial cancellation); evidence bundle; dashboards.</w:t>
            </w:r>
          </w:p>
        </w:tc>
        <w:tc>
          <w:tcPr>
            <w:tcW w:type="dxa" w:w="26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Start from week 4 in parallel tracks.</w:t>
            </w:r>
          </w:p>
        </w:tc>
      </w:tr>
      <w:tr>
        <w:trPr>
          <w:cantSplit/>
        </w:trPr>
        <w:tc>
          <w:tcPr>
            <w:tcW w:type="dxa" w:w="20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COULD (stretch)</w:t>
            </w:r>
          </w:p>
        </w:tc>
        <w:tc>
          <w:tcPr>
            <w:tcW w:type="dxa" w:w="5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Multiple room types per quote; alternate-date suggestion; PDF quote and SES email; Athena analytics on exported data; mutation testing; k6 load test.</w:t>
            </w:r>
          </w:p>
        </w:tc>
        <w:tc>
          <w:tcPr>
            <w:tcW w:type="dxa" w:w="2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Only if all SHOULD items are done and demoed.</w:t>
            </w:r>
          </w:p>
        </w:tc>
      </w:tr>
      <w:tr>
        <w:trPr>
          <w:cantSplit/>
        </w:trPr>
        <w:tc>
          <w:tcPr>
            <w:tcW w:type="dxa" w:w="20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WONT (explicit)</w:t>
            </w:r>
          </w:p>
        </w:tc>
        <w:tc>
          <w:tcPr>
            <w:tcW w:type="dxa" w:w="5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Payments, channel manager integration, tax computation, multi-property chains, real PII, live production claims.</w:t>
            </w:r>
          </w:p>
        </w:tc>
        <w:tc>
          <w:tcPr>
            <w:tcW w:type="dxa" w:w="26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Declared out of scope in the report.</w:t>
            </w:r>
          </w:p>
        </w:tc>
      </w:tr>
    </w:tbl>
    <w:p>
      <w:pPr>
        <w:pStyle w:val="Heading2"/>
      </w:pPr>
      <w:r>
        <w:rPr>
          <w:rFonts w:ascii="Calibri" w:cs="Calibri" w:eastAsia="Calibri" w:hAnsi="Calibri"/>
        </w:rPr>
        <w:t xml:space="preserve">3.5 Differentiators</w:t>
      </w:r>
    </w:p>
    <w:p>
      <w:pPr>
        <w:pStyle w:val="ListParagraph"/>
        <w:numPr>
          <w:ilvl w:val="0"/>
          <w:numId w:val="3"/>
        </w:numPr>
        <w:spacing w:after="60" w:line="264"/>
      </w:pPr>
      <w:r>
        <w:rPr>
          <w:rFonts w:ascii="Calibri" w:cs="Calibri" w:eastAsia="Calibri" w:hAnsi="Calibri"/>
          <w:b/>
          <w:bCs/>
          <w:sz w:val="21"/>
          <w:szCs w:val="21"/>
        </w:rPr>
        <w:t xml:space="preserve">Floor-safe counter-offers.</w:t>
      </w:r>
      <w:r>
        <w:rPr>
          <w:rFonts w:ascii="Calibri" w:cs="Calibri" w:eastAsia="Calibri" w:hAnsi="Calibri"/>
          <w:sz w:val="21"/>
          <w:szCs w:val="21"/>
        </w:rPr>
        <w:t xml:space="preserve"> When a request breaches the floor, the engine searches for the nearest acceptable alternative: raise rate to the minimum, drop or reprice inclusions, or change volume where that actually helps (under an absolute floor, more room-nights can restore contribution).</w:t>
      </w:r>
    </w:p>
    <w:p>
      <w:pPr>
        <w:pStyle w:val="ListParagraph"/>
        <w:numPr>
          <w:ilvl w:val="0"/>
          <w:numId w:val="3"/>
        </w:numPr>
        <w:spacing w:after="60" w:line="264"/>
      </w:pPr>
      <w:r>
        <w:rPr>
          <w:rFonts w:ascii="Calibri" w:cs="Calibri" w:eastAsia="Calibri" w:hAnsi="Calibri"/>
          <w:b/>
          <w:bCs/>
          <w:sz w:val="21"/>
          <w:szCs w:val="21"/>
        </w:rPr>
        <w:t xml:space="preserve">Contribution meter.</w:t>
      </w:r>
      <w:r>
        <w:rPr>
          <w:rFonts w:ascii="Calibri" w:cs="Calibri" w:eastAsia="Calibri" w:hAnsi="Calibri"/>
          <w:sz w:val="21"/>
          <w:szCs w:val="21"/>
        </w:rPr>
        <w:t xml:space="preserve"> A live gauge in the UI shows headroom to the floor as the sales manager edits rate, rooms and inclusions.</w:t>
      </w:r>
    </w:p>
    <w:p>
      <w:pPr>
        <w:pStyle w:val="ListParagraph"/>
        <w:numPr>
          <w:ilvl w:val="0"/>
          <w:numId w:val="3"/>
        </w:numPr>
        <w:spacing w:after="60" w:line="264"/>
      </w:pPr>
      <w:r>
        <w:rPr>
          <w:rFonts w:ascii="Calibri" w:cs="Calibri" w:eastAsia="Calibri" w:hAnsi="Calibri"/>
          <w:b/>
          <w:bCs/>
          <w:sz w:val="21"/>
          <w:szCs w:val="21"/>
        </w:rPr>
        <w:t xml:space="preserve">Hold clock.</w:t>
      </w:r>
      <w:r>
        <w:rPr>
          <w:rFonts w:ascii="Calibri" w:cs="Calibri" w:eastAsia="Calibri" w:hAnsi="Calibri"/>
          <w:sz w:val="21"/>
          <w:szCs w:val="21"/>
        </w:rPr>
        <w:t xml:space="preserve"> Every offered quote shows a countdown and the inventory it is holding, so the sales desk sees pressure and the owner sees exposure.</w:t>
      </w:r>
    </w:p>
    <w:p>
      <w:pPr>
        <w:pStyle w:val="ListParagraph"/>
        <w:numPr>
          <w:ilvl w:val="0"/>
          <w:numId w:val="3"/>
        </w:numPr>
        <w:spacing w:after="60" w:line="264"/>
      </w:pPr>
      <w:r>
        <w:rPr>
          <w:rFonts w:ascii="Calibri" w:cs="Calibri" w:eastAsia="Calibri" w:hAnsi="Calibri"/>
          <w:b/>
          <w:bCs/>
          <w:sz w:val="21"/>
          <w:szCs w:val="21"/>
        </w:rPr>
        <w:t xml:space="preserve">Explain-it arithmetic trail.</w:t>
      </w:r>
      <w:r>
        <w:rPr>
          <w:rFonts w:ascii="Calibri" w:cs="Calibri" w:eastAsia="Calibri" w:hAnsi="Calibri"/>
          <w:sz w:val="21"/>
          <w:szCs w:val="21"/>
        </w:rPr>
        <w:t xml:space="preserve"> Every number can be traced to inputs in plain language.</w:t>
      </w:r>
    </w:p>
    <w:p>
      <w:pPr>
        <w:pStyle w:val="Heading1"/>
        <w:pageBreakBefore/>
      </w:pPr>
      <w:r>
        <w:rPr>
          <w:rFonts w:ascii="Calibri" w:cs="Calibri" w:eastAsia="Calibri" w:hAnsi="Calibri"/>
        </w:rPr>
        <w:t xml:space="preserve">4. Requirements and rubric traceability</w:t>
      </w:r>
    </w:p>
    <w:p>
      <w:pPr>
        <w:pStyle w:val="Heading2"/>
      </w:pPr>
      <w:r>
        <w:rPr>
          <w:rFonts w:ascii="Calibri" w:cs="Calibri" w:eastAsia="Calibri" w:hAnsi="Calibri"/>
        </w:rPr>
        <w:t xml:space="preserve">4.1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600"/>
        <w:gridCol w:w="1138"/>
      </w:tblGrid>
      <w:tr>
        <w:trPr>
          <w:cantSplit/>
          <w:tblHeader/>
        </w:trPr>
        <w:tc>
          <w:tcPr>
            <w:tcW w:type="dxa" w:w="9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ID</w:t>
            </w:r>
          </w:p>
        </w:tc>
        <w:tc>
          <w:tcPr>
            <w:tcW w:type="dxa" w:w="76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Requirement</w:t>
            </w:r>
          </w:p>
        </w:tc>
        <w:tc>
          <w:tcPr>
            <w:tcW w:type="dxa" w:w="11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Tier</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FR-01</w:t>
            </w:r>
          </w:p>
        </w:tc>
        <w:tc>
          <w:tcPr>
            <w:tcW w:type="dxa" w:w="7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Create a dated group quote from: check-in date, nights, room type, rooms, rate, inclusions, guests per room.</w:t>
            </w:r>
          </w:p>
        </w:tc>
        <w:tc>
          <w:tcPr>
            <w:tcW w:type="dxa" w:w="1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MUST</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FR-02</w:t>
            </w:r>
          </w:p>
        </w:tc>
        <w:tc>
          <w:tcPr>
            <w:tcW w:type="dxa" w:w="7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Compute room revenue, variable cost, inclusion cost, contribution, margin, floor headroom and minimum safe rate.</w:t>
            </w:r>
          </w:p>
        </w:tc>
        <w:tc>
          <w:tcPr>
            <w:tcW w:type="dxa" w:w="1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MUST</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FR-03</w:t>
            </w:r>
          </w:p>
        </w:tc>
        <w:tc>
          <w:tcPr>
            <w:tcW w:type="dxa" w:w="7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Check room-night availability for every night of the stay and room type; return partial offer or decline when short.</w:t>
            </w:r>
          </w:p>
        </w:tc>
        <w:tc>
          <w:tcPr>
            <w:tcW w:type="dxa" w:w="1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MUST</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FR-04</w:t>
            </w:r>
          </w:p>
        </w:tc>
        <w:tc>
          <w:tcPr>
            <w:tcW w:type="dxa" w:w="7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Enforce the contribution floor: below floor can never auto-confirm; requires approval.</w:t>
            </w:r>
          </w:p>
        </w:tc>
        <w:tc>
          <w:tcPr>
            <w:tcW w:type="dxa" w:w="1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MUST</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FR-05</w:t>
            </w:r>
          </w:p>
        </w:tc>
        <w:tc>
          <w:tcPr>
            <w:tcW w:type="dxa" w:w="7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 expiry: compute valid_until; reject confirmation after expiry; release held rooms.</w:t>
            </w:r>
          </w:p>
        </w:tc>
        <w:tc>
          <w:tcPr>
            <w:tcW w:type="dxa" w:w="1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MUST</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FR-06</w:t>
            </w:r>
          </w:p>
        </w:tc>
        <w:tc>
          <w:tcPr>
            <w:tcW w:type="dxa" w:w="7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Validate all input with explicit error codes; unknown values stay null and are never treated as zero.</w:t>
            </w:r>
          </w:p>
        </w:tc>
        <w:tc>
          <w:tcPr>
            <w:tcW w:type="dxa" w:w="1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MUST</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FR-07</w:t>
            </w:r>
          </w:p>
        </w:tc>
        <w:tc>
          <w:tcPr>
            <w:tcW w:type="dxa" w:w="7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Import and export inventory, rates and quotes as CSV or JSON, with row-level error reports.</w:t>
            </w:r>
          </w:p>
        </w:tc>
        <w:tc>
          <w:tcPr>
            <w:tcW w:type="dxa" w:w="1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MUST</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FR-08</w:t>
            </w:r>
          </w:p>
        </w:tc>
        <w:tc>
          <w:tcPr>
            <w:tcW w:type="dxa" w:w="7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Persist quotes and results; show a readable result page and downloadable JSON.</w:t>
            </w:r>
          </w:p>
        </w:tc>
        <w:tc>
          <w:tcPr>
            <w:tcW w:type="dxa" w:w="1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MUST</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FR-09</w:t>
            </w:r>
          </w:p>
        </w:tc>
        <w:tc>
          <w:tcPr>
            <w:tcW w:type="dxa" w:w="7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Authentication and role-based access (Sales, Owner, Viewer).</w:t>
            </w:r>
          </w:p>
        </w:tc>
        <w:tc>
          <w:tcPr>
            <w:tcW w:type="dxa" w:w="1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MUST</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FR-10</w:t>
            </w:r>
          </w:p>
        </w:tc>
        <w:tc>
          <w:tcPr>
            <w:tcW w:type="dxa" w:w="7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Atomic room-night holds that prevent overlapping groups from over-holding inventory.</w:t>
            </w:r>
          </w:p>
        </w:tc>
        <w:tc>
          <w:tcPr>
            <w:tcW w:type="dxa" w:w="1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SHOULD</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FR-11</w:t>
            </w:r>
          </w:p>
        </w:tc>
        <w:tc>
          <w:tcPr>
            <w:tcW w:type="dxa" w:w="7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Approval workflow with audit trail and four-eyes rule.</w:t>
            </w:r>
          </w:p>
        </w:tc>
        <w:tc>
          <w:tcPr>
            <w:tcW w:type="dxa" w:w="1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SHOULD</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FR-12</w:t>
            </w:r>
          </w:p>
        </w:tc>
        <w:tc>
          <w:tcPr>
            <w:tcW w:type="dxa" w:w="7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Counter-offer generator for floor breaches and shortages.</w:t>
            </w:r>
          </w:p>
        </w:tc>
        <w:tc>
          <w:tcPr>
            <w:tcW w:type="dxa" w:w="1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SHOULD</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FR-13</w:t>
            </w:r>
          </w:p>
        </w:tc>
        <w:tc>
          <w:tcPr>
            <w:tcW w:type="dxa" w:w="7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Inclusions: breakfast and other costed items per guest-night or per room-night.</w:t>
            </w:r>
          </w:p>
        </w:tc>
        <w:tc>
          <w:tcPr>
            <w:tcW w:type="dxa" w:w="1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SHOULD</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FR-14</w:t>
            </w:r>
          </w:p>
        </w:tc>
        <w:tc>
          <w:tcPr>
            <w:tcW w:type="dxa" w:w="7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Amendments: partial cancellation with release and floor re-check.</w:t>
            </w:r>
          </w:p>
        </w:tc>
        <w:tc>
          <w:tcPr>
            <w:tcW w:type="dxa" w:w="1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SHOULD</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FR-15</w:t>
            </w:r>
          </w:p>
        </w:tc>
        <w:tc>
          <w:tcPr>
            <w:tcW w:type="dxa" w:w="7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Evidence bundle export and Evidence page (baseline, scope, final).</w:t>
            </w:r>
          </w:p>
        </w:tc>
        <w:tc>
          <w:tcPr>
            <w:tcW w:type="dxa" w:w="1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SHOULD</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FR-16</w:t>
            </w:r>
          </w:p>
        </w:tc>
        <w:tc>
          <w:tcPr>
            <w:tcW w:type="dxa" w:w="7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 PDF and SES email; alternate-date suggestions; multi-room-type quotes.</w:t>
            </w:r>
          </w:p>
        </w:tc>
        <w:tc>
          <w:tcPr>
            <w:tcW w:type="dxa" w:w="1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COULD</w:t>
            </w:r>
          </w:p>
        </w:tc>
      </w:tr>
    </w:tbl>
    <w:p>
      <w:pPr>
        <w:pStyle w:val="Heading2"/>
      </w:pPr>
      <w:r>
        <w:rPr>
          <w:rFonts w:ascii="Calibri" w:cs="Calibri" w:eastAsia="Calibri" w:hAnsi="Calibri"/>
        </w:rPr>
        <w:t xml:space="preserve">4.2 Non-functional requirements (targets, not measured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338"/>
      </w:tblGrid>
      <w:tr>
        <w:trPr>
          <w:cantSplit/>
          <w:tblHeader/>
        </w:trPr>
        <w:tc>
          <w:tcPr>
            <w:tcW w:type="dxa" w:w="18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Area</w:t>
            </w:r>
          </w:p>
        </w:tc>
        <w:tc>
          <w:tcPr>
            <w:tcW w:type="dxa" w:w="45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Target</w:t>
            </w:r>
          </w:p>
        </w:tc>
        <w:tc>
          <w:tcPr>
            <w:tcW w:type="dxa" w:w="33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How we verify</w:t>
            </w:r>
          </w:p>
        </w:tc>
      </w:tr>
      <w:tr>
        <w:trPr>
          <w:cantSplit/>
        </w:trPr>
        <w:tc>
          <w:tcPr>
            <w:tcW w:type="dxa" w:w="1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Correctness</w:t>
            </w:r>
          </w:p>
        </w:tc>
        <w:tc>
          <w:tcPr>
            <w:tcW w:type="dxa" w:w="4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100% of golden fixtures pass; core line coverage at least 95%, branch at least 90%.</w:t>
            </w:r>
          </w:p>
        </w:tc>
        <w:tc>
          <w:tcPr>
            <w:tcW w:type="dxa" w:w="33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CI coverage gate; property-based tests.</w:t>
            </w:r>
          </w:p>
        </w:tc>
      </w:tr>
      <w:tr>
        <w:trPr>
          <w:cantSplit/>
        </w:trPr>
        <w:tc>
          <w:tcPr>
            <w:tcW w:type="dxa" w:w="1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Consistency</w:t>
            </w:r>
          </w:p>
        </w:tc>
        <w:tc>
          <w:tcPr>
            <w:tcW w:type="dxa" w:w="4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Zero over-holds under concurrent requests (invariant: available + held + confirmed = total, available at least 0).</w:t>
            </w:r>
          </w:p>
        </w:tc>
        <w:tc>
          <w:tcPr>
            <w:tcW w:type="dxa" w:w="33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Concurrency test with parallel requests; invariant checks after every test.</w:t>
            </w:r>
          </w:p>
        </w:tc>
      </w:tr>
      <w:tr>
        <w:trPr>
          <w:cantSplit/>
        </w:trPr>
        <w:tc>
          <w:tcPr>
            <w:tcW w:type="dxa" w:w="1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Latency</w:t>
            </w:r>
          </w:p>
        </w:tc>
        <w:tc>
          <w:tcPr>
            <w:tcW w:type="dxa" w:w="4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 preview and create: p95 under 500 ms warm, measured in dev; cold starts documented separately.</w:t>
            </w:r>
          </w:p>
        </w:tc>
        <w:tc>
          <w:tcPr>
            <w:tcW w:type="dxa" w:w="33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CloudWatch metrics; k6 smoke test.</w:t>
            </w:r>
          </w:p>
        </w:tc>
      </w:tr>
      <w:tr>
        <w:trPr>
          <w:cantSplit/>
        </w:trPr>
        <w:tc>
          <w:tcPr>
            <w:tcW w:type="dxa" w:w="1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Availability</w:t>
            </w:r>
          </w:p>
        </w:tc>
        <w:tc>
          <w:tcPr>
            <w:tcW w:type="dxa" w:w="4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Best-effort managed-service availability; no custom SLA claimed.</w:t>
            </w:r>
          </w:p>
        </w:tc>
        <w:tc>
          <w:tcPr>
            <w:tcW w:type="dxa" w:w="33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Documented honestly in the report.</w:t>
            </w:r>
          </w:p>
        </w:tc>
      </w:tr>
      <w:tr>
        <w:trPr>
          <w:cantSplit/>
        </w:trPr>
        <w:tc>
          <w:tcPr>
            <w:tcW w:type="dxa" w:w="1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Security</w:t>
            </w:r>
          </w:p>
        </w:tc>
        <w:tc>
          <w:tcPr>
            <w:tcW w:type="dxa" w:w="4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 public buckets; least-privilege IAM; JWT on every API route except /health; input validation on every route.</w:t>
            </w:r>
          </w:p>
        </w:tc>
        <w:tc>
          <w:tcPr>
            <w:tcW w:type="dxa" w:w="33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CDK assertions tests; manual review checklist.</w:t>
            </w:r>
          </w:p>
        </w:tc>
      </w:tr>
      <w:tr>
        <w:trPr>
          <w:cantSplit/>
        </w:trPr>
        <w:tc>
          <w:tcPr>
            <w:tcW w:type="dxa" w:w="1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Auditability</w:t>
            </w:r>
          </w:p>
        </w:tc>
        <w:tc>
          <w:tcPr>
            <w:tcW w:type="dxa" w:w="4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Every state change has an immutable event with actor, time, before and after.</w:t>
            </w:r>
          </w:p>
        </w:tc>
        <w:tc>
          <w:tcPr>
            <w:tcW w:type="dxa" w:w="33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Integration tests on audit stream.</w:t>
            </w:r>
          </w:p>
        </w:tc>
      </w:tr>
      <w:tr>
        <w:trPr>
          <w:cantSplit/>
        </w:trPr>
        <w:tc>
          <w:tcPr>
            <w:tcW w:type="dxa" w:w="1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Cost</w:t>
            </w:r>
          </w:p>
        </w:tc>
        <w:tc>
          <w:tcPr>
            <w:tcW w:type="dxa" w:w="4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Dev environment stays within free tier or small credits; budget alarm configured.</w:t>
            </w:r>
          </w:p>
        </w:tc>
        <w:tc>
          <w:tcPr>
            <w:tcW w:type="dxa" w:w="33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AWS Budgets; cost table in Section 13.</w:t>
            </w:r>
          </w:p>
        </w:tc>
      </w:tr>
      <w:tr>
        <w:trPr>
          <w:cantSplit/>
        </w:trPr>
        <w:tc>
          <w:tcPr>
            <w:tcW w:type="dxa" w:w="1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Accessibility</w:t>
            </w:r>
          </w:p>
        </w:tc>
        <w:tc>
          <w:tcPr>
            <w:tcW w:type="dxa" w:w="4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WCAG 2.1 AA for core flows: keyboard use, contrast, labels, focus order.</w:t>
            </w:r>
          </w:p>
        </w:tc>
        <w:tc>
          <w:tcPr>
            <w:tcW w:type="dxa" w:w="33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axe checks in Playwright.</w:t>
            </w:r>
          </w:p>
        </w:tc>
      </w:tr>
    </w:tbl>
    <w:p>
      <w:pPr>
        <w:pStyle w:val="Heading2"/>
      </w:pPr>
      <w:r>
        <w:rPr>
          <w:rFonts w:ascii="Calibri" w:cs="Calibri" w:eastAsia="Calibri" w:hAnsi="Calibri"/>
        </w:rPr>
        <w:t xml:space="preserve">4.3 Rubric traceability matrix</w:t>
      </w:r>
    </w:p>
    <w:p>
      <w:pPr>
        <w:spacing w:after="110" w:line="276"/>
      </w:pPr>
      <w:r>
        <w:rPr>
          <w:rFonts w:ascii="Calibri" w:cs="Calibri" w:eastAsia="Calibri" w:hAnsi="Calibri"/>
          <w:sz w:val="21"/>
          <w:szCs w:val="21"/>
        </w:rPr>
        <w:t xml:space="preserve">This is the page to show an examiner. Each rubric line maps to code, tests and an evidence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2000"/>
        <w:gridCol w:w="2438"/>
      </w:tblGrid>
      <w:tr>
        <w:trPr>
          <w:cantSplit/>
          <w:tblHeader/>
        </w:trPr>
        <w:tc>
          <w:tcPr>
            <w:tcW w:type="dxa" w:w="25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Rubric / capability</w:t>
            </w:r>
          </w:p>
        </w:tc>
        <w:tc>
          <w:tcPr>
            <w:tcW w:type="dxa" w:w="27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Feature</w:t>
            </w:r>
          </w:p>
        </w:tc>
        <w:tc>
          <w:tcPr>
            <w:tcW w:type="dxa" w:w="2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Test IDs</w:t>
            </w:r>
          </w:p>
        </w:tc>
        <w:tc>
          <w:tcPr>
            <w:tcW w:type="dxa" w:w="24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Evidence artifact</w:t>
            </w:r>
          </w:p>
        </w:tc>
      </w:tr>
      <w:tr>
        <w:trPr>
          <w:cantSplit/>
        </w:trPr>
        <w:tc>
          <w:tcPr>
            <w:tcW w:type="dxa" w:w="2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10 pts: 10 rooms x 2 nights x 2000 = 40000</w:t>
            </w:r>
          </w:p>
        </w:tc>
        <w:tc>
          <w:tcPr>
            <w:tcW w:type="dxa" w:w="2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 calculator in core (FR-02)</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T01, T03, T18 (plus property tests P1, P2)</w:t>
            </w:r>
          </w:p>
        </w:tc>
        <w:tc>
          <w:tcPr>
            <w:tcW w:type="dxa" w:w="2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evidence/02-final/fixture-run.json</w:t>
            </w:r>
          </w:p>
        </w:tc>
      </w:tr>
      <w:tr>
        <w:trPr>
          <w:cantSplit/>
        </w:trPr>
        <w:tc>
          <w:tcPr>
            <w:tcW w:type="dxa" w:w="2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10 pts: 12 requested, 10 available: partial or decline</w:t>
            </w:r>
          </w:p>
        </w:tc>
        <w:tc>
          <w:tcPr>
            <w:tcW w:type="dxa" w:w="2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Availability check and partial offer (FR-03)</w:t>
            </w:r>
          </w:p>
        </w:tc>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T02, T10, T11, T12</w:t>
            </w:r>
          </w:p>
        </w:tc>
        <w:tc>
          <w:tcPr>
            <w:tcW w:type="dxa" w:w="24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Saved PARTIAL_OFFER result; UI screenshot</w:t>
            </w:r>
          </w:p>
        </w:tc>
      </w:tr>
      <w:tr>
        <w:trPr>
          <w:cantSplit/>
        </w:trPr>
        <w:tc>
          <w:tcPr>
            <w:tcW w:type="dxa" w:w="2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5 pts: below floor needs review, no auto-confirm</w:t>
            </w:r>
          </w:p>
        </w:tc>
        <w:tc>
          <w:tcPr>
            <w:tcW w:type="dxa" w:w="2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Floor gating and approvals (FR-04, FR-11)</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T04, T05, T16, T17</w:t>
            </w:r>
          </w:p>
        </w:tc>
        <w:tc>
          <w:tcPr>
            <w:tcW w:type="dxa" w:w="2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Review queue screenshot; audit export</w:t>
            </w:r>
          </w:p>
        </w:tc>
      </w:tr>
      <w:tr>
        <w:trPr>
          <w:cantSplit/>
        </w:trPr>
        <w:tc>
          <w:tcPr>
            <w:tcW w:type="dxa" w:w="2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UI and state</w:t>
            </w:r>
          </w:p>
        </w:tc>
        <w:tc>
          <w:tcPr>
            <w:tcW w:type="dxa" w:w="2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React quote builder with live preview (Section 10)</w:t>
            </w:r>
          </w:p>
        </w:tc>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Component and E2E tests</w:t>
            </w:r>
          </w:p>
        </w:tc>
        <w:tc>
          <w:tcPr>
            <w:tcW w:type="dxa" w:w="24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Playwright report</w:t>
            </w:r>
          </w:p>
        </w:tc>
      </w:tr>
      <w:tr>
        <w:trPr>
          <w:cantSplit/>
        </w:trPr>
        <w:tc>
          <w:tcPr>
            <w:tcW w:type="dxa" w:w="2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Data validation</w:t>
            </w:r>
          </w:p>
        </w:tc>
        <w:tc>
          <w:tcPr>
            <w:tcW w:type="dxa" w:w="2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Zod schemas shared across web and API</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T06 to T09</w:t>
            </w:r>
          </w:p>
        </w:tc>
        <w:tc>
          <w:tcPr>
            <w:tcW w:type="dxa" w:w="2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Validation error catalogue</w:t>
            </w:r>
          </w:p>
        </w:tc>
      </w:tr>
      <w:tr>
        <w:trPr>
          <w:cantSplit/>
        </w:trPr>
        <w:tc>
          <w:tcPr>
            <w:tcW w:type="dxa" w:w="2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Tested business rules</w:t>
            </w:r>
          </w:p>
        </w:tc>
        <w:tc>
          <w:tcPr>
            <w:tcW w:type="dxa" w:w="2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@c32/core rules BR-01 to BR-20</w:t>
            </w:r>
          </w:p>
        </w:tc>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Full test catalogue (Section 14)</w:t>
            </w:r>
          </w:p>
        </w:tc>
        <w:tc>
          <w:tcPr>
            <w:tcW w:type="dxa" w:w="24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Coverage and mutation report</w:t>
            </w:r>
          </w:p>
        </w:tc>
      </w:tr>
      <w:tr>
        <w:trPr>
          <w:cantSplit/>
        </w:trPr>
        <w:tc>
          <w:tcPr>
            <w:tcW w:type="dxa" w:w="2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CSV or JSON handling</w:t>
            </w:r>
          </w:p>
        </w:tc>
        <w:tc>
          <w:tcPr>
            <w:tcW w:type="dxa" w:w="2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Import and export (FR-07)</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T21, T22</w:t>
            </w:r>
          </w:p>
        </w:tc>
        <w:tc>
          <w:tcPr>
            <w:tcW w:type="dxa" w:w="2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Sample files and import report</w:t>
            </w:r>
          </w:p>
        </w:tc>
      </w:tr>
      <w:tr>
        <w:trPr>
          <w:cantSplit/>
        </w:trPr>
        <w:tc>
          <w:tcPr>
            <w:tcW w:type="dxa" w:w="2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Readable evidence and saved result</w:t>
            </w:r>
          </w:p>
        </w:tc>
        <w:tc>
          <w:tcPr>
            <w:tcW w:type="dxa" w:w="2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Evidence page and bundle (FR-08, FR-15)</w:t>
            </w:r>
          </w:p>
        </w:tc>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T23</w:t>
            </w:r>
          </w:p>
        </w:tc>
        <w:tc>
          <w:tcPr>
            <w:tcW w:type="dxa" w:w="24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evidence bundle zip</w:t>
            </w:r>
          </w:p>
        </w:tc>
      </w:tr>
      <w:tr>
        <w:trPr>
          <w:cantSplit/>
        </w:trPr>
        <w:tc>
          <w:tcPr>
            <w:tcW w:type="dxa" w:w="2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Challenge: overlapping holds</w:t>
            </w:r>
          </w:p>
        </w:tc>
        <w:tc>
          <w:tcPr>
            <w:tcW w:type="dxa" w:w="2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Atomic holds (FR-10)</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T12, T13</w:t>
            </w:r>
          </w:p>
        </w:tc>
        <w:tc>
          <w:tcPr>
            <w:tcW w:type="dxa" w:w="2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Concurrency test log</w:t>
            </w:r>
          </w:p>
        </w:tc>
      </w:tr>
      <w:tr>
        <w:trPr>
          <w:cantSplit/>
        </w:trPr>
        <w:tc>
          <w:tcPr>
            <w:tcW w:type="dxa" w:w="2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Challenge: breakfast cost</w:t>
            </w:r>
          </w:p>
        </w:tc>
        <w:tc>
          <w:tcPr>
            <w:tcW w:type="dxa" w:w="2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Inclusions (FR-13)</w:t>
            </w:r>
          </w:p>
        </w:tc>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T14, T19</w:t>
            </w:r>
          </w:p>
        </w:tc>
        <w:tc>
          <w:tcPr>
            <w:tcW w:type="dxa" w:w="24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Worked example in UI</w:t>
            </w:r>
          </w:p>
        </w:tc>
      </w:tr>
      <w:tr>
        <w:trPr>
          <w:cantSplit/>
        </w:trPr>
        <w:tc>
          <w:tcPr>
            <w:tcW w:type="dxa" w:w="2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Challenge: quote expired</w:t>
            </w:r>
          </w:p>
        </w:tc>
        <w:tc>
          <w:tcPr>
            <w:tcW w:type="dxa" w:w="2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Expiry and release (FR-05)</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T15</w:t>
            </w:r>
          </w:p>
        </w:tc>
        <w:tc>
          <w:tcPr>
            <w:tcW w:type="dxa" w:w="2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Expiry worker logs</w:t>
            </w:r>
          </w:p>
        </w:tc>
      </w:tr>
      <w:tr>
        <w:trPr>
          <w:cantSplit/>
        </w:trPr>
        <w:tc>
          <w:tcPr>
            <w:tcW w:type="dxa" w:w="2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Challenge: partial cancellation</w:t>
            </w:r>
          </w:p>
        </w:tc>
        <w:tc>
          <w:tcPr>
            <w:tcW w:type="dxa" w:w="2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Amendments (FR-14)</w:t>
            </w:r>
          </w:p>
        </w:tc>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T20</w:t>
            </w:r>
          </w:p>
        </w:tc>
        <w:tc>
          <w:tcPr>
            <w:tcW w:type="dxa" w:w="24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Amendment audit trail</w:t>
            </w:r>
          </w:p>
        </w:tc>
      </w:tr>
    </w:tbl>
    <w:p>
      <w:pPr>
        <w:pStyle w:val="Heading1"/>
        <w:pageBreakBefore/>
      </w:pPr>
      <w:r>
        <w:rPr>
          <w:rFonts w:ascii="Calibri" w:cs="Calibri" w:eastAsia="Calibri" w:hAnsi="Calibri"/>
        </w:rPr>
        <w:t xml:space="preserve">5. Domain model and business rules</w:t>
      </w:r>
    </w:p>
    <w:p>
      <w:pPr>
        <w:spacing w:after="110" w:line="276"/>
      </w:pPr>
      <w:r>
        <w:rPr>
          <w:rFonts w:ascii="Calibri" w:cs="Calibri" w:eastAsia="Calibri" w:hAnsi="Calibri"/>
          <w:sz w:val="21"/>
          <w:szCs w:val="21"/>
        </w:rPr>
        <w:t xml:space="preserve">This section is the specification of the core package. It is deliberately precise: every rule has an ID, every formula a worked example drawn from the fixture or labelled illustrative data.</w:t>
      </w:r>
    </w:p>
    <w:p>
      <w:pPr>
        <w:pStyle w:val="Heading2"/>
      </w:pPr>
      <w:r>
        <w:rPr>
          <w:rFonts w:ascii="Calibri" w:cs="Calibri" w:eastAsia="Calibri" w:hAnsi="Calibri"/>
        </w:rPr>
        <w:t xml:space="preserve">5.1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5138"/>
      </w:tblGrid>
      <w:tr>
        <w:trPr>
          <w:cantSplit/>
          <w:tblHeader/>
        </w:trPr>
        <w:tc>
          <w:tcPr>
            <w:tcW w:type="dxa" w:w="17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Entity</w:t>
            </w:r>
          </w:p>
        </w:tc>
        <w:tc>
          <w:tcPr>
            <w:tcW w:type="dxa" w:w="28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Meaning</w:t>
            </w:r>
          </w:p>
        </w:tc>
        <w:tc>
          <w:tcPr>
            <w:tcW w:type="dxa" w:w="51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Key fields (units follow README suffixes)</w:t>
            </w:r>
          </w:p>
        </w:tc>
      </w:tr>
      <w:tr>
        <w:trPr>
          <w:cantSplit/>
        </w:trPr>
        <w:tc>
          <w:tcPr>
            <w:tcW w:type="dxa" w:w="17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Property</w:t>
            </w:r>
          </w:p>
        </w:tc>
        <w:tc>
          <w:tcPr>
            <w:tcW w:type="dxa" w:w="2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One hotel and its policy.</w:t>
            </w:r>
          </w:p>
        </w:tc>
        <w:tc>
          <w:tcPr>
            <w:tcW w:type="dxa" w:w="5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property_id, timezone (default Asia/Kolkata), policy</w:t>
            </w:r>
          </w:p>
        </w:tc>
      </w:tr>
      <w:tr>
        <w:trPr>
          <w:cantSplit/>
        </w:trPr>
        <w:tc>
          <w:tcPr>
            <w:tcW w:type="dxa" w:w="17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Policy</w:t>
            </w:r>
          </w:p>
        </w:tc>
        <w:tc>
          <w:tcPr>
            <w:tcW w:type="dxa" w:w="2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Rules the owner sets.</w:t>
            </w:r>
          </w:p>
        </w:tc>
        <w:tc>
          <w:tcPr>
            <w:tcW w:type="dxa" w:w="5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floor_mode, contribution_floor_inr, validity_hours, stay_cutoff_hours, min_partial_rooms_units, guests_per_room_units</w:t>
            </w:r>
          </w:p>
        </w:tc>
      </w:tr>
      <w:tr>
        <w:trPr>
          <w:cantSplit/>
        </w:trPr>
        <w:tc>
          <w:tcPr>
            <w:tcW w:type="dxa" w:w="17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InventoryNight</w:t>
            </w:r>
          </w:p>
        </w:tc>
        <w:tc>
          <w:tcPr>
            <w:tcW w:type="dxa" w:w="2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Sellable rooms for one room type and night.</w:t>
            </w:r>
          </w:p>
        </w:tc>
        <w:tc>
          <w:tcPr>
            <w:tcW w:type="dxa" w:w="5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date, room_type, total_units (nullable), available_units, held_units, confirmed_units</w:t>
            </w:r>
          </w:p>
        </w:tc>
      </w:tr>
      <w:tr>
        <w:trPr>
          <w:cantSplit/>
        </w:trPr>
        <w:tc>
          <w:tcPr>
            <w:tcW w:type="dxa" w:w="17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RatePlanNight</w:t>
            </w:r>
          </w:p>
        </w:tc>
        <w:tc>
          <w:tcPr>
            <w:tcW w:type="dxa" w:w="2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Price and variable cost for one night and room type.</w:t>
            </w:r>
          </w:p>
        </w:tc>
        <w:tc>
          <w:tcPr>
            <w:tcW w:type="dxa" w:w="5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date, room_type, rate_per_room_night_inr, variable_cost_per_room_night_inr (nullable), rack_rate_inr (optional)</w:t>
            </w:r>
          </w:p>
        </w:tc>
      </w:tr>
      <w:tr>
        <w:trPr>
          <w:cantSplit/>
        </w:trPr>
        <w:tc>
          <w:tcPr>
            <w:tcW w:type="dxa" w:w="17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Inclusion</w:t>
            </w:r>
          </w:p>
        </w:tc>
        <w:tc>
          <w:tcPr>
            <w:tcW w:type="dxa" w:w="2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Costed extra such as breakfast.</w:t>
            </w:r>
          </w:p>
        </w:tc>
        <w:tc>
          <w:tcPr>
            <w:tcW w:type="dxa" w:w="5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name, unit_cost_inr, basis (per_guest_night or per_room_night), included_in_rate (boolean), price_inr if charged separately</w:t>
            </w:r>
          </w:p>
        </w:tc>
      </w:tr>
      <w:tr>
        <w:trPr>
          <w:cantSplit/>
        </w:trPr>
        <w:tc>
          <w:tcPr>
            <w:tcW w:type="dxa" w:w="17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Quote</w:t>
            </w:r>
          </w:p>
        </w:tc>
        <w:tc>
          <w:tcPr>
            <w:tcW w:type="dxa" w:w="2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A dated offer with terms and result.</w:t>
            </w:r>
          </w:p>
        </w:tc>
        <w:tc>
          <w:tcPr>
            <w:tcW w:type="dxa" w:w="5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quote_id, status, stay, rooms, pricing, inclusions, totals, reasons, valid_until, terms_hash, version</w:t>
            </w:r>
          </w:p>
        </w:tc>
      </w:tr>
      <w:tr>
        <w:trPr>
          <w:cantSplit/>
        </w:trPr>
        <w:tc>
          <w:tcPr>
            <w:tcW w:type="dxa" w:w="17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Hold</w:t>
            </w:r>
          </w:p>
        </w:tc>
        <w:tc>
          <w:tcPr>
            <w:tcW w:type="dxa" w:w="2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Room-nights reserved by a quote.</w:t>
            </w:r>
          </w:p>
        </w:tc>
        <w:tc>
          <w:tcPr>
            <w:tcW w:type="dxa" w:w="5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quote_id, room_type, date, units, expires_at</w:t>
            </w:r>
          </w:p>
        </w:tc>
      </w:tr>
      <w:tr>
        <w:trPr>
          <w:cantSplit/>
        </w:trPr>
        <w:tc>
          <w:tcPr>
            <w:tcW w:type="dxa" w:w="17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QuoteEvent</w:t>
            </w:r>
          </w:p>
        </w:tc>
        <w:tc>
          <w:tcPr>
            <w:tcW w:type="dxa" w:w="2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Immutable audit record.</w:t>
            </w:r>
          </w:p>
        </w:tc>
        <w:tc>
          <w:tcPr>
            <w:tcW w:type="dxa" w:w="5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event_id, quote_id, type, actor, at, before, after, reason</w:t>
            </w:r>
          </w:p>
        </w:tc>
      </w:tr>
    </w:tbl>
    <w:p>
      <w:pPr>
        <w:pStyle w:val="Heading2"/>
      </w:pPr>
      <w:r>
        <w:rPr>
          <w:rFonts w:ascii="Calibri" w:cs="Calibri" w:eastAsia="Calibri" w:hAnsi="Calibri"/>
        </w:rPr>
        <w:t xml:space="preserve">5.2 Calendar and time semantics</w:t>
      </w:r>
    </w:p>
    <w:p>
      <w:pPr>
        <w:pStyle w:val="ListParagraph"/>
        <w:numPr>
          <w:ilvl w:val="0"/>
          <w:numId w:val="3"/>
        </w:numPr>
        <w:spacing w:after="60" w:line="264"/>
      </w:pPr>
      <w:r>
        <w:rPr>
          <w:rFonts w:ascii="Calibri" w:cs="Calibri" w:eastAsia="Calibri" w:hAnsi="Calibri"/>
          <w:sz w:val="21"/>
          <w:szCs w:val="21"/>
        </w:rPr>
        <w:t xml:space="preserve">A </w:t>
      </w:r>
      <w:r>
        <w:rPr>
          <w:rFonts w:ascii="Calibri" w:cs="Calibri" w:eastAsia="Calibri" w:hAnsi="Calibri"/>
          <w:b/>
          <w:bCs/>
          <w:sz w:val="21"/>
          <w:szCs w:val="21"/>
        </w:rPr>
        <w:t xml:space="preserve">night</w:t>
      </w:r>
      <w:r>
        <w:rPr>
          <w:rFonts w:ascii="Calibri" w:cs="Calibri" w:eastAsia="Calibri" w:hAnsi="Calibri"/>
          <w:sz w:val="21"/>
          <w:szCs w:val="21"/>
        </w:rPr>
        <w:t xml:space="preserve"> is identified by the date on which it starts. A stay with check-in 2026-11-01 and 2 nights occupies nights 2026-11-01 and 2026-11-02, with check-out on 2026-11-03. The fixture inventory (two rows, 11-01 and 11-02) matches this exactly.</w:t>
      </w:r>
    </w:p>
    <w:p>
      <w:pPr>
        <w:pStyle w:val="ListParagraph"/>
        <w:numPr>
          <w:ilvl w:val="0"/>
          <w:numId w:val="3"/>
        </w:numPr>
        <w:spacing w:after="60" w:line="264"/>
      </w:pPr>
      <w:r>
        <w:rPr>
          <w:rFonts w:ascii="Calibri" w:cs="Calibri" w:eastAsia="Calibri" w:hAnsi="Calibri"/>
          <w:sz w:val="21"/>
          <w:szCs w:val="21"/>
        </w:rPr>
        <w:t xml:space="preserve">Dates are ISO calendar dates in the property timezone. Instants (issued_at, valid_until) are stored in UTC and displayed in IST. No arithmetic on local times is done outside the date library.</w:t>
      </w:r>
    </w:p>
    <w:p>
      <w:pPr>
        <w:pStyle w:val="ListParagraph"/>
        <w:numPr>
          <w:ilvl w:val="0"/>
          <w:numId w:val="3"/>
        </w:numPr>
        <w:spacing w:after="60" w:line="264"/>
      </w:pPr>
      <w:r>
        <w:rPr>
          <w:rFonts w:ascii="Consolas" w:cs="Consolas" w:eastAsia="Consolas" w:hAnsi="Consolas"/>
          <w:b w:val="false"/>
          <w:bCs w:val="false"/>
          <w:color w:val="9B2C2C"/>
          <w:sz w:val="21"/>
          <w:szCs w:val="21"/>
        </w:rPr>
        <w:t xml:space="preserve">nights</w:t>
      </w:r>
      <w:r>
        <w:rPr>
          <w:rFonts w:ascii="Calibri" w:cs="Calibri" w:eastAsia="Calibri" w:hAnsi="Calibri"/>
          <w:sz w:val="21"/>
          <w:szCs w:val="21"/>
        </w:rPr>
        <w:t xml:space="preserve"> is an integer of at least 1, at most 28 (transaction limit reasoning in Section 8.2).</w:t>
      </w:r>
    </w:p>
    <w:p>
      <w:pPr>
        <w:pStyle w:val="Heading2"/>
      </w:pPr>
      <w:r>
        <w:rPr>
          <w:rFonts w:ascii="Calibri" w:cs="Calibri" w:eastAsia="Calibri" w:hAnsi="Calibri"/>
        </w:rPr>
        <w:t xml:space="preserve">5.3 Money and units</w:t>
      </w:r>
    </w:p>
    <w:p>
      <w:pPr>
        <w:pStyle w:val="ListParagraph"/>
        <w:numPr>
          <w:ilvl w:val="0"/>
          <w:numId w:val="3"/>
        </w:numPr>
        <w:spacing w:after="60" w:line="264"/>
      </w:pPr>
      <w:r>
        <w:rPr>
          <w:rFonts w:ascii="Calibri" w:cs="Calibri" w:eastAsia="Calibri" w:hAnsi="Calibri"/>
          <w:sz w:val="21"/>
          <w:szCs w:val="21"/>
        </w:rPr>
        <w:t xml:space="preserve">All money is </w:t>
      </w:r>
      <w:r>
        <w:rPr>
          <w:rFonts w:ascii="Calibri" w:cs="Calibri" w:eastAsia="Calibri" w:hAnsi="Calibri"/>
          <w:b/>
          <w:bCs/>
          <w:sz w:val="21"/>
          <w:szCs w:val="21"/>
        </w:rPr>
        <w:t xml:space="preserve">integer INR</w:t>
      </w:r>
      <w:r>
        <w:rPr>
          <w:rFonts w:ascii="Calibri" w:cs="Calibri" w:eastAsia="Calibri" w:hAnsi="Calibri"/>
          <w:sz w:val="21"/>
          <w:szCs w:val="21"/>
        </w:rPr>
        <w:t xml:space="preserve">. No floating-point arithmetic on money anywhere. Fields end in </w:t>
      </w:r>
      <w:r>
        <w:rPr>
          <w:rFonts w:ascii="Consolas" w:cs="Consolas" w:eastAsia="Consolas" w:hAnsi="Consolas"/>
          <w:b w:val="false"/>
          <w:bCs w:val="false"/>
          <w:color w:val="9B2C2C"/>
          <w:sz w:val="21"/>
          <w:szCs w:val="21"/>
        </w:rPr>
        <w:t xml:space="preserve">_inr</w:t>
      </w:r>
      <w:r>
        <w:rPr>
          <w:rFonts w:ascii="Calibri" w:cs="Calibri" w:eastAsia="Calibri" w:hAnsi="Calibri"/>
          <w:sz w:val="21"/>
          <w:szCs w:val="21"/>
        </w:rPr>
        <w:t xml:space="preserve">.</w:t>
      </w:r>
    </w:p>
    <w:p>
      <w:pPr>
        <w:pStyle w:val="ListParagraph"/>
        <w:numPr>
          <w:ilvl w:val="0"/>
          <w:numId w:val="3"/>
        </w:numPr>
        <w:spacing w:after="60" w:line="264"/>
      </w:pPr>
      <w:r>
        <w:rPr>
          <w:rFonts w:ascii="Calibri" w:cs="Calibri" w:eastAsia="Calibri" w:hAnsi="Calibri"/>
          <w:sz w:val="21"/>
          <w:szCs w:val="21"/>
        </w:rPr>
        <w:t xml:space="preserve">Percentages end in </w:t>
      </w:r>
      <w:r>
        <w:rPr>
          <w:rFonts w:ascii="Consolas" w:cs="Consolas" w:eastAsia="Consolas" w:hAnsi="Consolas"/>
          <w:b w:val="false"/>
          <w:bCs w:val="false"/>
          <w:color w:val="9B2C2C"/>
          <w:sz w:val="21"/>
          <w:szCs w:val="21"/>
        </w:rPr>
        <w:t xml:space="preserve">_pct</w:t>
      </w:r>
      <w:r>
        <w:rPr>
          <w:rFonts w:ascii="Calibri" w:cs="Calibri" w:eastAsia="Calibri" w:hAnsi="Calibri"/>
          <w:sz w:val="21"/>
          <w:szCs w:val="21"/>
        </w:rPr>
        <w:t xml:space="preserve"> on a 0 to 100 scale, computed last, rounded half-up to one decimal place for display only. Rules never compare rounded percentages.</w:t>
      </w:r>
    </w:p>
    <w:p>
      <w:pPr>
        <w:pStyle w:val="ListParagraph"/>
        <w:numPr>
          <w:ilvl w:val="0"/>
          <w:numId w:val="3"/>
        </w:numPr>
        <w:spacing w:after="60" w:line="264"/>
      </w:pPr>
      <w:r>
        <w:rPr>
          <w:rFonts w:ascii="Calibri" w:cs="Calibri" w:eastAsia="Calibri" w:hAnsi="Calibri"/>
          <w:sz w:val="21"/>
          <w:szCs w:val="21"/>
        </w:rPr>
        <w:t xml:space="preserve">Minimum safe rate is rounded </w:t>
      </w:r>
      <w:r>
        <w:rPr>
          <w:rFonts w:ascii="Calibri" w:cs="Calibri" w:eastAsia="Calibri" w:hAnsi="Calibri"/>
          <w:b/>
          <w:bCs/>
          <w:sz w:val="21"/>
          <w:szCs w:val="21"/>
        </w:rPr>
        <w:t xml:space="preserve">up</w:t>
      </w:r>
      <w:r>
        <w:rPr>
          <w:rFonts w:ascii="Calibri" w:cs="Calibri" w:eastAsia="Calibri" w:hAnsi="Calibri"/>
          <w:sz w:val="21"/>
          <w:szCs w:val="21"/>
        </w:rPr>
        <w:t xml:space="preserve"> to the next whole rupee (never down, which could land under the floor).</w:t>
      </w:r>
    </w:p>
    <w:p>
      <w:pPr>
        <w:pStyle w:val="Heading2"/>
      </w:pPr>
      <w:r>
        <w:rPr>
          <w:rFonts w:ascii="Calibri" w:cs="Calibri" w:eastAsia="Calibri" w:hAnsi="Calibri"/>
        </w:rPr>
        <w:t xml:space="preserve">5.4 Null and unknown policy</w:t>
      </w:r>
    </w:p>
    <w:p>
      <w:pPr>
        <w:spacing w:after="110" w:line="276"/>
      </w:pPr>
      <w:r>
        <w:rPr>
          <w:rFonts w:ascii="Calibri" w:cs="Calibri" w:eastAsia="Calibri" w:hAnsi="Calibri"/>
          <w:sz w:val="21"/>
          <w:szCs w:val="21"/>
        </w:rPr>
        <w:t xml:space="preserve">The data contract says null means unknown, never zero. We model three states for every optional numeric input: a known value, unknown (null), and invalid.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cantSplit/>
          <w:tblHeader/>
        </w:trPr>
        <w:tc>
          <w:tcPr>
            <w:tcW w:type="dxa" w:w="29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Input is null</w:t>
            </w:r>
          </w:p>
        </w:tc>
        <w:tc>
          <w:tcPr>
            <w:tcW w:type="dxa" w:w="3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Wrong behaviour</w:t>
            </w:r>
          </w:p>
        </w:tc>
        <w:tc>
          <w:tcPr>
            <w:tcW w:type="dxa" w:w="37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Correct behaviour</w:t>
            </w:r>
          </w:p>
        </w:tc>
      </w:tr>
      <w:tr>
        <w:trPr>
          <w:cantSplit/>
        </w:trPr>
        <w:tc>
          <w:tcPr>
            <w:tcW w:type="dxa" w:w="2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variable_cost_per_room_night_inr</w:t>
            </w:r>
          </w:p>
        </w:tc>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Treat as 0, so contribution looks excellent.</w:t>
            </w:r>
          </w:p>
        </w:tc>
        <w:tc>
          <w:tcPr>
            <w:tcW w:type="dxa" w:w="37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contribution_inr = null; decision REVIEW; reason UNKNOWN_COST; UI shows Unknown, not 0.</w:t>
            </w:r>
          </w:p>
        </w:tc>
      </w:tr>
      <w:tr>
        <w:trPr>
          <w:cantSplit/>
        </w:trPr>
        <w:tc>
          <w:tcPr>
            <w:tcW w:type="dxa" w:w="2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rate_per_room_night_inr (from rate plan)</w:t>
            </w:r>
          </w:p>
        </w:tc>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 at 0.</w:t>
            </w:r>
          </w:p>
        </w:tc>
        <w:tc>
          <w:tcPr>
            <w:tcW w:type="dxa" w:w="37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Cannot price from plan: REVIEW with UNKNOWN_RATE; sales manager may enter an explicit override rate.</w:t>
            </w:r>
          </w:p>
        </w:tc>
      </w:tr>
      <w:tr>
        <w:trPr>
          <w:cantSplit/>
        </w:trPr>
        <w:tc>
          <w:tcPr>
            <w:tcW w:type="dxa" w:w="2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inventory total_units</w:t>
            </w:r>
          </w:p>
        </w:tc>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Treat as 0 rooms (declines a sellable group) or as infinite.</w:t>
            </w:r>
          </w:p>
        </w:tc>
        <w:tc>
          <w:tcPr>
            <w:tcW w:type="dxa" w:w="37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Availability unknown: no hold can be taken; REVIEW with UNKNOWN_AVAILABILITY.</w:t>
            </w:r>
          </w:p>
        </w:tc>
      </w:tr>
      <w:tr>
        <w:trPr>
          <w:cantSplit/>
        </w:trPr>
        <w:tc>
          <w:tcPr>
            <w:tcW w:type="dxa" w:w="2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guests per room when an inclusion is per guest</w:t>
            </w:r>
          </w:p>
        </w:tc>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Assume 1 guest.</w:t>
            </w:r>
          </w:p>
        </w:tc>
        <w:tc>
          <w:tcPr>
            <w:tcW w:type="dxa" w:w="37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Inclusion cost unknown: REVIEW with UNKNOWN_COST.</w:t>
            </w:r>
          </w:p>
        </w:tc>
      </w:tr>
      <w:tr>
        <w:trPr>
          <w:cantSplit/>
        </w:trPr>
        <w:tc>
          <w:tcPr>
            <w:tcW w:type="dxa" w:w="2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Missing inventory row for a night</w:t>
            </w:r>
          </w:p>
        </w:tc>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Assume available.</w:t>
            </w:r>
          </w:p>
        </w:tc>
        <w:tc>
          <w:tcPr>
            <w:tcW w:type="dxa" w:w="37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NO_INVENTORY_DATA: night is not on sale; DECLINE or REVIEW per policy.</w:t>
            </w:r>
          </w:p>
        </w:tc>
      </w:tr>
    </w:tbl>
    <w:p>
      <w:pPr>
        <w:pStyle w:val="Heading2"/>
      </w:pPr>
      <w:r>
        <w:rPr>
          <w:rFonts w:ascii="Calibri" w:cs="Calibri" w:eastAsia="Calibri" w:hAnsi="Calibri"/>
        </w:rPr>
        <w:t xml:space="preserve">5.5 Pricing, contribution and the floor</w:t>
      </w:r>
    </w:p>
    <w:p>
      <w:pPr>
        <w:spacing w:after="110" w:line="276"/>
      </w:pPr>
      <w:r>
        <w:rPr>
          <w:rFonts w:ascii="Calibri" w:cs="Calibri" w:eastAsia="Calibri" w:hAnsi="Calibri"/>
          <w:sz w:val="21"/>
          <w:szCs w:val="21"/>
        </w:rPr>
        <w:t xml:space="preserve">Let R be rooms, N the number of nights, r the rate per room-night, v the variable cost per room-night. For a flat rate across nights (the fixture) and no inclusions: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5DBE3" w:sz="4"/>
              <w:left w:val="single" w:color="D5DBE3" w:sz="4"/>
              <w:bottom w:val="single" w:color="D5DBE3" w:sz="4"/>
              <w:right w:val="single" w:color="D5DBE3" w:sz="4"/>
            </w:tcBorders>
            <w:shd w:fill="F4F6F9" w:color="auto"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room_nights            = R x N</w:t>
            </w:r>
          </w:p>
          <w:p>
            <w:pPr>
              <w:spacing w:after="0" w:line="240"/>
            </w:pPr>
            <w:r>
              <w:rPr>
                <w:rFonts w:ascii="Consolas" w:cs="Consolas" w:eastAsia="Consolas" w:hAnsi="Consolas"/>
                <w:sz w:val="17"/>
                <w:szCs w:val="17"/>
              </w:rPr>
              <w:t xml:space="preserve">room_revenue_inr       = room_nights x r</w:t>
            </w:r>
          </w:p>
          <w:p>
            <w:pPr>
              <w:spacing w:after="0" w:line="240"/>
            </w:pPr>
            <w:r>
              <w:rPr>
                <w:rFonts w:ascii="Consolas" w:cs="Consolas" w:eastAsia="Consolas" w:hAnsi="Consolas"/>
                <w:sz w:val="17"/>
                <w:szCs w:val="17"/>
              </w:rPr>
              <w:t xml:space="preserve">variable_cost_inr      = room_nights x v</w:t>
            </w:r>
          </w:p>
          <w:p>
            <w:pPr>
              <w:spacing w:after="0" w:line="240"/>
            </w:pPr>
            <w:r>
              <w:rPr>
                <w:rFonts w:ascii="Consolas" w:cs="Consolas" w:eastAsia="Consolas" w:hAnsi="Consolas"/>
                <w:sz w:val="17"/>
                <w:szCs w:val="17"/>
              </w:rPr>
              <w:t xml:space="preserve">contribution_inr       = room_revenue_inr - variable_cost_inr - inclusions_cost_inr</w:t>
            </w:r>
          </w:p>
          <w:p>
            <w:pPr>
              <w:spacing w:after="0" w:line="240"/>
            </w:pPr>
            <w:r>
              <w:rPr>
                <w:rFonts w:ascii="Consolas" w:cs="Consolas" w:eastAsia="Consolas" w:hAnsi="Consolas"/>
                <w:sz w:val="17"/>
                <w:szCs w:val="17"/>
              </w:rPr>
              <w:t xml:space="preserve">contribution_margin_pct= 100 x contribution_inr / room_revenue_inr</w:t>
            </w:r>
          </w:p>
          <w:p>
            <w:pPr>
              <w:spacing w:after="0" w:line="240"/>
            </w:pPr>
            <w:r>
              <w:rPr>
                <w:rFonts w:ascii="Consolas" w:cs="Consolas" w:eastAsia="Consolas" w:hAnsi="Consolas"/>
                <w:sz w:val="17"/>
                <w:szCs w:val="17"/>
              </w:rPr>
              <w:t xml:space="preserve">floor_ok               = contribution_inr &gt;= floor_inr          (equal is allowed)</w:t>
            </w:r>
          </w:p>
          <w:p>
            <w:pPr>
              <w:spacing w:after="0" w:line="240"/>
            </w:pPr>
            <w:r>
              <w:rPr>
                <w:rFonts w:ascii="Consolas" w:cs="Consolas" w:eastAsia="Consolas" w:hAnsi="Consolas"/>
                <w:sz w:val="17"/>
                <w:szCs w:val="17"/>
              </w:rPr>
              <w:t xml:space="preserve">shortfall_inr          = max(0, floor_inr - contribution_inr)</w:t>
            </w:r>
          </w:p>
          <w:p>
            <w:pPr>
              <w:spacing w:after="0" w:line="240"/>
            </w:pPr>
            <w:r>
              <w:rPr>
                <w:rFonts w:ascii="Consolas" w:cs="Consolas" w:eastAsia="Consolas" w:hAnsi="Consolas"/>
                <w:sz w:val="17"/>
                <w:szCs w:val="17"/>
              </w:rPr>
              <w:t xml:space="preserve">headroom_inr           = contribution_inr - floor_inr           (can be negative)</w:t>
            </w:r>
          </w:p>
          <w:p>
            <w:pPr>
              <w:spacing w:after="0" w:line="240"/>
            </w:pPr>
            <w:r>
              <w:rPr>
                <w:rFonts w:ascii="Consolas" w:cs="Consolas" w:eastAsia="Consolas" w:hAnsi="Consolas"/>
                <w:sz w:val="17"/>
                <w:szCs w:val="17"/>
              </w:rPr>
              <w:t xml:space="preserve">min_rate_inr           = ceil((floor_inr + variable_cost_inr + inclusions_cost_inr) / room_nights)</w:t>
            </w:r>
          </w:p>
        </w:tc>
      </w:tr>
    </w:tbl>
    <w:p>
      <w:pPr>
        <w:spacing w:after="80"/>
      </w:pPr>
    </w:p>
    <w:p>
      <w:pPr>
        <w:spacing w:after="110" w:line="276"/>
      </w:pPr>
      <w:r>
        <w:rPr>
          <w:rFonts w:ascii="Calibri" w:cs="Calibri" w:eastAsia="Calibri" w:hAnsi="Calibri"/>
          <w:sz w:val="21"/>
          <w:szCs w:val="21"/>
        </w:rPr>
        <w:t xml:space="preserve">With per-date rates the same logic applies with sums over nights. The flat case is a test oracle for the general case.</w:t>
      </w:r>
    </w:p>
    <w:p>
      <w:pPr>
        <w:spacing w:after="40" w:before="80"/>
        <w:jc w:val="center"/>
      </w:pPr>
      <w:r>
        <w:drawing>
          <wp:inline distT="0" distB="0" distL="0" distR="0">
            <wp:extent cx="5334000" cy="2667000"/>
            <wp:effectExtent t="0" r="0" b="0" l="0"/>
            <wp:docPr id="1" name="Figure 1: fixture quote, revenue to contribution with floor headroom" descr="Figure 1: fixture quote, revenue to contribution with floor headroom" title="Figure 1: fixture quote, revenue to contribution with floor head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140"/>
        <w:jc w:val="center"/>
      </w:pPr>
      <w:r>
        <w:rPr>
          <w:rFonts w:ascii="Calibri" w:cs="Calibri" w:eastAsia="Calibri" w:hAnsi="Calibri"/>
          <w:i/>
          <w:iCs/>
          <w:color w:val="5A6A7E"/>
          <w:sz w:val="18"/>
          <w:szCs w:val="18"/>
        </w:rPr>
        <w:t xml:space="preserve">Figure 1: fixture quote, revenue to contribution with floor headroom</w:t>
      </w:r>
    </w:p>
    <w:p>
      <w:pPr>
        <w:pStyle w:val="Heading3"/>
      </w:pPr>
      <w:r>
        <w:rPr>
          <w:rFonts w:ascii="Calibri" w:cs="Calibri" w:eastAsia="Calibri" w:hAnsi="Calibri"/>
        </w:rPr>
        <w:t xml:space="preserve">Worked example: rate sweep on the fixture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300"/>
        <w:gridCol w:w="1400"/>
        <w:gridCol w:w="1000"/>
        <w:gridCol w:w="3338"/>
      </w:tblGrid>
      <w:tr>
        <w:trPr>
          <w:cantSplit/>
          <w:tblHeader/>
        </w:trPr>
        <w:tc>
          <w:tcPr>
            <w:tcW w:type="dxa" w:w="15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Rate per room-night</w:t>
            </w:r>
          </w:p>
        </w:tc>
        <w:tc>
          <w:tcPr>
            <w:tcW w:type="dxa" w:w="11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Revenue</w:t>
            </w:r>
          </w:p>
        </w:tc>
        <w:tc>
          <w:tcPr>
            <w:tcW w:type="dxa" w:w="13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Variable cost</w:t>
            </w:r>
          </w:p>
        </w:tc>
        <w:tc>
          <w:tcPr>
            <w:tcW w:type="dxa" w:w="14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Contribution</w:t>
            </w:r>
          </w:p>
        </w:tc>
        <w:tc>
          <w:tcPr>
            <w:tcW w:type="dxa" w:w="1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Margin</w:t>
            </w:r>
          </w:p>
        </w:tc>
        <w:tc>
          <w:tcPr>
            <w:tcW w:type="dxa" w:w="33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Result</w:t>
            </w:r>
          </w:p>
        </w:tc>
      </w:tr>
      <w:tr>
        <w:trPr>
          <w:cantSplit/>
        </w:trPr>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2000</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40000</w:t>
            </w:r>
          </w:p>
        </w:tc>
        <w:tc>
          <w:tcPr>
            <w:tcW w:type="dxa" w:w="1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16000</w:t>
            </w:r>
          </w:p>
        </w:tc>
        <w:tc>
          <w:tcPr>
            <w:tcW w:type="dxa" w:w="1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24000</w:t>
            </w:r>
          </w:p>
        </w:tc>
        <w:tc>
          <w:tcPr>
            <w:tcW w:type="dxa" w:w="1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60.0%</w:t>
            </w:r>
          </w:p>
        </w:tc>
        <w:tc>
          <w:tcPr>
            <w:tcW w:type="dxa" w:w="33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OFFER, auto-confirm allowed (headroom 4000)</w:t>
            </w:r>
          </w:p>
        </w:tc>
      </w:tr>
      <w:tr>
        <w:trPr>
          <w:cantSplit/>
        </w:trPr>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1800</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36000</w:t>
            </w:r>
          </w:p>
        </w:tc>
        <w:tc>
          <w:tcPr>
            <w:tcW w:type="dxa" w:w="1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16000</w:t>
            </w:r>
          </w:p>
        </w:tc>
        <w:tc>
          <w:tcPr>
            <w:tcW w:type="dxa" w:w="1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20000</w:t>
            </w:r>
          </w:p>
        </w:tc>
        <w:tc>
          <w:tcPr>
            <w:tcW w:type="dxa" w:w="1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55.6%</w:t>
            </w:r>
          </w:p>
        </w:tc>
        <w:tc>
          <w:tcPr>
            <w:tcW w:type="dxa" w:w="33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OFFER, auto-confirm allowed (exactly at floor, equal passes)</w:t>
            </w:r>
          </w:p>
        </w:tc>
      </w:tr>
      <w:tr>
        <w:trPr>
          <w:cantSplit/>
        </w:trPr>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1799</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35980</w:t>
            </w:r>
          </w:p>
        </w:tc>
        <w:tc>
          <w:tcPr>
            <w:tcW w:type="dxa" w:w="1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16000</w:t>
            </w:r>
          </w:p>
        </w:tc>
        <w:tc>
          <w:tcPr>
            <w:tcW w:type="dxa" w:w="1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19980</w:t>
            </w:r>
          </w:p>
        </w:tc>
        <w:tc>
          <w:tcPr>
            <w:tcW w:type="dxa" w:w="1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55.5%</w:t>
            </w:r>
          </w:p>
        </w:tc>
        <w:tc>
          <w:tcPr>
            <w:tcW w:type="dxa" w:w="33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REVIEW: FLOOR_BREACH, shortfall 20</w:t>
            </w:r>
          </w:p>
        </w:tc>
      </w:tr>
      <w:tr>
        <w:trPr>
          <w:cantSplit/>
        </w:trPr>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1500</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30000</w:t>
            </w:r>
          </w:p>
        </w:tc>
        <w:tc>
          <w:tcPr>
            <w:tcW w:type="dxa" w:w="1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16000</w:t>
            </w:r>
          </w:p>
        </w:tc>
        <w:tc>
          <w:tcPr>
            <w:tcW w:type="dxa" w:w="1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14000</w:t>
            </w:r>
          </w:p>
        </w:tc>
        <w:tc>
          <w:tcPr>
            <w:tcW w:type="dxa" w:w="1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46.7%</w:t>
            </w:r>
          </w:p>
        </w:tc>
        <w:tc>
          <w:tcPr>
            <w:tcW w:type="dxa" w:w="33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REVIEW: FLOOR_BREACH, shortfall 6000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7E6" w:sz="4"/>
              <w:left w:val="single" w:color="B7791F" w:sz="24"/>
              <w:bottom w:val="single" w:color="FFF7E6" w:sz="4"/>
              <w:right w:val="single" w:color="FFF7E6" w:sz="4"/>
            </w:tcBorders>
            <w:shd w:fill="FFF7E6" w:color="auto" w:val="clear"/>
            <w:tcMar>
              <w:top w:type="dxa" w:w="100"/>
              <w:left w:type="dxa" w:w="160"/>
              <w:bottom w:type="dxa" w:w="100"/>
              <w:right w:type="dxa" w:w="140"/>
            </w:tcMar>
          </w:tcPr>
          <w:p>
            <w:pPr>
              <w:spacing w:after="50"/>
            </w:pPr>
            <w:r>
              <w:rPr>
                <w:rFonts w:ascii="Calibri" w:cs="Calibri" w:eastAsia="Calibri" w:hAnsi="Calibri"/>
                <w:b/>
                <w:bCs/>
                <w:color w:val="B7791F"/>
                <w:sz w:val="21"/>
                <w:szCs w:val="21"/>
              </w:rPr>
              <w:t xml:space="preserve">Decision G1: what does the floor mean?</w:t>
            </w:r>
          </w:p>
          <w:p>
            <w:pPr>
              <w:spacing w:after="50" w:line="260"/>
            </w:pPr>
            <w:r>
              <w:rPr>
                <w:rFonts w:ascii="Calibri" w:cs="Calibri" w:eastAsia="Calibri" w:hAnsi="Calibri"/>
                <w:b/>
                <w:bCs/>
                <w:sz w:val="20"/>
                <w:szCs w:val="20"/>
              </w:rPr>
              <w:t xml:space="preserve">Default: absolute package floor</w:t>
            </w:r>
            <w:r>
              <w:rPr>
                <w:rFonts w:ascii="Calibri" w:cs="Calibri" w:eastAsia="Calibri" w:hAnsi="Calibri"/>
                <w:sz w:val="20"/>
                <w:szCs w:val="20"/>
              </w:rPr>
              <w:t xml:space="preserve"> (</w:t>
            </w:r>
            <w:r>
              <w:rPr>
                <w:rFonts w:ascii="Consolas" w:cs="Consolas" w:eastAsia="Consolas" w:hAnsi="Consolas"/>
                <w:b w:val="false"/>
                <w:bCs w:val="false"/>
                <w:color w:val="9B2C2C"/>
                <w:sz w:val="20"/>
                <w:szCs w:val="20"/>
              </w:rPr>
              <w:t xml:space="preserve">floor_mode = absolute</w:t>
            </w:r>
            <w:r>
              <w:rPr>
                <w:rFonts w:ascii="Calibri" w:cs="Calibri" w:eastAsia="Calibri" w:hAnsi="Calibri"/>
                <w:sz w:val="20"/>
                <w:szCs w:val="20"/>
              </w:rPr>
              <w:t xml:space="preserve">): the quote must earn at least 20000 INR contribution in total. This matches the fixture field exactly and is the conservative reading.</w:t>
            </w:r>
          </w:p>
          <w:p>
            <w:pPr>
              <w:spacing w:after="50" w:line="260"/>
            </w:pPr>
            <w:r>
              <w:rPr>
                <w:rFonts w:ascii="Calibri" w:cs="Calibri" w:eastAsia="Calibri" w:hAnsi="Calibri"/>
                <w:b/>
                <w:bCs/>
                <w:sz w:val="20"/>
                <w:szCs w:val="20"/>
              </w:rPr>
              <w:t xml:space="preserve">Alternative: per room-night</w:t>
            </w:r>
            <w:r>
              <w:rPr>
                <w:rFonts w:ascii="Calibri" w:cs="Calibri" w:eastAsia="Calibri" w:hAnsi="Calibri"/>
                <w:sz w:val="20"/>
                <w:szCs w:val="20"/>
              </w:rPr>
              <w:t xml:space="preserve"> (</w:t>
            </w:r>
            <w:r>
              <w:rPr>
                <w:rFonts w:ascii="Consolas" w:cs="Consolas" w:eastAsia="Consolas" w:hAnsi="Consolas"/>
                <w:b w:val="false"/>
                <w:bCs w:val="false"/>
                <w:color w:val="9B2C2C"/>
                <w:sz w:val="20"/>
                <w:szCs w:val="20"/>
              </w:rPr>
              <w:t xml:space="preserve">floor_mode = per_room_night</w:t>
            </w:r>
            <w:r>
              <w:rPr>
                <w:rFonts w:ascii="Calibri" w:cs="Calibri" w:eastAsia="Calibri" w:hAnsi="Calibri"/>
                <w:sz w:val="20"/>
                <w:szCs w:val="20"/>
              </w:rPr>
              <w:t xml:space="preserve">): derived floor = 20000 / 20 = 1000 INR per room-night, scaled by volume. This matters for partial offers and partial cancellations (Section 5.8).</w:t>
            </w:r>
          </w:p>
          <w:p>
            <w:pPr>
              <w:spacing w:after="50" w:line="260"/>
            </w:pPr>
            <w:r>
              <w:rPr>
                <w:rFonts w:ascii="Calibri" w:cs="Calibri" w:eastAsia="Calibri" w:hAnsi="Calibri"/>
                <w:sz w:val="20"/>
                <w:szCs w:val="20"/>
              </w:rPr>
              <w:t xml:space="preserve">Both are implemented and tested. The default is recorded in the assumption register and listed as an open question for the case owners.</w:t>
            </w:r>
          </w:p>
        </w:tc>
      </w:tr>
    </w:tbl>
    <w:p>
      <w:pPr>
        <w:spacing w:after="120"/>
      </w:pPr>
    </w:p>
    <w:p>
      <w:pPr>
        <w:pStyle w:val="Heading2"/>
      </w:pPr>
      <w:r>
        <w:rPr>
          <w:rFonts w:ascii="Calibri" w:cs="Calibri" w:eastAsia="Calibri" w:hAnsi="Calibri"/>
        </w:rPr>
        <w:t xml:space="preserve">5.6 Inclusions and the breakfast trap</w:t>
      </w:r>
    </w:p>
    <w:p>
      <w:pPr>
        <w:spacing w:after="110" w:line="276"/>
      </w:pPr>
      <w:r>
        <w:rPr>
          <w:rFonts w:ascii="Calibri" w:cs="Calibri" w:eastAsia="Calibri" w:hAnsi="Calibri"/>
          <w:sz w:val="21"/>
          <w:szCs w:val="21"/>
        </w:rPr>
        <w:t xml:space="preserve">An inclusion has a unit cost, a basis, and a flag saying whether it is bundled in the quoted rate. Illustrative values below are </w:t>
      </w:r>
      <w:r>
        <w:rPr>
          <w:rFonts w:ascii="Calibri" w:cs="Calibri" w:eastAsia="Calibri" w:hAnsi="Calibri"/>
          <w:b/>
          <w:bCs/>
          <w:sz w:val="21"/>
          <w:szCs w:val="21"/>
        </w:rPr>
        <w:t xml:space="preserve">ASSUMPTIONS for testing, not fixture data</w:t>
      </w:r>
      <w:r>
        <w:rPr>
          <w:rFonts w:ascii="Calibri" w:cs="Calibri" w:eastAsia="Calibri" w:hAnsi="Calibri"/>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5DBE3" w:sz="4"/>
              <w:left w:val="single" w:color="D5DBE3" w:sz="4"/>
              <w:bottom w:val="single" w:color="D5DBE3" w:sz="4"/>
              <w:right w:val="single" w:color="D5DBE3" w:sz="4"/>
            </w:tcBorders>
            <w:shd w:fill="F4F6F9" w:color="auto"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inclusions_cost_inr = sum over inclusions of unit_cost_inr x units</w:t>
            </w:r>
          </w:p>
          <w:p>
            <w:pPr>
              <w:spacing w:after="0" w:line="240"/>
            </w:pPr>
            <w:r>
              <w:rPr>
                <w:rFonts w:ascii="Consolas" w:cs="Consolas" w:eastAsia="Consolas" w:hAnsi="Consolas"/>
                <w:sz w:val="17"/>
                <w:szCs w:val="17"/>
              </w:rPr>
              <w:t xml:space="preserve">  per_guest_night : units = rooms x guests_per_room x nights</w:t>
            </w:r>
          </w:p>
          <w:p>
            <w:pPr>
              <w:spacing w:after="0" w:line="240"/>
            </w:pPr>
            <w:r>
              <w:rPr>
                <w:rFonts w:ascii="Consolas" w:cs="Consolas" w:eastAsia="Consolas" w:hAnsi="Consolas"/>
                <w:sz w:val="17"/>
                <w:szCs w:val="17"/>
              </w:rPr>
              <w:t xml:space="preserve">  per_room_night  : units = rooms x nights</w:t>
            </w:r>
          </w:p>
          <w:p>
            <w:pPr>
              <w:spacing w:after="0" w:line="240"/>
            </w:pPr>
            <w:r>
              <w:rPr>
                <w:rFonts w:ascii="Consolas" w:cs="Consolas" w:eastAsia="Consolas" w:hAnsi="Consolas"/>
                <w:sz w:val="17"/>
                <w:szCs w:val="17"/>
              </w:rPr>
              <w:t xml:space="preserve">If included_in_rate = false and price_inr is set, revenue += price_inr x units (separate charge).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1200"/>
        <w:gridCol w:w="2438"/>
      </w:tblGrid>
      <w:tr>
        <w:trPr>
          <w:cantSplit/>
          <w:tblHeader/>
        </w:trPr>
        <w:tc>
          <w:tcPr>
            <w:tcW w:type="dxa" w:w="27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Scenario (illustrative)</w:t>
            </w:r>
          </w:p>
        </w:tc>
        <w:tc>
          <w:tcPr>
            <w:tcW w:type="dxa" w:w="33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Calculation</w:t>
            </w:r>
          </w:p>
        </w:tc>
        <w:tc>
          <w:tcPr>
            <w:tcW w:type="dxa" w:w="12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Contribution</w:t>
            </w:r>
          </w:p>
        </w:tc>
        <w:tc>
          <w:tcPr>
            <w:tcW w:type="dxa" w:w="24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Outcome</w:t>
            </w:r>
          </w:p>
        </w:tc>
      </w:tr>
      <w:tr>
        <w:trPr>
          <w:cantSplit/>
        </w:trPr>
        <w:tc>
          <w:tcPr>
            <w:tcW w:type="dxa" w:w="2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Fixture, no breakfast</w:t>
            </w:r>
          </w:p>
        </w:tc>
        <w:tc>
          <w:tcPr>
            <w:tcW w:type="dxa" w:w="3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40000 - 16000</w:t>
            </w:r>
          </w:p>
        </w:tc>
        <w:tc>
          <w:tcPr>
            <w:tcW w:type="dxa" w:w="1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24000</w:t>
            </w:r>
          </w:p>
        </w:tc>
        <w:tc>
          <w:tcPr>
            <w:tcW w:type="dxa" w:w="2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OFFER</w:t>
            </w:r>
          </w:p>
        </w:tc>
      </w:tr>
      <w:tr>
        <w:trPr>
          <w:cantSplit/>
        </w:trPr>
        <w:tc>
          <w:tcPr>
            <w:tcW w:type="dxa" w:w="2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Breakfast bundled: 150 INR per guest-night, 2 guests per room</w:t>
            </w:r>
          </w:p>
        </w:tc>
        <w:tc>
          <w:tcPr>
            <w:tcW w:type="dxa" w:w="3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units = 10 x 2 x 2 = 40; cost 40 x 150 = 6000; 40000 - 16000 - 6000</w:t>
            </w:r>
          </w:p>
        </w:tc>
        <w:tc>
          <w:tcPr>
            <w:tcW w:type="dxa" w:w="1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18000</w:t>
            </w:r>
          </w:p>
        </w:tc>
        <w:tc>
          <w:tcPr>
            <w:tcW w:type="dxa" w:w="24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REVIEW: FLOOR_BREACH, shortfall 2000; min safe rate = (20000 + 16000 + 6000) / 20 = 2100</w:t>
            </w:r>
          </w:p>
        </w:tc>
      </w:tr>
      <w:tr>
        <w:trPr>
          <w:cantSplit/>
        </w:trPr>
        <w:tc>
          <w:tcPr>
            <w:tcW w:type="dxa" w:w="2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Breakfast charged separately at 200 INR per guest-night</w:t>
            </w:r>
          </w:p>
        </w:tc>
        <w:tc>
          <w:tcPr>
            <w:tcW w:type="dxa" w:w="3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revenue 40000 + 8000; cost 16000 + 6000</w:t>
            </w:r>
          </w:p>
        </w:tc>
        <w:tc>
          <w:tcPr>
            <w:tcW w:type="dxa" w:w="1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26000</w:t>
            </w:r>
          </w:p>
        </w:tc>
        <w:tc>
          <w:tcPr>
            <w:tcW w:type="dxa" w:w="2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OFFER</w:t>
            </w:r>
          </w:p>
        </w:tc>
      </w:tr>
    </w:tbl>
    <w:p>
      <w:pPr>
        <w:spacing w:after="80"/>
      </w:pPr>
    </w:p>
    <w:p>
      <w:pPr>
        <w:spacing w:after="110" w:line="276"/>
      </w:pPr>
      <w:r>
        <w:rPr>
          <w:rFonts w:ascii="Calibri" w:cs="Calibri" w:eastAsia="Calibri" w:hAnsi="Calibri"/>
          <w:sz w:val="21"/>
          <w:szCs w:val="21"/>
        </w:rPr>
        <w:t xml:space="preserve">The lesson for the UI: inclusions must be visible next to the contribution meter, because a small per-guest cost multiplies quickly.</w:t>
      </w:r>
    </w:p>
    <w:p>
      <w:pPr>
        <w:pStyle w:val="Heading2"/>
      </w:pPr>
      <w:r>
        <w:rPr>
          <w:rFonts w:ascii="Calibri" w:cs="Calibri" w:eastAsia="Calibri" w:hAnsi="Calibri"/>
        </w:rPr>
        <w:t xml:space="preserve">5.7 Availability, holds and expiry</w:t>
      </w:r>
    </w:p>
    <w:p>
      <w:pPr>
        <w:pStyle w:val="Heading3"/>
      </w:pPr>
      <w:r>
        <w:rPr>
          <w:rFonts w:ascii="Calibri" w:cs="Calibri" w:eastAsia="Calibri" w:hAnsi="Calibri"/>
        </w:rPr>
        <w:t xml:space="preserve">Sellable rooms</w:t>
      </w:r>
    </w:p>
    <w:p>
      <w:pPr>
        <w:spacing w:after="110" w:line="276"/>
      </w:pPr>
      <w:r>
        <w:rPr>
          <w:rFonts w:ascii="Calibri" w:cs="Calibri" w:eastAsia="Calibri" w:hAnsi="Calibri"/>
          <w:sz w:val="21"/>
          <w:szCs w:val="21"/>
        </w:rPr>
        <w:t xml:space="preserve">For a room type and a set of nights, </w:t>
      </w:r>
      <w:r>
        <w:rPr>
          <w:rFonts w:ascii="Calibri" w:cs="Calibri" w:eastAsia="Calibri" w:hAnsi="Calibri"/>
          <w:b/>
          <w:bCs/>
          <w:sz w:val="21"/>
          <w:szCs w:val="21"/>
        </w:rPr>
        <w:t xml:space="preserve">sellable = minimum over nights of available_units</w:t>
      </w:r>
      <w:r>
        <w:rPr>
          <w:rFonts w:ascii="Calibri" w:cs="Calibri" w:eastAsia="Calibri" w:hAnsi="Calibri"/>
          <w:sz w:val="21"/>
          <w:szCs w:val="21"/>
        </w:rPr>
        <w:t xml:space="preserve">. If any night is unknown, sellable is unknown. If any night has no inventory row, the night is not on sale.</w:t>
      </w:r>
    </w:p>
    <w:p>
      <w:pPr>
        <w:pStyle w:val="Heading3"/>
      </w:pPr>
      <w:r>
        <w:rPr>
          <w:rFonts w:ascii="Calibri" w:cs="Calibri" w:eastAsia="Calibri" w:hAnsi="Calibri"/>
        </w:rPr>
        <w:t xml:space="preserve">Offer, partial offer, decline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600"/>
        <w:gridCol w:w="4338"/>
      </w:tblGrid>
      <w:tr>
        <w:trPr>
          <w:cantSplit/>
          <w:tblHeader/>
        </w:trPr>
        <w:tc>
          <w:tcPr>
            <w:tcW w:type="dxa" w:w="37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Condition</w:t>
            </w:r>
          </w:p>
        </w:tc>
        <w:tc>
          <w:tcPr>
            <w:tcW w:type="dxa" w:w="16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Decision</w:t>
            </w:r>
          </w:p>
        </w:tc>
        <w:tc>
          <w:tcPr>
            <w:tcW w:type="dxa" w:w="43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Notes</w:t>
            </w:r>
          </w:p>
        </w:tc>
      </w:tr>
      <w:tr>
        <w:trPr>
          <w:cantSplit/>
        </w:trPr>
        <w:tc>
          <w:tcPr>
            <w:tcW w:type="dxa" w:w="3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requested at most sellable, no other issues</w:t>
            </w:r>
          </w:p>
        </w:tc>
        <w:tc>
          <w:tcPr>
            <w:tcW w:type="dxa" w:w="1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OFFER</w:t>
            </w:r>
          </w:p>
        </w:tc>
        <w:tc>
          <w:tcPr>
            <w:tcW w:type="dxa" w:w="43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Hold acquired for requested rooms.</w:t>
            </w:r>
          </w:p>
        </w:tc>
      </w:tr>
      <w:tr>
        <w:trPr>
          <w:cantSplit/>
        </w:trPr>
        <w:tc>
          <w:tcPr>
            <w:tcW w:type="dxa" w:w="3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0 &lt; sellable &lt; requested and sellable at least min_partial_rooms</w:t>
            </w:r>
          </w:p>
        </w:tc>
        <w:tc>
          <w:tcPr>
            <w:tcW w:type="dxa" w:w="1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PARTIAL_OFFER</w:t>
            </w:r>
          </w:p>
        </w:tc>
        <w:tc>
          <w:tcPr>
            <w:tcW w:type="dxa" w:w="43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Proposal for sellable rooms. Accepting creates a derived quote that is re-evaluated, so floor rules still apply.</w:t>
            </w:r>
          </w:p>
        </w:tc>
      </w:tr>
      <w:tr>
        <w:trPr>
          <w:cantSplit/>
        </w:trPr>
        <w:tc>
          <w:tcPr>
            <w:tcW w:type="dxa" w:w="3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sellable = 0, or below min_partial_rooms</w:t>
            </w:r>
          </w:p>
        </w:tc>
        <w:tc>
          <w:tcPr>
            <w:tcW w:type="dxa" w:w="1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DECLINE</w:t>
            </w:r>
          </w:p>
        </w:tc>
        <w:tc>
          <w:tcPr>
            <w:tcW w:type="dxa" w:w="43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Reason NO_CAPACITY. Optional alternative dates (COULD).</w:t>
            </w:r>
          </w:p>
        </w:tc>
      </w:tr>
      <w:tr>
        <w:trPr>
          <w:cantSplit/>
        </w:trPr>
        <w:tc>
          <w:tcPr>
            <w:tcW w:type="dxa" w:w="3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availability unknown</w:t>
            </w:r>
          </w:p>
        </w:tc>
        <w:tc>
          <w:tcPr>
            <w:tcW w:type="dxa" w:w="1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REVIEW</w:t>
            </w:r>
          </w:p>
        </w:tc>
        <w:tc>
          <w:tcPr>
            <w:tcW w:type="dxa" w:w="43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Reason UNKNOWN_AVAILABILITY. No hold taken.</w:t>
            </w:r>
          </w:p>
        </w:tc>
      </w:tr>
    </w:tbl>
    <w:p>
      <w:pPr>
        <w:pStyle w:val="Heading3"/>
      </w:pPr>
      <w:r>
        <w:rPr>
          <w:rFonts w:ascii="Calibri" w:cs="Calibri" w:eastAsia="Calibri" w:hAnsi="Calibri"/>
        </w:rPr>
        <w:t xml:space="preserve">Quote validity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5DBE3" w:sz="4"/>
              <w:left w:val="single" w:color="D5DBE3" w:sz="4"/>
              <w:bottom w:val="single" w:color="D5DBE3" w:sz="4"/>
              <w:right w:val="single" w:color="D5DBE3" w:sz="4"/>
            </w:tcBorders>
            <w:shd w:fill="F4F6F9" w:color="auto"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valid_until = min( issued_at + validity_hours,</w:t>
            </w:r>
          </w:p>
          <w:p>
            <w:pPr>
              <w:spacing w:after="0" w:line="240"/>
            </w:pPr>
            <w:r>
              <w:rPr>
                <w:rFonts w:ascii="Consolas" w:cs="Consolas" w:eastAsia="Consolas" w:hAnsi="Consolas"/>
                <w:sz w:val="17"/>
                <w:szCs w:val="17"/>
              </w:rPr>
              <w:t xml:space="preserve">                   start_of(check_in, property_tz) - stay_cutoff_hours )</w:t>
            </w:r>
          </w:p>
          <w:p>
            <w:pPr>
              <w:spacing w:after="0" w:line="240"/>
            </w:pPr>
            <w:r>
              <w:rPr>
                <w:rFonts w:ascii="Consolas" w:cs="Consolas" w:eastAsia="Consolas" w:hAnsi="Consolas"/>
                <w:sz w:val="17"/>
                <w:szCs w:val="17"/>
              </w:rPr>
              <w:t xml:space="preserve">If valid_until - issued_at &lt; min_validity_hours  -&gt;  DECLINE (TOO_LATE_TO_QUOTE)</w:t>
            </w:r>
          </w:p>
          <w:p>
            <w:pPr>
              <w:spacing w:after="0" w:line="240"/>
            </w:pPr>
            <w:r>
              <w:rPr>
                <w:rFonts w:ascii="Consolas" w:cs="Consolas" w:eastAsia="Consolas" w:hAnsi="Consolas"/>
                <w:sz w:val="17"/>
                <w:szCs w:val="17"/>
              </w:rPr>
              <w:t xml:space="preserve">Example: issued 2026-10-17 10:00 IST, validity 72h -&gt; 2026-10-20 10:00 IST (stay cutoff is later, so 72h wins).</w:t>
            </w:r>
          </w:p>
        </w:tc>
      </w:tr>
    </w:tbl>
    <w:p>
      <w:pPr>
        <w:spacing w:after="80"/>
      </w:pPr>
    </w:p>
    <w:p>
      <w:pPr>
        <w:spacing w:after="110" w:line="276"/>
      </w:pPr>
      <w:r>
        <w:rPr>
          <w:rFonts w:ascii="Calibri" w:cs="Calibri" w:eastAsia="Calibri" w:hAnsi="Calibri"/>
          <w:sz w:val="21"/>
          <w:szCs w:val="21"/>
        </w:rPr>
        <w:t xml:space="preserve">The validity default (72 hours) and the cutoff (24 hours) are </w:t>
      </w:r>
      <w:r>
        <w:rPr>
          <w:rFonts w:ascii="Calibri" w:cs="Calibri" w:eastAsia="Calibri" w:hAnsi="Calibri"/>
          <w:b/>
          <w:bCs/>
          <w:sz w:val="21"/>
          <w:szCs w:val="21"/>
        </w:rPr>
        <w:t xml:space="preserve">HYPOTHESES to be tuned from the pilot simulation</w:t>
      </w:r>
      <w:r>
        <w:rPr>
          <w:rFonts w:ascii="Calibri" w:cs="Calibri" w:eastAsia="Calibri" w:hAnsi="Calibri"/>
          <w:sz w:val="21"/>
          <w:szCs w:val="21"/>
        </w:rPr>
        <w:t xml:space="preserve">. Expiry is enforced two ways: lazily on every read and confirm (authoritative), and by a scheduled worker that releases holds (hygiene). DynamoDB TTL is used only for cleanup of old records because TTL deletion can lag and must never be relied on for correctness.</w:t>
      </w:r>
    </w:p>
    <w:p>
      <w:pPr>
        <w:pStyle w:val="Heading2"/>
      </w:pPr>
      <w:r>
        <w:rPr>
          <w:rFonts w:ascii="Calibri" w:cs="Calibri" w:eastAsia="Calibri" w:hAnsi="Calibri"/>
        </w:rPr>
        <w:t xml:space="preserve">5.8 Amendments: partial cancellation</w:t>
      </w:r>
    </w:p>
    <w:p>
      <w:pPr>
        <w:spacing w:after="110" w:line="276"/>
      </w:pPr>
      <w:r>
        <w:rPr>
          <w:rFonts w:ascii="Calibri" w:cs="Calibri" w:eastAsia="Calibri" w:hAnsi="Calibri"/>
          <w:sz w:val="21"/>
          <w:szCs w:val="21"/>
        </w:rPr>
        <w:t xml:space="preserve">A confirmed quote can be amended to fewer rooms. The system releases the rooms, recomputes totals, and re-checks the floor against the policy mode.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2100"/>
        <w:gridCol w:w="1900"/>
        <w:gridCol w:w="1738"/>
      </w:tblGrid>
      <w:tr>
        <w:trPr>
          <w:cantSplit/>
          <w:tblHeader/>
        </w:trPr>
        <w:tc>
          <w:tcPr>
            <w:tcW w:type="dxa" w:w="3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Example</w:t>
            </w:r>
          </w:p>
        </w:tc>
        <w:tc>
          <w:tcPr>
            <w:tcW w:type="dxa" w:w="9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Rooms</w:t>
            </w:r>
          </w:p>
        </w:tc>
        <w:tc>
          <w:tcPr>
            <w:tcW w:type="dxa" w:w="21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Contribution</w:t>
            </w:r>
          </w:p>
        </w:tc>
        <w:tc>
          <w:tcPr>
            <w:tcW w:type="dxa" w:w="19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Absolute floor 20000</w:t>
            </w:r>
          </w:p>
        </w:tc>
        <w:tc>
          <w:tcPr>
            <w:tcW w:type="dxa" w:w="17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Per-room-night floor 1000</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Original</w:t>
            </w:r>
          </w:p>
        </w:tc>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10</w:t>
            </w:r>
          </w:p>
        </w:tc>
        <w:tc>
          <w:tcPr>
            <w:tcW w:type="dxa" w:w="2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24000</w:t>
            </w:r>
          </w:p>
        </w:tc>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Pass</w:t>
            </w:r>
          </w:p>
        </w:tc>
        <w:tc>
          <w:tcPr>
            <w:tcW w:type="dxa" w:w="17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Pass (floor 20000)</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Cancel 3 rooms (6 room-nights released)</w:t>
            </w:r>
          </w:p>
        </w:tc>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7</w:t>
            </w:r>
          </w:p>
        </w:tc>
        <w:tc>
          <w:tcPr>
            <w:tcW w:type="dxa" w:w="2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28000 - 11200 = 16800</w:t>
            </w:r>
          </w:p>
        </w:tc>
        <w:tc>
          <w:tcPr>
            <w:tcW w:type="dxa" w:w="1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FAIL: owner review (renegotiate or accept)</w:t>
            </w:r>
          </w:p>
        </w:tc>
        <w:tc>
          <w:tcPr>
            <w:tcW w:type="dxa" w:w="17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Pass (floor 14000)</w:t>
            </w:r>
          </w:p>
        </w:tc>
      </w:tr>
    </w:tbl>
    <w:p>
      <w:pPr>
        <w:spacing w:after="80"/>
      </w:pPr>
    </w:p>
    <w:p>
      <w:pPr>
        <w:spacing w:after="110" w:line="276"/>
      </w:pPr>
      <w:r>
        <w:rPr>
          <w:rFonts w:ascii="Calibri" w:cs="Calibri" w:eastAsia="Calibri" w:hAnsi="Calibri"/>
          <w:sz w:val="21"/>
          <w:szCs w:val="21"/>
        </w:rPr>
        <w:t xml:space="preserve">An amendment never silently blocks a cancellation: inventory is released first because the customer has cancelled; the floor result creates a review task for the owner about the remaining booking.</w:t>
      </w:r>
    </w:p>
    <w:p>
      <w:pPr>
        <w:pStyle w:val="Heading2"/>
      </w:pPr>
      <w:r>
        <w:rPr>
          <w:rFonts w:ascii="Calibri" w:cs="Calibri" w:eastAsia="Calibri" w:hAnsi="Calibri"/>
        </w:rPr>
        <w:t xml:space="preserve">5.9 Business rules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ID</w:t>
            </w:r>
          </w:p>
        </w:tc>
        <w:tc>
          <w:tcPr>
            <w:tcW w:type="dxa" w:w="87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Rule</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BR-01</w:t>
            </w:r>
          </w:p>
        </w:tc>
        <w:tc>
          <w:tcPr>
            <w:tcW w:type="dxa" w:w="87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room_revenue_inr = sum over nights of rooms x rate. Integer arithmetic only.</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BR-02</w:t>
            </w:r>
          </w:p>
        </w:tc>
        <w:tc>
          <w:tcPr>
            <w:tcW w:type="dxa" w:w="87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nights = check_out - check_in in whole days; 1 to 28. Night identified by its start date.</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BR-03</w:t>
            </w:r>
          </w:p>
        </w:tc>
        <w:tc>
          <w:tcPr>
            <w:tcW w:type="dxa" w:w="87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rooms is an integer of at least 1.</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BR-04</w:t>
            </w:r>
          </w:p>
        </w:tc>
        <w:tc>
          <w:tcPr>
            <w:tcW w:type="dxa" w:w="87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sellable rooms = minimum over nights of available_units; unknown or missing propagates.</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BR-05</w:t>
            </w:r>
          </w:p>
        </w:tc>
        <w:tc>
          <w:tcPr>
            <w:tcW w:type="dxa" w:w="87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requested rooms above sellable must produce PARTIAL_OFFER or DECLINE, never an over-hold.</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BR-06</w:t>
            </w:r>
          </w:p>
        </w:tc>
        <w:tc>
          <w:tcPr>
            <w:tcW w:type="dxa" w:w="87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Floor passes when contribution_inr is at least the floor (equal passes).</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BR-07</w:t>
            </w:r>
          </w:p>
        </w:tc>
        <w:tc>
          <w:tcPr>
            <w:tcW w:type="dxa" w:w="87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Null variable cost yields null contribution and REVIEW. Never zero.</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BR-08</w:t>
            </w:r>
          </w:p>
        </w:tc>
        <w:tc>
          <w:tcPr>
            <w:tcW w:type="dxa" w:w="87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Null rate from a plan yields REVIEW (UNKNOWN_RATE) unless an explicit override rate is supplied.</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BR-09</w:t>
            </w:r>
          </w:p>
        </w:tc>
        <w:tc>
          <w:tcPr>
            <w:tcW w:type="dxa" w:w="87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valid_until follows Section 5.7; stored in UTC.</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BR-10</w:t>
            </w:r>
          </w:p>
        </w:tc>
        <w:tc>
          <w:tcPr>
            <w:tcW w:type="dxa" w:w="87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Confirmation requires status OFFERED, not expired, holds present, and floor ok or an approval bound to the current terms hash.</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BR-11</w:t>
            </w:r>
          </w:p>
        </w:tc>
        <w:tc>
          <w:tcPr>
            <w:tcW w:type="dxa" w:w="87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Approval is bound to a hash of commercial terms; any change to rooms, dates, rate or inclusions invalidates it.</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BR-12</w:t>
            </w:r>
          </w:p>
        </w:tc>
        <w:tc>
          <w:tcPr>
            <w:tcW w:type="dxa" w:w="87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Four-eyes: the approver must differ from the quote creator and hold the Owner role.</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BR-13</w:t>
            </w:r>
          </w:p>
        </w:tc>
        <w:tc>
          <w:tcPr>
            <w:tcW w:type="dxa" w:w="87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Holds are acquired atomically for all nights of the quote or not at all.</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BR-14</w:t>
            </w:r>
          </w:p>
        </w:tc>
        <w:tc>
          <w:tcPr>
            <w:tcW w:type="dxa" w:w="87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Holds are released exactly once (on expiry, decline, cancel, amend).</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BR-15</w:t>
            </w:r>
          </w:p>
        </w:tc>
        <w:tc>
          <w:tcPr>
            <w:tcW w:type="dxa" w:w="87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Invariant per inventory night: total = available + held + confirmed, and available is at least 0.</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BR-16</w:t>
            </w:r>
          </w:p>
        </w:tc>
        <w:tc>
          <w:tcPr>
            <w:tcW w:type="dxa" w:w="87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Amendments release rooms first, then re-run floor evaluation on the remaining booking.</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BR-17</w:t>
            </w:r>
          </w:p>
        </w:tc>
        <w:tc>
          <w:tcPr>
            <w:tcW w:type="dxa" w:w="87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Create, confirm, approve and cancel are idempotent via an Idempotency-Key header.</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BR-18</w:t>
            </w:r>
          </w:p>
        </w:tc>
        <w:tc>
          <w:tcPr>
            <w:tcW w:type="dxa" w:w="87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Unknown fields in requests are rejected; all inputs validated with explicit codes.</w:t>
            </w:r>
          </w:p>
        </w:tc>
      </w:tr>
      <w:tr>
        <w:trPr>
          <w:cantSplit/>
        </w:trPr>
        <w:tc>
          <w:tcPr>
            <w:tcW w:type="dxa" w:w="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BR-19</w:t>
            </w:r>
          </w:p>
        </w:tc>
        <w:tc>
          <w:tcPr>
            <w:tcW w:type="dxa" w:w="87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Every state change appends an immutable QuoteEvent.</w:t>
            </w:r>
          </w:p>
        </w:tc>
      </w:tr>
      <w:tr>
        <w:trPr>
          <w:cantSplit/>
        </w:trPr>
        <w:tc>
          <w:tcPr>
            <w:tcW w:type="dxa" w:w="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BR-20</w:t>
            </w:r>
          </w:p>
        </w:tc>
        <w:tc>
          <w:tcPr>
            <w:tcW w:type="dxa" w:w="87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Minimum safe rate is rounded up to the next whole rupee.</w:t>
            </w:r>
          </w:p>
        </w:tc>
      </w:tr>
    </w:tbl>
    <w:p>
      <w:pPr>
        <w:pStyle w:val="Heading1"/>
        <w:pageBreakBefore/>
      </w:pPr>
      <w:r>
        <w:rPr>
          <w:rFonts w:ascii="Calibri" w:cs="Calibri" w:eastAsia="Calibri" w:hAnsi="Calibri"/>
        </w:rPr>
        <w:t xml:space="preserve">6. Decision engine</w:t>
      </w:r>
    </w:p>
    <w:p>
      <w:pPr>
        <w:pStyle w:val="Heading2"/>
      </w:pPr>
      <w:r>
        <w:rPr>
          <w:rFonts w:ascii="Calibri" w:cs="Calibri" w:eastAsia="Calibri" w:hAnsi="Calibri"/>
        </w:rPr>
        <w:t xml:space="preserve">6.1 Lifecycle</w:t>
      </w:r>
    </w:p>
    <w:p>
      <w:pPr>
        <w:spacing w:after="40" w:before="80"/>
        <w:jc w:val="center"/>
      </w:pPr>
      <w:r>
        <w:drawing>
          <wp:inline distT="0" distB="0" distL="0" distR="0">
            <wp:extent cx="5715000" cy="2066925"/>
            <wp:effectExtent t="0" r="0" b="0" l="0"/>
            <wp:docPr id="1" name="Figure 2: quote lifecycle (status values stored on the Quote item)" descr="Figure 2: quote lifecycle (status values stored on the Quote item)" title="Figure 2: quote lifecycle (status values stored on the Quote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66925"/>
                    </a:xfrm>
                    <a:prstGeom prst="rect">
                      <a:avLst/>
                    </a:prstGeom>
                  </pic:spPr>
                </pic:pic>
              </a:graphicData>
            </a:graphic>
          </wp:inline>
        </w:drawing>
      </w:r>
    </w:p>
    <w:p>
      <w:pPr>
        <w:spacing w:after="140"/>
        <w:jc w:val="center"/>
      </w:pPr>
      <w:r>
        <w:rPr>
          <w:rFonts w:ascii="Calibri" w:cs="Calibri" w:eastAsia="Calibri" w:hAnsi="Calibri"/>
          <w:i/>
          <w:iCs/>
          <w:color w:val="5A6A7E"/>
          <w:sz w:val="18"/>
          <w:szCs w:val="18"/>
        </w:rPr>
        <w:t xml:space="preserve">Figure 2: quote lifecycle (status values stored on the Quote item)</w:t>
      </w:r>
    </w:p>
    <w:p>
      <w:pPr>
        <w:pStyle w:val="Heading2"/>
      </w:pPr>
      <w:r>
        <w:rPr>
          <w:rFonts w:ascii="Calibri" w:cs="Calibri" w:eastAsia="Calibri" w:hAnsi="Calibri"/>
        </w:rPr>
        <w:t xml:space="preserve">6.2 Evaluation pipeline</w:t>
      </w:r>
    </w:p>
    <w:p>
      <w:pPr>
        <w:pStyle w:val="ListParagraph"/>
        <w:numPr>
          <w:ilvl w:val="0"/>
          <w:numId w:val="5"/>
        </w:numPr>
        <w:spacing w:after="60" w:line="264"/>
      </w:pPr>
      <w:r>
        <w:rPr>
          <w:rFonts w:ascii="Calibri" w:cs="Calibri" w:eastAsia="Calibri" w:hAnsi="Calibri"/>
          <w:b/>
          <w:bCs/>
          <w:sz w:val="21"/>
          <w:szCs w:val="21"/>
        </w:rPr>
        <w:t xml:space="preserve">Validate</w:t>
      </w:r>
      <w:r>
        <w:rPr>
          <w:rFonts w:ascii="Calibri" w:cs="Calibri" w:eastAsia="Calibri" w:hAnsi="Calibri"/>
          <w:sz w:val="21"/>
          <w:szCs w:val="21"/>
        </w:rPr>
        <w:t xml:space="preserve"> the input against the schema (Zod). Reject with 422 and field-level codes if invalid.</w:t>
      </w:r>
    </w:p>
    <w:p>
      <w:pPr>
        <w:pStyle w:val="ListParagraph"/>
        <w:numPr>
          <w:ilvl w:val="0"/>
          <w:numId w:val="5"/>
        </w:numPr>
        <w:spacing w:after="60" w:line="264"/>
      </w:pPr>
      <w:r>
        <w:rPr>
          <w:rFonts w:ascii="Calibri" w:cs="Calibri" w:eastAsia="Calibri" w:hAnsi="Calibri"/>
          <w:b/>
          <w:bCs/>
          <w:sz w:val="21"/>
          <w:szCs w:val="21"/>
        </w:rPr>
        <w:t xml:space="preserve">Resolve prices</w:t>
      </w:r>
      <w:r>
        <w:rPr>
          <w:rFonts w:ascii="Calibri" w:cs="Calibri" w:eastAsia="Calibri" w:hAnsi="Calibri"/>
          <w:sz w:val="21"/>
          <w:szCs w:val="21"/>
        </w:rPr>
        <w:t xml:space="preserve"> from the explicit rate or the rate plan per night; collect null flags.</w:t>
      </w:r>
    </w:p>
    <w:p>
      <w:pPr>
        <w:pStyle w:val="ListParagraph"/>
        <w:numPr>
          <w:ilvl w:val="0"/>
          <w:numId w:val="5"/>
        </w:numPr>
        <w:spacing w:after="60" w:line="264"/>
      </w:pPr>
      <w:r>
        <w:rPr>
          <w:rFonts w:ascii="Calibri" w:cs="Calibri" w:eastAsia="Calibri" w:hAnsi="Calibri"/>
          <w:b/>
          <w:bCs/>
          <w:sz w:val="21"/>
          <w:szCs w:val="21"/>
        </w:rPr>
        <w:t xml:space="preserve">Resolve availability</w:t>
      </w:r>
      <w:r>
        <w:rPr>
          <w:rFonts w:ascii="Calibri" w:cs="Calibri" w:eastAsia="Calibri" w:hAnsi="Calibri"/>
          <w:sz w:val="21"/>
          <w:szCs w:val="21"/>
        </w:rPr>
        <w:t xml:space="preserve"> for each night; compute sellable or unknown.</w:t>
      </w:r>
    </w:p>
    <w:p>
      <w:pPr>
        <w:pStyle w:val="ListParagraph"/>
        <w:numPr>
          <w:ilvl w:val="0"/>
          <w:numId w:val="5"/>
        </w:numPr>
        <w:spacing w:after="60" w:line="264"/>
      </w:pPr>
      <w:r>
        <w:rPr>
          <w:rFonts w:ascii="Calibri" w:cs="Calibri" w:eastAsia="Calibri" w:hAnsi="Calibri"/>
          <w:b/>
          <w:bCs/>
          <w:sz w:val="21"/>
          <w:szCs w:val="21"/>
        </w:rPr>
        <w:t xml:space="preserve">Price the package</w:t>
      </w:r>
      <w:r>
        <w:rPr>
          <w:rFonts w:ascii="Calibri" w:cs="Calibri" w:eastAsia="Calibri" w:hAnsi="Calibri"/>
          <w:sz w:val="21"/>
          <w:szCs w:val="21"/>
        </w:rPr>
        <w:t xml:space="preserve"> for the rooms that can be offered; compute inclusions, contribution, floor status, minimum safe rate.</w:t>
      </w:r>
    </w:p>
    <w:p>
      <w:pPr>
        <w:pStyle w:val="ListParagraph"/>
        <w:numPr>
          <w:ilvl w:val="0"/>
          <w:numId w:val="5"/>
        </w:numPr>
        <w:spacing w:after="60" w:line="264"/>
      </w:pPr>
      <w:r>
        <w:rPr>
          <w:rFonts w:ascii="Calibri" w:cs="Calibri" w:eastAsia="Calibri" w:hAnsi="Calibri"/>
          <w:b/>
          <w:bCs/>
          <w:sz w:val="21"/>
          <w:szCs w:val="21"/>
        </w:rPr>
        <w:t xml:space="preserve">Decide</w:t>
      </w:r>
      <w:r>
        <w:rPr>
          <w:rFonts w:ascii="Calibri" w:cs="Calibri" w:eastAsia="Calibri" w:hAnsi="Calibri"/>
          <w:sz w:val="21"/>
          <w:szCs w:val="21"/>
        </w:rPr>
        <w:t xml:space="preserve">: DECLINE, PARTIAL_OFFER, REVIEW or OFFER; collect reason codes; set </w:t>
      </w:r>
      <w:r>
        <w:rPr>
          <w:rFonts w:ascii="Consolas" w:cs="Consolas" w:eastAsia="Consolas" w:hAnsi="Consolas"/>
          <w:b w:val="false"/>
          <w:bCs w:val="false"/>
          <w:color w:val="9B2C2C"/>
          <w:sz w:val="21"/>
          <w:szCs w:val="21"/>
        </w:rPr>
        <w:t xml:space="preserve">auto_confirm_allowed</w:t>
      </w:r>
      <w:r>
        <w:rPr>
          <w:rFonts w:ascii="Calibri" w:cs="Calibri" w:eastAsia="Calibri" w:hAnsi="Calibri"/>
          <w:sz w:val="21"/>
          <w:szCs w:val="21"/>
        </w:rPr>
        <w:t xml:space="preserve"> only for OFFER with no reasons.</w:t>
      </w:r>
    </w:p>
    <w:p>
      <w:pPr>
        <w:pStyle w:val="ListParagraph"/>
        <w:numPr>
          <w:ilvl w:val="0"/>
          <w:numId w:val="5"/>
        </w:numPr>
        <w:spacing w:after="60" w:line="264"/>
      </w:pPr>
      <w:r>
        <w:rPr>
          <w:rFonts w:ascii="Calibri" w:cs="Calibri" w:eastAsia="Calibri" w:hAnsi="Calibri"/>
          <w:b/>
          <w:bCs/>
          <w:sz w:val="21"/>
          <w:szCs w:val="21"/>
        </w:rPr>
        <w:t xml:space="preserve">Generate counter-offers</w:t>
      </w:r>
      <w:r>
        <w:rPr>
          <w:rFonts w:ascii="Calibri" w:cs="Calibri" w:eastAsia="Calibri" w:hAnsi="Calibri"/>
          <w:sz w:val="21"/>
          <w:szCs w:val="21"/>
        </w:rPr>
        <w:t xml:space="preserve"> when a floor breach or shortage exists.</w:t>
      </w:r>
    </w:p>
    <w:p>
      <w:pPr>
        <w:pStyle w:val="ListParagraph"/>
        <w:numPr>
          <w:ilvl w:val="0"/>
          <w:numId w:val="5"/>
        </w:numPr>
        <w:spacing w:after="60" w:line="264"/>
      </w:pPr>
      <w:r>
        <w:rPr>
          <w:rFonts w:ascii="Calibri" w:cs="Calibri" w:eastAsia="Calibri" w:hAnsi="Calibri"/>
          <w:b/>
          <w:bCs/>
          <w:sz w:val="21"/>
          <w:szCs w:val="21"/>
        </w:rPr>
        <w:t xml:space="preserve">Compute validity</w:t>
      </w:r>
      <w:r>
        <w:rPr>
          <w:rFonts w:ascii="Calibri" w:cs="Calibri" w:eastAsia="Calibri" w:hAnsi="Calibri"/>
          <w:sz w:val="21"/>
          <w:szCs w:val="21"/>
        </w:rPr>
        <w:t xml:space="preserve"> (valid_until) and terms hash.</w:t>
      </w:r>
    </w:p>
    <w:p>
      <w:pPr>
        <w:pStyle w:val="ListParagraph"/>
        <w:numPr>
          <w:ilvl w:val="0"/>
          <w:numId w:val="5"/>
        </w:numPr>
        <w:spacing w:after="60" w:line="264"/>
      </w:pPr>
      <w:r>
        <w:rPr>
          <w:rFonts w:ascii="Calibri" w:cs="Calibri" w:eastAsia="Calibri" w:hAnsi="Calibri"/>
          <w:b/>
          <w:bCs/>
          <w:sz w:val="21"/>
          <w:szCs w:val="21"/>
        </w:rPr>
        <w:t xml:space="preserve">Commit</w:t>
      </w:r>
      <w:r>
        <w:rPr>
          <w:rFonts w:ascii="Calibri" w:cs="Calibri" w:eastAsia="Calibri" w:hAnsi="Calibri"/>
          <w:sz w:val="21"/>
          <w:szCs w:val="21"/>
        </w:rPr>
        <w:t xml:space="preserve"> in the service layer: hold acquisition and quote save in one transaction; append the audit event; schedule expiry.</w:t>
      </w:r>
    </w:p>
    <w:p>
      <w:pPr>
        <w:pStyle w:val="Heading2"/>
      </w:pPr>
      <w:r>
        <w:rPr>
          <w:rFonts w:ascii="Calibri" w:cs="Calibri" w:eastAsia="Calibri" w:hAnsi="Calibri"/>
        </w:rPr>
        <w:t xml:space="preserve">6.3 Core evaluation code (reference implementation sketch)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5DBE3" w:sz="4"/>
              <w:left w:val="single" w:color="D5DBE3" w:sz="4"/>
              <w:bottom w:val="single" w:color="D5DBE3" w:sz="4"/>
              <w:right w:val="single" w:color="D5DBE3" w:sz="4"/>
            </w:tcBorders>
            <w:shd w:fill="F4F6F9" w:color="auto"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export function evaluate(input: QuoteInput, inv: InventoryNight[], policy: Policy): Evaluation {</w:t>
            </w:r>
          </w:p>
          <w:p>
            <w:pPr>
              <w:spacing w:after="0" w:line="240"/>
            </w:pPr>
            <w:r>
              <w:rPr>
                <w:rFonts w:ascii="Consolas" w:cs="Consolas" w:eastAsia="Consolas" w:hAnsi="Consolas"/>
                <w:sz w:val="17"/>
                <w:szCs w:val="17"/>
              </w:rPr>
              <w:t xml:space="preserve">  const reasons: Reason[] = [];</w:t>
            </w:r>
          </w:p>
          <w:p>
            <w:pPr>
              <w:spacing w:after="0" w:line="240"/>
            </w:pPr>
            <w:r>
              <w:rPr>
                <w:rFonts w:ascii="Consolas" w:cs="Consolas" w:eastAsia="Consolas" w:hAnsi="Consolas"/>
                <w:sz w:val="17"/>
                <w:szCs w:val="17"/>
              </w:rPr>
              <w:t xml:space="preserve">  const sellable = sellableRooms(inv, input.nights);          // number | null (unknown)</w:t>
            </w:r>
          </w:p>
          <w:p>
            <w:pPr>
              <w:spacing w:after="0" w:line="240"/>
            </w:pPr>
            <w:r>
              <w:rPr>
                <w:rFonts w:ascii="Consolas" w:cs="Consolas" w:eastAsia="Consolas" w:hAnsi="Consolas"/>
                <w:sz w:val="17"/>
                <w:szCs w:val="17"/>
              </w:rPr>
              <w:t xml:space="preserve">  if (sellable === null) reasons.push('UNKNOWN_AVAILABILITY');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const rooms = sellable === null ? input.rooms : Math.min(input.rooms, sellable);</w:t>
            </w:r>
          </w:p>
          <w:p>
            <w:pPr>
              <w:spacing w:after="0" w:line="240"/>
            </w:pPr>
            <w:r>
              <w:rPr>
                <w:rFonts w:ascii="Consolas" w:cs="Consolas" w:eastAsia="Consolas" w:hAnsi="Consolas"/>
                <w:sz w:val="17"/>
                <w:szCs w:val="17"/>
              </w:rPr>
              <w:t xml:space="preserve">  const money = price(input, rooms);                          // all integers; contribution may be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(money.contributionInr === null) reasons.push('UNKNOWN_COST');</w:t>
            </w:r>
          </w:p>
          <w:p>
            <w:pPr>
              <w:spacing w:after="0" w:line="240"/>
            </w:pPr>
            <w:r>
              <w:rPr>
                <w:rFonts w:ascii="Consolas" w:cs="Consolas" w:eastAsia="Consolas" w:hAnsi="Consolas"/>
                <w:sz w:val="17"/>
                <w:szCs w:val="17"/>
              </w:rPr>
              <w:t xml:space="preserve">  else if (money.contributionInr &lt; floorFor(policy, rooms, input.nights)) reasons.push('FLOOR_BREACH');</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let decision: Decision;</w:t>
            </w:r>
          </w:p>
          <w:p>
            <w:pPr>
              <w:spacing w:after="0" w:line="240"/>
            </w:pPr>
            <w:r>
              <w:rPr>
                <w:rFonts w:ascii="Consolas" w:cs="Consolas" w:eastAsia="Consolas" w:hAnsi="Consolas"/>
                <w:sz w:val="17"/>
                <w:szCs w:val="17"/>
              </w:rPr>
              <w:t xml:space="preserve">  if (sellable === 0 || (sellable !== null &amp;&amp; sellable &lt; policy.minPartialRooms)) decision = 'DECLINE';</w:t>
            </w:r>
          </w:p>
          <w:p>
            <w:pPr>
              <w:spacing w:after="0" w:line="240"/>
            </w:pPr>
            <w:r>
              <w:rPr>
                <w:rFonts w:ascii="Consolas" w:cs="Consolas" w:eastAsia="Consolas" w:hAnsi="Consolas"/>
                <w:sz w:val="17"/>
                <w:szCs w:val="17"/>
              </w:rPr>
              <w:t xml:space="preserve">  else if (sellable !== null &amp;&amp; rooms &lt; input.rooms) decision = 'PARTIAL_OFFER';</w:t>
            </w:r>
          </w:p>
          <w:p>
            <w:pPr>
              <w:spacing w:after="0" w:line="240"/>
            </w:pPr>
            <w:r>
              <w:rPr>
                <w:rFonts w:ascii="Consolas" w:cs="Consolas" w:eastAsia="Consolas" w:hAnsi="Consolas"/>
                <w:sz w:val="17"/>
                <w:szCs w:val="17"/>
              </w:rPr>
              <w:t xml:space="preserve">  else decision = reasons.length ? 'REVIEW' : 'OFFER';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decision, reasons, rooms, money,</w:t>
            </w:r>
          </w:p>
          <w:p>
            <w:pPr>
              <w:spacing w:after="0" w:line="240"/>
            </w:pPr>
            <w:r>
              <w:rPr>
                <w:rFonts w:ascii="Consolas" w:cs="Consolas" w:eastAsia="Consolas" w:hAnsi="Consolas"/>
                <w:sz w:val="17"/>
                <w:szCs w:val="17"/>
              </w:rPr>
              <w:t xml:space="preserve">    autoConfirmAllowed: decision === 'OFFER' &amp;&amp; reasons.length === 0,</w:t>
            </w:r>
          </w:p>
          <w:p>
            <w:pPr>
              <w:spacing w:after="0" w:line="240"/>
            </w:pPr>
            <w:r>
              <w:rPr>
                <w:rFonts w:ascii="Consolas" w:cs="Consolas" w:eastAsia="Consolas" w:hAnsi="Consolas"/>
                <w:sz w:val="17"/>
                <w:szCs w:val="17"/>
              </w:rPr>
              <w:t xml:space="preserve">    minRateInr: minSafeRate(input, rooms, policy),</w:t>
            </w:r>
          </w:p>
          <w:p>
            <w:pPr>
              <w:spacing w:after="0" w:line="240"/>
            </w:pPr>
            <w:r>
              <w:rPr>
                <w:rFonts w:ascii="Consolas" w:cs="Consolas" w:eastAsia="Consolas" w:hAnsi="Consolas"/>
                <w:sz w:val="17"/>
                <w:szCs w:val="17"/>
              </w:rPr>
              <w:t xml:space="preserve">    counterOffers: counterOffers(input, inv, policy, money, reasons),</w:t>
            </w:r>
          </w:p>
          <w:p>
            <w:pPr>
              <w:spacing w:after="0" w:line="240"/>
            </w:pPr>
            <w:r>
              <w:rPr>
                <w:rFonts w:ascii="Consolas" w:cs="Consolas" w:eastAsia="Consolas" w:hAnsi="Consolas"/>
                <w:sz w:val="17"/>
                <w:szCs w:val="17"/>
              </w:rPr>
              <w:t xml:space="preserve">    trail: explain(input, rooms, money),                      // human-readable arithmetic</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80"/>
      </w:pPr>
    </w:p>
    <w:p>
      <w:pPr>
        <w:pStyle w:val="Heading2"/>
      </w:pPr>
      <w:r>
        <w:rPr>
          <w:rFonts w:ascii="Calibri" w:cs="Calibri" w:eastAsia="Calibri" w:hAnsi="Calibri"/>
        </w:rPr>
        <w:t xml:space="preserve">6.4 Counter-offer generator</w:t>
      </w:r>
    </w:p>
    <w:p>
      <w:pPr>
        <w:spacing w:after="110" w:line="276"/>
      </w:pPr>
      <w:r>
        <w:rPr>
          <w:rFonts w:ascii="Calibri" w:cs="Calibri" w:eastAsia="Calibri" w:hAnsi="Calibri"/>
          <w:sz w:val="21"/>
          <w:szCs w:val="21"/>
        </w:rPr>
        <w:t xml:space="preserve">When a quote breaches the floor or exceeds capacity, the sales manager needs a next move, not just a red flag. The generator returns ranked options, each fully re-evaluated by the same engine so it is guaranteed floor-safe.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938"/>
      </w:tblGrid>
      <w:tr>
        <w:trPr>
          <w:cantSplit/>
          <w:tblHeader/>
        </w:trPr>
        <w:tc>
          <w:tcPr>
            <w:tcW w:type="dxa" w:w="19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Option</w:t>
            </w:r>
          </w:p>
        </w:tc>
        <w:tc>
          <w:tcPr>
            <w:tcW w:type="dxa" w:w="38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Idea</w:t>
            </w:r>
          </w:p>
        </w:tc>
        <w:tc>
          <w:tcPr>
            <w:tcW w:type="dxa" w:w="39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Fixture-style example</w:t>
            </w:r>
          </w:p>
        </w:tc>
      </w:tr>
      <w:tr>
        <w:trPr>
          <w:cantSplit/>
        </w:trPr>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RAISE_RATE</w:t>
            </w:r>
          </w:p>
        </w:tc>
        <w:tc>
          <w:tcPr>
            <w:tcW w:type="dxa" w:w="3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Offer the minimum safe rate, optionally rounded up to a policy step.</w:t>
            </w:r>
          </w:p>
        </w:tc>
        <w:tc>
          <w:tcPr>
            <w:tcW w:type="dxa" w:w="39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Requested 1500: minimum is 1800 (no inclusions) or 2100 (breakfast bundled).</w:t>
            </w:r>
          </w:p>
        </w:tc>
      </w:tr>
      <w:tr>
        <w:trPr>
          <w:cantSplit/>
        </w:trPr>
        <w:tc>
          <w:tcPr>
            <w:tcW w:type="dxa" w:w="1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REPRICE_INCLUSION</w:t>
            </w:r>
          </w:p>
        </w:tc>
        <w:tc>
          <w:tcPr>
            <w:tcW w:type="dxa" w:w="3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Move an inclusion from bundled to separately priced, or remove it.</w:t>
            </w:r>
          </w:p>
        </w:tc>
        <w:tc>
          <w:tcPr>
            <w:tcW w:type="dxa" w:w="39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Breakfast bundled gives contribution 18000; charged separately at 200 gives 26000.</w:t>
            </w:r>
          </w:p>
        </w:tc>
      </w:tr>
      <w:tr>
        <w:trPr>
          <w:cantSplit/>
        </w:trPr>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CHANGE_VOLUME</w:t>
            </w:r>
          </w:p>
        </w:tc>
        <w:tc>
          <w:tcPr>
            <w:tcW w:type="dxa" w:w="3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Under an absolute floor, more room-nights restore contribution; under per-night floor, volume rarely helps.</w:t>
            </w:r>
          </w:p>
        </w:tc>
        <w:tc>
          <w:tcPr>
            <w:tcW w:type="dxa" w:w="39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At rate 1500 (margin 700 per room-night) the floor needs 29 room-nights; with 10 rooms for 2 nights that is infeasible, so the option is not offered.</w:t>
            </w:r>
          </w:p>
        </w:tc>
      </w:tr>
      <w:tr>
        <w:trPr>
          <w:cantSplit/>
        </w:trPr>
        <w:tc>
          <w:tcPr>
            <w:tcW w:type="dxa" w:w="1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PARTIAL_ROOMS</w:t>
            </w:r>
          </w:p>
        </w:tc>
        <w:tc>
          <w:tcPr>
            <w:tcW w:type="dxa" w:w="3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Offer sellable rooms when capacity is short.</w:t>
            </w:r>
          </w:p>
        </w:tc>
        <w:tc>
          <w:tcPr>
            <w:tcW w:type="dxa" w:w="39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12 requested, 10 sellable: offer 10 rooms, contribution 24000.</w:t>
            </w:r>
          </w:p>
        </w:tc>
      </w:tr>
      <w:tr>
        <w:trPr>
          <w:cantSplit/>
        </w:trPr>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ALT_DATES (COULD)</w:t>
            </w:r>
          </w:p>
        </w:tc>
        <w:tc>
          <w:tcPr>
            <w:tcW w:type="dxa" w:w="3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Shift the check-in by a few days where inventory exists.</w:t>
            </w:r>
          </w:p>
        </w:tc>
        <w:tc>
          <w:tcPr>
            <w:tcW w:type="dxa" w:w="39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Searches within a configurable window.</w:t>
            </w:r>
          </w:p>
        </w:tc>
      </w:tr>
    </w:tbl>
    <w:p>
      <w:pPr>
        <w:spacing w:after="80"/>
      </w:pPr>
    </w:p>
    <w:p>
      <w:pPr>
        <w:pStyle w:val="Heading2"/>
      </w:pPr>
      <w:r>
        <w:rPr>
          <w:rFonts w:ascii="Calibri" w:cs="Calibri" w:eastAsia="Calibri" w:hAnsi="Calibri"/>
        </w:rPr>
        <w:t xml:space="preserve">6.5 Reason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500"/>
        <w:gridCol w:w="2538"/>
      </w:tblGrid>
      <w:tr>
        <w:trPr>
          <w:cantSplit/>
          <w:tblHeader/>
        </w:trPr>
        <w:tc>
          <w:tcPr>
            <w:tcW w:type="dxa" w:w="36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Code</w:t>
            </w:r>
          </w:p>
        </w:tc>
        <w:tc>
          <w:tcPr>
            <w:tcW w:type="dxa" w:w="35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Meaning</w:t>
            </w:r>
          </w:p>
        </w:tc>
        <w:tc>
          <w:tcPr>
            <w:tcW w:type="dxa" w:w="25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Typical outcome</w:t>
            </w:r>
          </w:p>
        </w:tc>
      </w:tr>
      <w:tr>
        <w:trPr>
          <w:cantSplit/>
        </w:trPr>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FLOOR_BREACH</w:t>
            </w:r>
          </w:p>
        </w:tc>
        <w:tc>
          <w:tcPr>
            <w:tcW w:type="dxa" w:w="3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Contribution below floor.</w:t>
            </w:r>
          </w:p>
        </w:tc>
        <w:tc>
          <w:tcPr>
            <w:tcW w:type="dxa" w:w="25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REVIEW</w:t>
            </w:r>
          </w:p>
        </w:tc>
      </w:tr>
      <w:tr>
        <w:trPr>
          <w:cantSplit/>
        </w:trPr>
        <w:tc>
          <w:tcPr>
            <w:tcW w:type="dxa" w:w="3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UNKNOWN_COST / UNKNOWN_RATE / UNKNOWN_AVAILABILITY</w:t>
            </w:r>
          </w:p>
        </w:tc>
        <w:tc>
          <w:tcPr>
            <w:tcW w:type="dxa" w:w="3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 required value is null.</w:t>
            </w:r>
          </w:p>
        </w:tc>
        <w:tc>
          <w:tcPr>
            <w:tcW w:type="dxa" w:w="25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REVIEW</w:t>
            </w:r>
          </w:p>
        </w:tc>
      </w:tr>
      <w:tr>
        <w:trPr>
          <w:cantSplit/>
        </w:trPr>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NO_INVENTORY_DATA</w:t>
            </w:r>
          </w:p>
        </w:tc>
        <w:tc>
          <w:tcPr>
            <w:tcW w:type="dxa" w:w="3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 night in the stay has no inventory row.</w:t>
            </w:r>
          </w:p>
        </w:tc>
        <w:tc>
          <w:tcPr>
            <w:tcW w:type="dxa" w:w="25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DECLINE or REVIEW</w:t>
            </w:r>
          </w:p>
        </w:tc>
      </w:tr>
      <w:tr>
        <w:trPr>
          <w:cantSplit/>
        </w:trPr>
        <w:tc>
          <w:tcPr>
            <w:tcW w:type="dxa" w:w="3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NO_CAPACITY</w:t>
            </w:r>
          </w:p>
        </w:tc>
        <w:tc>
          <w:tcPr>
            <w:tcW w:type="dxa" w:w="3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Nothing sellable.</w:t>
            </w:r>
          </w:p>
        </w:tc>
        <w:tc>
          <w:tcPr>
            <w:tcW w:type="dxa" w:w="25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DECLINE</w:t>
            </w:r>
          </w:p>
        </w:tc>
      </w:tr>
      <w:tr>
        <w:trPr>
          <w:cantSplit/>
        </w:trPr>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PARTIAL_AVAILABILITY</w:t>
            </w:r>
          </w:p>
        </w:tc>
        <w:tc>
          <w:tcPr>
            <w:tcW w:type="dxa" w:w="3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Fewer rooms than requested are sellable.</w:t>
            </w:r>
          </w:p>
        </w:tc>
        <w:tc>
          <w:tcPr>
            <w:tcW w:type="dxa" w:w="25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PARTIAL_OFFER</w:t>
            </w:r>
          </w:p>
        </w:tc>
      </w:tr>
      <w:tr>
        <w:trPr>
          <w:cantSplit/>
        </w:trPr>
        <w:tc>
          <w:tcPr>
            <w:tcW w:type="dxa" w:w="3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TOO_LATE_TO_QUOTE</w:t>
            </w:r>
          </w:p>
        </w:tc>
        <w:tc>
          <w:tcPr>
            <w:tcW w:type="dxa" w:w="3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Validity window too short.</w:t>
            </w:r>
          </w:p>
        </w:tc>
        <w:tc>
          <w:tcPr>
            <w:tcW w:type="dxa" w:w="25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DECLINE</w:t>
            </w:r>
          </w:p>
        </w:tc>
      </w:tr>
      <w:tr>
        <w:trPr>
          <w:cantSplit/>
        </w:trPr>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QUOTE_EXPIRED</w:t>
            </w:r>
          </w:p>
        </w:tc>
        <w:tc>
          <w:tcPr>
            <w:tcW w:type="dxa" w:w="3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valid_until has passed.</w:t>
            </w:r>
          </w:p>
        </w:tc>
        <w:tc>
          <w:tcPr>
            <w:tcW w:type="dxa" w:w="25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410 on confirm</w:t>
            </w:r>
          </w:p>
        </w:tc>
      </w:tr>
      <w:tr>
        <w:trPr>
          <w:cantSplit/>
        </w:trPr>
        <w:tc>
          <w:tcPr>
            <w:tcW w:type="dxa" w:w="3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APPROVAL_REQUIRED</w:t>
            </w:r>
          </w:p>
        </w:tc>
        <w:tc>
          <w:tcPr>
            <w:tcW w:type="dxa" w:w="3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Owner approval missing or invalidated.</w:t>
            </w:r>
          </w:p>
        </w:tc>
        <w:tc>
          <w:tcPr>
            <w:tcW w:type="dxa" w:w="25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409 on confirm</w:t>
            </w:r>
          </w:p>
        </w:tc>
      </w:tr>
      <w:tr>
        <w:trPr>
          <w:cantSplit/>
        </w:trPr>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VALIDATION_FAILED</w:t>
            </w:r>
          </w:p>
        </w:tc>
        <w:tc>
          <w:tcPr>
            <w:tcW w:type="dxa" w:w="3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Schema or range error.</w:t>
            </w:r>
          </w:p>
        </w:tc>
        <w:tc>
          <w:tcPr>
            <w:tcW w:type="dxa" w:w="25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422</w:t>
            </w:r>
          </w:p>
        </w:tc>
      </w:tr>
    </w:tbl>
    <w:p>
      <w:pPr>
        <w:pStyle w:val="Heading1"/>
        <w:pageBreakBefore/>
      </w:pPr>
      <w:r>
        <w:rPr>
          <w:rFonts w:ascii="Calibri" w:cs="Calibri" w:eastAsia="Calibri" w:hAnsi="Calibri"/>
        </w:rPr>
        <w:t xml:space="preserve">7. System architecture (AWS, React, Node, Express)</w:t>
      </w:r>
    </w:p>
    <w:p>
      <w:pPr>
        <w:pStyle w:val="Heading2"/>
      </w:pPr>
      <w:r>
        <w:rPr>
          <w:rFonts w:ascii="Calibri" w:cs="Calibri" w:eastAsia="Calibri" w:hAnsi="Calibri"/>
        </w:rPr>
        <w:t xml:space="preserve">7.1 Overview</w:t>
      </w:r>
    </w:p>
    <w:p>
      <w:pPr>
        <w:spacing w:after="110" w:line="276"/>
      </w:pPr>
      <w:r>
        <w:rPr>
          <w:rFonts w:ascii="Calibri" w:cs="Calibri" w:eastAsia="Calibri" w:hAnsi="Calibri"/>
          <w:sz w:val="21"/>
          <w:szCs w:val="21"/>
        </w:rPr>
        <w:t xml:space="preserve">The system is a serverless web application. A React single-page app is served from S3 through CloudFront. Users sign in with Cognito and call a REST API on API Gateway. The API is an Express application running in Lambda. State lives in DynamoDB; documents in S3; a scheduler and worker enforce quote expiry; CloudWatch provides logs, metrics and alarms.</w:t>
      </w:r>
    </w:p>
    <w:p>
      <w:pPr>
        <w:spacing w:after="40" w:before="80"/>
        <w:jc w:val="center"/>
      </w:pPr>
      <w:r>
        <w:drawing>
          <wp:inline distT="0" distB="0" distL="0" distR="0">
            <wp:extent cx="5715000" cy="3762375"/>
            <wp:effectExtent t="0" r="0" b="0" l="0"/>
            <wp:docPr id="1" name="Figure 3: target AWS architecture (no VPC, no NAT, no always-on compute)" descr="Figure 3: target AWS architecture (no VPC, no NAT, no always-on compute)" title="Figure 3: target AWS architecture (no VPC, no NAT, no always-on comp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62375"/>
                    </a:xfrm>
                    <a:prstGeom prst="rect">
                      <a:avLst/>
                    </a:prstGeom>
                  </pic:spPr>
                </pic:pic>
              </a:graphicData>
            </a:graphic>
          </wp:inline>
        </w:drawing>
      </w:r>
    </w:p>
    <w:p>
      <w:pPr>
        <w:spacing w:after="140"/>
        <w:jc w:val="center"/>
      </w:pPr>
      <w:r>
        <w:rPr>
          <w:rFonts w:ascii="Calibri" w:cs="Calibri" w:eastAsia="Calibri" w:hAnsi="Calibri"/>
          <w:i/>
          <w:iCs/>
          <w:color w:val="5A6A7E"/>
          <w:sz w:val="18"/>
          <w:szCs w:val="18"/>
        </w:rPr>
        <w:t xml:space="preserve">Figure 3: target AWS architecture (no VPC, no NAT, no always-on compute)</w:t>
      </w:r>
    </w:p>
    <w:p>
      <w:pPr>
        <w:pStyle w:val="Heading2"/>
      </w:pPr>
      <w:r>
        <w:rPr>
          <w:rFonts w:ascii="Calibri" w:cs="Calibri" w:eastAsia="Calibri" w:hAnsi="Calibri"/>
        </w:rPr>
        <w:t xml:space="preserve">7.2 Component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4138"/>
      </w:tblGrid>
      <w:tr>
        <w:trPr>
          <w:cantSplit/>
          <w:tblHeader/>
        </w:trPr>
        <w:tc>
          <w:tcPr>
            <w:tcW w:type="dxa" w:w="23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Component</w:t>
            </w:r>
          </w:p>
        </w:tc>
        <w:tc>
          <w:tcPr>
            <w:tcW w:type="dxa" w:w="32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Role</w:t>
            </w:r>
          </w:p>
        </w:tc>
        <w:tc>
          <w:tcPr>
            <w:tcW w:type="dxa" w:w="41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Key configuration</w:t>
            </w:r>
          </w:p>
        </w:tc>
      </w:tr>
      <w:tr>
        <w:trPr>
          <w:cantSplit/>
        </w:trPr>
        <w:tc>
          <w:tcPr>
            <w:tcW w:type="dxa" w:w="23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React SPA (Vite, TypeScript)</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Quote builder, review queue, calendar, evidence pages.</w:t>
            </w:r>
          </w:p>
        </w:tc>
        <w:tc>
          <w:tcPr>
            <w:tcW w:type="dxa" w:w="4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Built to static files; env config at build; Cognito PKCE sign-in.</w:t>
            </w:r>
          </w:p>
        </w:tc>
      </w:tr>
      <w:tr>
        <w:trPr>
          <w:cantSplit/>
        </w:trPr>
        <w:tc>
          <w:tcPr>
            <w:tcW w:type="dxa" w:w="23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S3 + CloudFront</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Static hosting with HTTPS and caching.</w:t>
            </w:r>
          </w:p>
        </w:tc>
        <w:tc>
          <w:tcPr>
            <w:tcW w:type="dxa" w:w="4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Private bucket with Origin Access Control; SPA fallback to index.html; security headers policy.</w:t>
            </w:r>
          </w:p>
        </w:tc>
      </w:tr>
      <w:tr>
        <w:trPr>
          <w:cantSplit/>
        </w:trPr>
        <w:tc>
          <w:tcPr>
            <w:tcW w:type="dxa" w:w="23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Cognito User Pool</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Identity and groups (Sales, Owner, Viewer).</w:t>
            </w:r>
          </w:p>
        </w:tc>
        <w:tc>
          <w:tcPr>
            <w:tcW w:type="dxa" w:w="4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Hosted UI with PKCE; short-lived access tokens; optional MFA; groups surfaced in JWT.</w:t>
            </w:r>
          </w:p>
        </w:tc>
      </w:tr>
      <w:tr>
        <w:trPr>
          <w:cantSplit/>
        </w:trPr>
        <w:tc>
          <w:tcPr>
            <w:tcW w:type="dxa" w:w="23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API Gateway (HTTP API)</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Routing, JWT authorizer, throttling, CORS.</w:t>
            </w:r>
          </w:p>
        </w:tc>
        <w:tc>
          <w:tcPr>
            <w:tcW w:type="dxa" w:w="4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Authorizer bound to the user pool; per-route throttle; access logs to CloudWatch.</w:t>
            </w:r>
          </w:p>
        </w:tc>
      </w:tr>
      <w:tr>
        <w:trPr>
          <w:cantSplit/>
        </w:trPr>
        <w:tc>
          <w:tcPr>
            <w:tcW w:type="dxa" w:w="23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Lambda: Express API</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All business endpoints; imports @c32/core.</w:t>
            </w:r>
          </w:p>
        </w:tc>
        <w:tc>
          <w:tcPr>
            <w:tcW w:type="dxa" w:w="4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Node.js 20, arm64, bundled with esbuild; 512 to 1024 MB; reserved concurrency cap as a guardrail.</w:t>
            </w:r>
          </w:p>
        </w:tc>
      </w:tr>
      <w:tr>
        <w:trPr>
          <w:cantSplit/>
        </w:trPr>
        <w:tc>
          <w:tcPr>
            <w:tcW w:type="dxa" w:w="23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Lambda: expiry worker</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Releases holds and marks quotes EXPIRED.</w:t>
            </w:r>
          </w:p>
        </w:tc>
        <w:tc>
          <w:tcPr>
            <w:tcW w:type="dxa" w:w="4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Triggered by EventBridge Scheduler (per quote) and a 15-minute sweeper; DLQ on failure.</w:t>
            </w:r>
          </w:p>
        </w:tc>
      </w:tr>
      <w:tr>
        <w:trPr>
          <w:cantSplit/>
        </w:trPr>
        <w:tc>
          <w:tcPr>
            <w:tcW w:type="dxa" w:w="23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DynamoDB</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Quotes, holds, inventory, rates, policy, audit.</w:t>
            </w:r>
          </w:p>
        </w:tc>
        <w:tc>
          <w:tcPr>
            <w:tcW w:type="dxa" w:w="4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On-demand capacity; point-in-time recovery; TTL for cleanup only; transactions for holds.</w:t>
            </w:r>
          </w:p>
        </w:tc>
      </w:tr>
      <w:tr>
        <w:trPr>
          <w:cantSplit/>
        </w:trPr>
        <w:tc>
          <w:tcPr>
            <w:tcW w:type="dxa" w:w="23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S3 (documents)</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CSV imports via presigned upload, quote PDFs, evidence bundles.</w:t>
            </w:r>
          </w:p>
        </w:tc>
        <w:tc>
          <w:tcPr>
            <w:tcW w:type="dxa" w:w="4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Block public access; encryption at rest; lifecycle rule to expire temp objects.</w:t>
            </w:r>
          </w:p>
        </w:tc>
      </w:tr>
      <w:tr>
        <w:trPr>
          <w:cantSplit/>
        </w:trPr>
        <w:tc>
          <w:tcPr>
            <w:tcW w:type="dxa" w:w="23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SES</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Quote emails (COULD).</w:t>
            </w:r>
          </w:p>
        </w:tc>
        <w:tc>
          <w:tcPr>
            <w:tcW w:type="dxa" w:w="4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Starts in sandbox: only verified addresses; document this limit honestly.</w:t>
            </w:r>
          </w:p>
        </w:tc>
      </w:tr>
      <w:tr>
        <w:trPr>
          <w:cantSplit/>
        </w:trPr>
        <w:tc>
          <w:tcPr>
            <w:tcW w:type="dxa" w:w="23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CloudWatch</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Logs, EMF metrics, alarms, dashboard.</w:t>
            </w:r>
          </w:p>
        </w:tc>
        <w:tc>
          <w:tcPr>
            <w:tcW w:type="dxa" w:w="4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14-day retention in dev; structured JSON logs; alarms to email via SNS.</w:t>
            </w:r>
          </w:p>
        </w:tc>
      </w:tr>
      <w:tr>
        <w:trPr>
          <w:cantSplit/>
        </w:trPr>
        <w:tc>
          <w:tcPr>
            <w:tcW w:type="dxa" w:w="23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SSM Parameter Store</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Non-secret configuration and feature flags.</w:t>
            </w:r>
          </w:p>
        </w:tc>
        <w:tc>
          <w:tcPr>
            <w:tcW w:type="dxa" w:w="4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Read at cold start and cached; no secrets in code or env files.</w:t>
            </w:r>
          </w:p>
        </w:tc>
      </w:tr>
    </w:tbl>
    <w:p>
      <w:pPr>
        <w:pStyle w:val="Heading2"/>
      </w:pPr>
      <w:r>
        <w:rPr>
          <w:rFonts w:ascii="Calibri" w:cs="Calibri" w:eastAsia="Calibri" w:hAnsi="Calibri"/>
        </w:rPr>
        <w:t xml:space="preserve">7.3 Architecture decision records (ADRs)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
        <w:gridCol w:w="2300"/>
        <w:gridCol w:w="2300"/>
        <w:gridCol w:w="4488"/>
      </w:tblGrid>
      <w:tr>
        <w:trPr>
          <w:cantSplit/>
          <w:tblHeader/>
        </w:trPr>
        <w:tc>
          <w:tcPr>
            <w:tcW w:type="dxa" w:w="55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ADR</w:t>
            </w:r>
          </w:p>
        </w:tc>
        <w:tc>
          <w:tcPr>
            <w:tcW w:type="dxa" w:w="23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Decision</w:t>
            </w:r>
          </w:p>
        </w:tc>
        <w:tc>
          <w:tcPr>
            <w:tcW w:type="dxa" w:w="23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Alternatives considered</w:t>
            </w:r>
          </w:p>
        </w:tc>
        <w:tc>
          <w:tcPr>
            <w:tcW w:type="dxa" w:w="448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Rationale and trade-off</w:t>
            </w:r>
          </w:p>
        </w:tc>
      </w:tr>
      <w:tr>
        <w:trPr>
          <w:cantSplit/>
        </w:trPr>
        <w:tc>
          <w:tcPr>
            <w:tcW w:type="dxa" w:w="5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w:t>
            </w:r>
          </w:p>
        </w:tc>
        <w:tc>
          <w:tcPr>
            <w:tcW w:type="dxa" w:w="2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Express on Lambda behind HTTP API</w:t>
            </w:r>
          </w:p>
        </w:tc>
        <w:tc>
          <w:tcPr>
            <w:tcW w:type="dxa" w:w="2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ECS Fargate, App Runner, EC2</w:t>
            </w:r>
          </w:p>
        </w:tc>
        <w:tc>
          <w:tcPr>
            <w:tcW w:type="dxa" w:w="44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Near-zero idle cost, no servers to patch, and you still write ordinary Express code. Trade-off: cold starts (mitigated by arm64, small bundle, lazy init).</w:t>
            </w:r>
          </w:p>
        </w:tc>
      </w:tr>
      <w:tr>
        <w:trPr>
          <w:cantSplit/>
        </w:trPr>
        <w:tc>
          <w:tcPr>
            <w:tcW w:type="dxa" w:w="5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w:t>
            </w:r>
          </w:p>
        </w:tc>
        <w:tc>
          <w:tcPr>
            <w:tcW w:type="dxa" w:w="2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DynamoDB single table</w:t>
            </w:r>
          </w:p>
        </w:tc>
        <w:tc>
          <w:tcPr>
            <w:tcW w:type="dxa" w:w="2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Aurora Postgres, RDS</w:t>
            </w:r>
          </w:p>
        </w:tc>
        <w:tc>
          <w:tcPr>
            <w:tcW w:type="dxa" w:w="44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Conditional writes and transactions give atomic room-night holds with no locks to manage, and free-tier friendly. Trade-off: weaker ad-hoc reporting (mitigated by export to S3 and Athena as a COULD).</w:t>
            </w:r>
          </w:p>
        </w:tc>
      </w:tr>
      <w:tr>
        <w:trPr>
          <w:cantSplit/>
        </w:trPr>
        <w:tc>
          <w:tcPr>
            <w:tcW w:type="dxa" w:w="5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3</w:t>
            </w:r>
          </w:p>
        </w:tc>
        <w:tc>
          <w:tcPr>
            <w:tcW w:type="dxa" w:w="2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Shared @c32/core package</w:t>
            </w:r>
          </w:p>
        </w:tc>
        <w:tc>
          <w:tcPr>
            <w:tcW w:type="dxa" w:w="2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Duplicate logic in web and API</w:t>
            </w:r>
          </w:p>
        </w:tc>
        <w:tc>
          <w:tcPr>
            <w:tcW w:type="dxa" w:w="44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One implementation, one test suite, instant UI previews. Trade-off: package discipline needed (no AWS or Express imports in core).</w:t>
            </w:r>
          </w:p>
        </w:tc>
      </w:tr>
      <w:tr>
        <w:trPr>
          <w:cantSplit/>
        </w:trPr>
        <w:tc>
          <w:tcPr>
            <w:tcW w:type="dxa" w:w="5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w:t>
            </w:r>
          </w:p>
        </w:tc>
        <w:tc>
          <w:tcPr>
            <w:tcW w:type="dxa" w:w="2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AWS CDK v2 in TypeScript</w:t>
            </w:r>
          </w:p>
        </w:tc>
        <w:tc>
          <w:tcPr>
            <w:tcW w:type="dxa" w:w="2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Terraform, SAM, console clicks</w:t>
            </w:r>
          </w:p>
        </w:tc>
        <w:tc>
          <w:tcPr>
            <w:tcW w:type="dxa" w:w="44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Same language as the app; testable with assertions; reviewable diffs.</w:t>
            </w:r>
          </w:p>
        </w:tc>
      </w:tr>
      <w:tr>
        <w:trPr>
          <w:cantSplit/>
        </w:trPr>
        <w:tc>
          <w:tcPr>
            <w:tcW w:type="dxa" w:w="5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5</w:t>
            </w:r>
          </w:p>
        </w:tc>
        <w:tc>
          <w:tcPr>
            <w:tcW w:type="dxa" w:w="2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Cognito for auth</w:t>
            </w:r>
          </w:p>
        </w:tc>
        <w:tc>
          <w:tcPr>
            <w:tcW w:type="dxa" w:w="2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Custom JWT, Auth0</w:t>
            </w:r>
          </w:p>
        </w:tc>
        <w:tc>
          <w:tcPr>
            <w:tcW w:type="dxa" w:w="44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Managed, native API Gateway authorizer, groups for RBAC. Trade-off: some setup friction.</w:t>
            </w:r>
          </w:p>
        </w:tc>
      </w:tr>
      <w:tr>
        <w:trPr>
          <w:cantSplit/>
        </w:trPr>
        <w:tc>
          <w:tcPr>
            <w:tcW w:type="dxa" w:w="5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6</w:t>
            </w:r>
          </w:p>
        </w:tc>
        <w:tc>
          <w:tcPr>
            <w:tcW w:type="dxa" w:w="2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EventBridge Scheduler plus sweeper for expiry</w:t>
            </w:r>
          </w:p>
        </w:tc>
        <w:tc>
          <w:tcPr>
            <w:tcW w:type="dxa" w:w="2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DynamoDB TTL only, SQS delay queues</w:t>
            </w:r>
          </w:p>
        </w:tc>
        <w:tc>
          <w:tcPr>
            <w:tcW w:type="dxa" w:w="44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TTL deletion can lag by many hours, so it cannot enforce expiry. Scheduler gives timely release; the sweeper catches misses.</w:t>
            </w:r>
          </w:p>
        </w:tc>
      </w:tr>
      <w:tr>
        <w:trPr>
          <w:cantSplit/>
        </w:trPr>
        <w:tc>
          <w:tcPr>
            <w:tcW w:type="dxa" w:w="5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7</w:t>
            </w:r>
          </w:p>
        </w:tc>
        <w:tc>
          <w:tcPr>
            <w:tcW w:type="dxa" w:w="2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 VPC, no NAT gateway</w:t>
            </w:r>
          </w:p>
        </w:tc>
        <w:tc>
          <w:tcPr>
            <w:tcW w:type="dxa" w:w="2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Lambda in VPC</w:t>
            </w:r>
          </w:p>
        </w:tc>
        <w:tc>
          <w:tcPr>
            <w:tcW w:type="dxa" w:w="44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All services are reachable via public AWS endpoints with IAM. Avoids NAT cost and cold-start penalty.</w:t>
            </w:r>
          </w:p>
        </w:tc>
      </w:tr>
      <w:tr>
        <w:trPr>
          <w:cantSplit/>
        </w:trPr>
        <w:tc>
          <w:tcPr>
            <w:tcW w:type="dxa" w:w="5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8</w:t>
            </w:r>
          </w:p>
        </w:tc>
        <w:tc>
          <w:tcPr>
            <w:tcW w:type="dxa" w:w="2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Integer INR money, no floats</w:t>
            </w:r>
          </w:p>
        </w:tc>
        <w:tc>
          <w:tcPr>
            <w:tcW w:type="dxa" w:w="2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Decimal library</w:t>
            </w:r>
          </w:p>
        </w:tc>
        <w:tc>
          <w:tcPr>
            <w:tcW w:type="dxa" w:w="44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Simplest correct option for whole-rupee amounts.</w:t>
            </w:r>
          </w:p>
        </w:tc>
      </w:tr>
      <w:tr>
        <w:trPr>
          <w:cantSplit/>
        </w:trPr>
        <w:tc>
          <w:tcPr>
            <w:tcW w:type="dxa" w:w="55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9</w:t>
            </w:r>
          </w:p>
        </w:tc>
        <w:tc>
          <w:tcPr>
            <w:tcW w:type="dxa" w:w="2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RFC 9457 problem+json errors</w:t>
            </w:r>
          </w:p>
        </w:tc>
        <w:tc>
          <w:tcPr>
            <w:tcW w:type="dxa" w:w="2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Ad hoc error shapes</w:t>
            </w:r>
          </w:p>
        </w:tc>
        <w:tc>
          <w:tcPr>
            <w:tcW w:type="dxa" w:w="448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Machine-readable, consistent, easy to test.</w:t>
            </w:r>
          </w:p>
        </w:tc>
      </w:tr>
      <w:tr>
        <w:trPr>
          <w:cantSplit/>
        </w:trPr>
        <w:tc>
          <w:tcPr>
            <w:tcW w:type="dxa" w:w="55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10</w:t>
            </w:r>
          </w:p>
        </w:tc>
        <w:tc>
          <w:tcPr>
            <w:tcW w:type="dxa" w:w="2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npm workspaces monorepo</w:t>
            </w:r>
          </w:p>
        </w:tc>
        <w:tc>
          <w:tcPr>
            <w:tcW w:type="dxa" w:w="2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Polyrepo</w:t>
            </w:r>
          </w:p>
        </w:tc>
        <w:tc>
          <w:tcPr>
            <w:tcW w:type="dxa" w:w="448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Atomic changes across core, API, web and infra; one CI.</w:t>
            </w:r>
          </w:p>
        </w:tc>
      </w:tr>
    </w:tbl>
    <w:p>
      <w:pPr>
        <w:pStyle w:val="Heading2"/>
      </w:pPr>
      <w:r>
        <w:rPr>
          <w:rFonts w:ascii="Calibri" w:cs="Calibri" w:eastAsia="Calibri" w:hAnsi="Calibri"/>
        </w:rPr>
        <w:t xml:space="preserve">7.4 Environments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38"/>
      </w:tblGrid>
      <w:tr>
        <w:trPr>
          <w:cantSplit/>
          <w:tblHeader/>
        </w:trPr>
        <w:tc>
          <w:tcPr>
            <w:tcW w:type="dxa" w:w="18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Environment</w:t>
            </w:r>
          </w:p>
        </w:tc>
        <w:tc>
          <w:tcPr>
            <w:tcW w:type="dxa" w:w="32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Purpose</w:t>
            </w:r>
          </w:p>
        </w:tc>
        <w:tc>
          <w:tcPr>
            <w:tcW w:type="dxa" w:w="46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Notes</w:t>
            </w:r>
          </w:p>
        </w:tc>
      </w:tr>
      <w:tr>
        <w:trPr>
          <w:cantSplit/>
        </w:trPr>
        <w:tc>
          <w:tcPr>
            <w:tcW w:type="dxa" w:w="1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local</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Developer machine.</w:t>
            </w:r>
          </w:p>
        </w:tc>
        <w:tc>
          <w:tcPr>
            <w:tcW w:type="dxa" w:w="4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DynamoDB Local (supports transactions) via Docker; Vite dev server; API run with plain Node and Express.</w:t>
            </w:r>
          </w:p>
        </w:tc>
      </w:tr>
      <w:tr>
        <w:trPr>
          <w:cantSplit/>
        </w:trPr>
        <w:tc>
          <w:tcPr>
            <w:tcW w:type="dxa" w:w="1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dev</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Shared integration environment.</w:t>
            </w:r>
          </w:p>
        </w:tc>
        <w:tc>
          <w:tcPr>
            <w:tcW w:type="dxa" w:w="46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Auto-deployed from main; seeded fixture; used for demos and E2E.</w:t>
            </w:r>
          </w:p>
        </w:tc>
      </w:tr>
      <w:tr>
        <w:trPr>
          <w:cantSplit/>
        </w:trPr>
        <w:tc>
          <w:tcPr>
            <w:tcW w:type="dxa" w:w="1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prod (demo)</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Examiner-facing release.</w:t>
            </w:r>
          </w:p>
        </w:tc>
        <w:tc>
          <w:tcPr>
            <w:tcW w:type="dxa" w:w="4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Deployed from a tag with manual approval; separate stack names; backups on; clearly labelled synthetic data.</w:t>
            </w:r>
          </w:p>
        </w:tc>
      </w:tr>
    </w:tbl>
    <w:p>
      <w:pPr>
        <w:pStyle w:val="Heading1"/>
        <w:pageBreakBefore/>
      </w:pPr>
      <w:r>
        <w:rPr>
          <w:rFonts w:ascii="Calibri" w:cs="Calibri" w:eastAsia="Calibri" w:hAnsi="Calibri"/>
        </w:rPr>
        <w:t xml:space="preserve">8. Data architecture</w:t>
      </w:r>
    </w:p>
    <w:p>
      <w:pPr>
        <w:pStyle w:val="Heading2"/>
      </w:pPr>
      <w:r>
        <w:rPr>
          <w:rFonts w:ascii="Calibri" w:cs="Calibri" w:eastAsia="Calibri" w:hAnsi="Calibri"/>
        </w:rPr>
        <w:t xml:space="preserve">8.1 DynamoDB single-table design</w:t>
      </w:r>
    </w:p>
    <w:p>
      <w:pPr>
        <w:spacing w:after="110" w:line="276"/>
      </w:pPr>
      <w:r>
        <w:rPr>
          <w:rFonts w:ascii="Calibri" w:cs="Calibri" w:eastAsia="Calibri" w:hAnsi="Calibri"/>
          <w:sz w:val="21"/>
          <w:szCs w:val="21"/>
        </w:rPr>
        <w:t xml:space="preserve">One table (</w:t>
      </w:r>
      <w:r>
        <w:rPr>
          <w:rFonts w:ascii="Consolas" w:cs="Consolas" w:eastAsia="Consolas" w:hAnsi="Consolas"/>
          <w:b w:val="false"/>
          <w:bCs w:val="false"/>
          <w:color w:val="9B2C2C"/>
          <w:sz w:val="21"/>
          <w:szCs w:val="21"/>
        </w:rPr>
        <w:t xml:space="preserve">c32-main</w:t>
      </w:r>
      <w:r>
        <w:rPr>
          <w:rFonts w:ascii="Calibri" w:cs="Calibri" w:eastAsia="Calibri" w:hAnsi="Calibri"/>
          <w:sz w:val="21"/>
          <w:szCs w:val="21"/>
        </w:rPr>
        <w:t xml:space="preserve">) with generic key names. All money is stored as integers; nullable cost fields are stored as explicit null markers so that unknown never collapses to zero.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700"/>
        <w:gridCol w:w="3838"/>
      </w:tblGrid>
      <w:tr>
        <w:trPr>
          <w:cantSplit/>
          <w:tblHeader/>
        </w:trPr>
        <w:tc>
          <w:tcPr>
            <w:tcW w:type="dxa" w:w="16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Entity</w:t>
            </w:r>
          </w:p>
        </w:tc>
        <w:tc>
          <w:tcPr>
            <w:tcW w:type="dxa" w:w="15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PK</w:t>
            </w:r>
          </w:p>
        </w:tc>
        <w:tc>
          <w:tcPr>
            <w:tcW w:type="dxa" w:w="27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SK</w:t>
            </w:r>
          </w:p>
        </w:tc>
        <w:tc>
          <w:tcPr>
            <w:tcW w:type="dxa" w:w="38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Important attributes</w:t>
            </w:r>
          </w:p>
        </w:tc>
      </w:tr>
      <w:tr>
        <w:trPr>
          <w:cantSplit/>
        </w:trPr>
        <w:tc>
          <w:tcPr>
            <w:tcW w:type="dxa" w:w="1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Policy</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PROP#p1</w:t>
            </w:r>
          </w:p>
        </w:tc>
        <w:tc>
          <w:tcPr>
            <w:tcW w:type="dxa" w:w="2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CONFIG#POLICY</w:t>
            </w:r>
          </w:p>
        </w:tc>
        <w:tc>
          <w:tcPr>
            <w:tcW w:type="dxa" w:w="3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floor_mode, contribution_floor_inr, validity_hours, stay_cutoff_hours, min_partial_rooms_units, version</w:t>
            </w:r>
          </w:p>
        </w:tc>
      </w:tr>
      <w:tr>
        <w:trPr>
          <w:cantSplit/>
        </w:trPr>
        <w:tc>
          <w:tcPr>
            <w:tcW w:type="dxa" w:w="1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Rate plan night</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PROP#p1</w:t>
            </w:r>
          </w:p>
        </w:tc>
        <w:tc>
          <w:tcPr>
            <w:tcW w:type="dxa" w:w="2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RATE#standard#2026-11-01</w:t>
            </w:r>
          </w:p>
        </w:tc>
        <w:tc>
          <w:tcPr>
            <w:tcW w:type="dxa" w:w="3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rate_per_room_night_inr, variable_cost_per_room_night_inr (nullable), rack_rate_inr</w:t>
            </w:r>
          </w:p>
        </w:tc>
      </w:tr>
      <w:tr>
        <w:trPr>
          <w:cantSplit/>
        </w:trPr>
        <w:tc>
          <w:tcPr>
            <w:tcW w:type="dxa" w:w="1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Inventory night</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PROP#p1</w:t>
            </w:r>
          </w:p>
        </w:tc>
        <w:tc>
          <w:tcPr>
            <w:tcW w:type="dxa" w:w="2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INV#standard#2026-11-01</w:t>
            </w:r>
          </w:p>
        </w:tc>
        <w:tc>
          <w:tcPr>
            <w:tcW w:type="dxa" w:w="3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total_units (nullable), available_units, held_units, confirmed_units, version</w:t>
            </w:r>
          </w:p>
        </w:tc>
      </w:tr>
      <w:tr>
        <w:trPr>
          <w:cantSplit/>
        </w:trPr>
        <w:tc>
          <w:tcPr>
            <w:tcW w:type="dxa" w:w="1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PROP#p1</w:t>
            </w:r>
          </w:p>
        </w:tc>
        <w:tc>
          <w:tcPr>
            <w:tcW w:type="dxa" w:w="2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QUOTE#01J...</w:t>
            </w:r>
          </w:p>
        </w:tc>
        <w:tc>
          <w:tcPr>
            <w:tcW w:type="dxa" w:w="3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status, terms_hash, totals, reasons, valid_until, created_by, GSI1PK, GSI1SK</w:t>
            </w:r>
          </w:p>
        </w:tc>
      </w:tr>
      <w:tr>
        <w:trPr>
          <w:cantSplit/>
        </w:trPr>
        <w:tc>
          <w:tcPr>
            <w:tcW w:type="dxa" w:w="1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Hold</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QUOTE#01J...</w:t>
            </w:r>
          </w:p>
        </w:tc>
        <w:tc>
          <w:tcPr>
            <w:tcW w:type="dxa" w:w="2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HOLD#standard#2026-11-01</w:t>
            </w:r>
          </w:p>
        </w:tc>
        <w:tc>
          <w:tcPr>
            <w:tcW w:type="dxa" w:w="3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units, expires_at</w:t>
            </w:r>
          </w:p>
        </w:tc>
      </w:tr>
      <w:tr>
        <w:trPr>
          <w:cantSplit/>
        </w:trPr>
        <w:tc>
          <w:tcPr>
            <w:tcW w:type="dxa" w:w="1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Audit event</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QUOTE#01J...</w:t>
            </w:r>
          </w:p>
        </w:tc>
        <w:tc>
          <w:tcPr>
            <w:tcW w:type="dxa" w:w="2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EVT#01J...</w:t>
            </w:r>
          </w:p>
        </w:tc>
        <w:tc>
          <w:tcPr>
            <w:tcW w:type="dxa" w:w="3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type, actor, at, before, after, reason</w:t>
            </w:r>
          </w:p>
        </w:tc>
      </w:tr>
    </w:tbl>
    <w:p>
      <w:pPr>
        <w:spacing w:after="80"/>
      </w:pPr>
    </w:p>
    <w:p>
      <w:pPr>
        <w:spacing w:after="110" w:line="276"/>
      </w:pPr>
      <w:r>
        <w:rPr>
          <w:rFonts w:ascii="Calibri" w:cs="Calibri" w:eastAsia="Calibri" w:hAnsi="Calibri"/>
          <w:b/>
          <w:bCs/>
          <w:sz w:val="21"/>
          <w:szCs w:val="21"/>
        </w:rPr>
        <w:t xml:space="preserve">GSI1</w:t>
      </w:r>
      <w:r>
        <w:rPr>
          <w:rFonts w:ascii="Calibri" w:cs="Calibri" w:eastAsia="Calibri" w:hAnsi="Calibri"/>
          <w:sz w:val="21"/>
          <w:szCs w:val="21"/>
        </w:rPr>
        <w:t xml:space="preserve"> supports list and expiry queries: </w:t>
      </w:r>
      <w:r>
        <w:rPr>
          <w:rFonts w:ascii="Consolas" w:cs="Consolas" w:eastAsia="Consolas" w:hAnsi="Consolas"/>
          <w:b w:val="false"/>
          <w:bCs w:val="false"/>
          <w:color w:val="9B2C2C"/>
          <w:sz w:val="21"/>
          <w:szCs w:val="21"/>
        </w:rPr>
        <w:t xml:space="preserve">GSI1PK = PROP#p1#STATUS#&lt;status&gt;</w:t>
      </w:r>
      <w:r>
        <w:rPr>
          <w:rFonts w:ascii="Calibri" w:cs="Calibri" w:eastAsia="Calibri" w:hAnsi="Calibri"/>
          <w:sz w:val="21"/>
          <w:szCs w:val="21"/>
        </w:rPr>
        <w:t xml:space="preserve">, </w:t>
      </w:r>
      <w:r>
        <w:rPr>
          <w:rFonts w:ascii="Consolas" w:cs="Consolas" w:eastAsia="Consolas" w:hAnsi="Consolas"/>
          <w:b w:val="false"/>
          <w:bCs w:val="false"/>
          <w:color w:val="9B2C2C"/>
          <w:sz w:val="21"/>
          <w:szCs w:val="21"/>
        </w:rPr>
        <w:t xml:space="preserve">GSI1SK = &lt;valid_until or created_at&gt;</w:t>
      </w:r>
      <w:r>
        <w:rPr>
          <w:rFonts w:ascii="Calibri" w:cs="Calibri" w:eastAsia="Calibri" w:hAnsi="Calibri"/>
          <w:sz w:val="21"/>
          <w:szCs w:val="21"/>
        </w:rPr>
        <w:t xml:space="preserve">. A separate small table (or the Powertools idempotency table) stores idempotency records.</w:t>
      </w:r>
    </w:p>
    <w:p>
      <w:pPr>
        <w:pStyle w:val="Heading3"/>
      </w:pPr>
      <w:r>
        <w:rPr>
          <w:rFonts w:ascii="Calibri" w:cs="Calibri" w:eastAsia="Calibri" w:hAnsi="Calibri"/>
        </w:rPr>
        <w:t xml:space="preserve">Access patterns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Pattern</w:t>
            </w:r>
          </w:p>
        </w:tc>
        <w:tc>
          <w:tcPr>
            <w:tcW w:type="dxa" w:w="60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Query</w:t>
            </w:r>
          </w:p>
        </w:tc>
      </w:tr>
      <w:tr>
        <w:trPr>
          <w:cantSplit/>
        </w:trPr>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Availability for a room type over a date range</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Query PK = PROP#p1, SK between INV#standard#d1 and INV#standard#d2</w:t>
            </w:r>
          </w:p>
        </w:tc>
      </w:tr>
      <w:tr>
        <w:trPr>
          <w:cantSplit/>
        </w:trPr>
        <w:tc>
          <w:tcPr>
            <w:tcW w:type="dxa" w:w="3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Rates for the same range</w:t>
            </w:r>
          </w:p>
        </w:tc>
        <w:tc>
          <w:tcPr>
            <w:tcW w:type="dxa" w:w="6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Query PK = PROP#p1, SK between RATE#standard#d1 and RATE#standard#d2</w:t>
            </w:r>
          </w:p>
        </w:tc>
      </w:tr>
      <w:tr>
        <w:trPr>
          <w:cantSplit/>
        </w:trPr>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Get quote</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GetItem PK = PROP#p1, SK = QUOTE#id</w:t>
            </w:r>
          </w:p>
        </w:tc>
      </w:tr>
      <w:tr>
        <w:trPr>
          <w:cantSplit/>
        </w:trPr>
        <w:tc>
          <w:tcPr>
            <w:tcW w:type="dxa" w:w="3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List quotes by status</w:t>
            </w:r>
          </w:p>
        </w:tc>
        <w:tc>
          <w:tcPr>
            <w:tcW w:type="dxa" w:w="6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Query GSI1 with PK = PROP#p1#STATUS#OFFERED</w:t>
            </w:r>
          </w:p>
        </w:tc>
      </w:tr>
      <w:tr>
        <w:trPr>
          <w:cantSplit/>
        </w:trPr>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Quotes expiring now</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Query GSI1 status OFFERED or PENDING_REVIEW with GSI1SK less than now</w:t>
            </w:r>
          </w:p>
        </w:tc>
      </w:tr>
      <w:tr>
        <w:trPr>
          <w:cantSplit/>
        </w:trPr>
        <w:tc>
          <w:tcPr>
            <w:tcW w:type="dxa" w:w="3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Holds of a quote</w:t>
            </w:r>
          </w:p>
        </w:tc>
        <w:tc>
          <w:tcPr>
            <w:tcW w:type="dxa" w:w="6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Query PK = QUOTE#id, SK begins_with HOLD#</w:t>
            </w:r>
          </w:p>
        </w:tc>
      </w:tr>
      <w:tr>
        <w:trPr>
          <w:cantSplit/>
        </w:trPr>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Audit trail of a quote</w:t>
            </w:r>
          </w:p>
        </w:tc>
        <w:tc>
          <w:tcPr>
            <w:tcW w:type="dxa" w:w="6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Query PK = QUOTE#id, SK begins_with EVT#</w:t>
            </w:r>
          </w:p>
        </w:tc>
      </w:tr>
    </w:tbl>
    <w:p>
      <w:pPr>
        <w:pStyle w:val="Heading2"/>
      </w:pPr>
      <w:r>
        <w:rPr>
          <w:rFonts w:ascii="Calibri" w:cs="Calibri" w:eastAsia="Calibri" w:hAnsi="Calibri"/>
        </w:rPr>
        <w:t xml:space="preserve">8.2 Atomic holds: how over-holding is impossible</w:t>
      </w:r>
    </w:p>
    <w:p>
      <w:pPr>
        <w:spacing w:after="110" w:line="276"/>
      </w:pPr>
      <w:r>
        <w:rPr>
          <w:rFonts w:ascii="Calibri" w:cs="Calibri" w:eastAsia="Calibri" w:hAnsi="Calibri"/>
          <w:sz w:val="21"/>
          <w:szCs w:val="21"/>
        </w:rPr>
        <w:t xml:space="preserve">DynamoDB condition expressions cannot do arithmetic on stored attributes, so the ledger stores </w:t>
      </w:r>
      <w:r>
        <w:rPr>
          <w:rFonts w:ascii="Consolas" w:cs="Consolas" w:eastAsia="Consolas" w:hAnsi="Consolas"/>
          <w:b w:val="false"/>
          <w:bCs w:val="false"/>
          <w:color w:val="9B2C2C"/>
          <w:sz w:val="21"/>
          <w:szCs w:val="21"/>
        </w:rPr>
        <w:t xml:space="preserve">available_units</w:t>
      </w:r>
      <w:r>
        <w:rPr>
          <w:rFonts w:ascii="Calibri" w:cs="Calibri" w:eastAsia="Calibri" w:hAnsi="Calibri"/>
          <w:sz w:val="21"/>
          <w:szCs w:val="21"/>
        </w:rPr>
        <w:t xml:space="preserve"> explicitly and keeps the invariant total = available + held + confirmed. Acquiring a hold is one </w:t>
      </w:r>
      <w:r>
        <w:rPr>
          <w:rFonts w:ascii="Consolas" w:cs="Consolas" w:eastAsia="Consolas" w:hAnsi="Consolas"/>
          <w:b w:val="false"/>
          <w:bCs w:val="false"/>
          <w:color w:val="9B2C2C"/>
          <w:sz w:val="21"/>
          <w:szCs w:val="21"/>
        </w:rPr>
        <w:t xml:space="preserve">TransactWriteItems</w:t>
      </w:r>
      <w:r>
        <w:rPr>
          <w:rFonts w:ascii="Calibri" w:cs="Calibri" w:eastAsia="Calibri" w:hAnsi="Calibri"/>
          <w:sz w:val="21"/>
          <w:szCs w:val="21"/>
        </w:rPr>
        <w:t xml:space="preserve"> call: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5DBE3" w:sz="4"/>
              <w:left w:val="single" w:color="D5DBE3" w:sz="4"/>
              <w:bottom w:val="single" w:color="D5DBE3" w:sz="4"/>
              <w:right w:val="single" w:color="D5DBE3" w:sz="4"/>
            </w:tcBorders>
            <w:shd w:fill="F4F6F9" w:color="auto"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For each night d of the stay:</w:t>
            </w:r>
          </w:p>
          <w:p>
            <w:pPr>
              <w:spacing w:after="0" w:line="240"/>
            </w:pPr>
            <w:r>
              <w:rPr>
                <w:rFonts w:ascii="Consolas" w:cs="Consolas" w:eastAsia="Consolas" w:hAnsi="Consolas"/>
                <w:sz w:val="17"/>
                <w:szCs w:val="17"/>
              </w:rPr>
              <w:t xml:space="preserve">  Update INV#type#d   SET available_units = available_units - :n,</w:t>
            </w:r>
          </w:p>
          <w:p>
            <w:pPr>
              <w:spacing w:after="0" w:line="240"/>
            </w:pPr>
            <w:r>
              <w:rPr>
                <w:rFonts w:ascii="Consolas" w:cs="Consolas" w:eastAsia="Consolas" w:hAnsi="Consolas"/>
                <w:sz w:val="17"/>
                <w:szCs w:val="17"/>
              </w:rPr>
              <w:t xml:space="preserve">                          held_units      = held_units + :n,</w:t>
            </w:r>
          </w:p>
          <w:p>
            <w:pPr>
              <w:spacing w:after="0" w:line="240"/>
            </w:pPr>
            <w:r>
              <w:rPr>
                <w:rFonts w:ascii="Consolas" w:cs="Consolas" w:eastAsia="Consolas" w:hAnsi="Consolas"/>
                <w:sz w:val="17"/>
                <w:szCs w:val="17"/>
              </w:rPr>
              <w:t xml:space="preserve">                          version         = version + 1</w:t>
            </w:r>
          </w:p>
          <w:p>
            <w:pPr>
              <w:spacing w:after="0" w:line="240"/>
            </w:pPr>
            <w:r>
              <w:rPr>
                <w:rFonts w:ascii="Consolas" w:cs="Consolas" w:eastAsia="Consolas" w:hAnsi="Consolas"/>
                <w:sz w:val="17"/>
                <w:szCs w:val="17"/>
              </w:rPr>
              <w:t xml:space="preserve">                      CONDITION attribute_exists(available_units) AND available_units &gt;= :n</w:t>
            </w:r>
          </w:p>
          <w:p>
            <w:pPr>
              <w:spacing w:after="0" w:line="240"/>
            </w:pPr>
            <w:r>
              <w:rPr>
                <w:rFonts w:ascii="Consolas" w:cs="Consolas" w:eastAsia="Consolas" w:hAnsi="Consolas"/>
                <w:sz w:val="17"/>
                <w:szCs w:val="17"/>
              </w:rPr>
              <w:t xml:space="preserve">  Put    HOLD#type#d  (units = n, expires_at)   CONDITION attribute_not_exists(PK)</w:t>
            </w:r>
          </w:p>
          <w:p>
            <w:pPr>
              <w:spacing w:after="0" w:line="240"/>
            </w:pPr>
            <w:r>
              <w:rPr>
                <w:rFonts w:ascii="Consolas" w:cs="Consolas" w:eastAsia="Consolas" w:hAnsi="Consolas"/>
                <w:sz w:val="17"/>
                <w:szCs w:val="17"/>
              </w:rPr>
              <w:t xml:space="preserve">Put    QUOTE#id       (status, totals, valid_until, ...)</w:t>
            </w:r>
          </w:p>
          <w:p>
            <w:pPr>
              <w:spacing w:after="0" w:line="240"/>
            </w:pPr>
            <w:r>
              <w:rPr>
                <w:rFonts w:ascii="Consolas" w:cs="Consolas" w:eastAsia="Consolas" w:hAnsi="Consolas"/>
                <w:sz w:val="17"/>
                <w:szCs w:val="17"/>
              </w:rPr>
              <w:t xml:space="preserve">Put    EVT#id         (QUOTE_CREATED, actor, ...)</w:t>
            </w:r>
          </w:p>
          <w:p>
            <w:pPr>
              <w:spacing w:after="0" w:line="240"/>
            </w:pPr>
            <w:r>
              <w:rPr>
                <w:rFonts w:ascii="Consolas" w:cs="Consolas" w:eastAsia="Consolas" w:hAnsi="Consolas"/>
                <w:sz w:val="17"/>
                <w:szCs w:val="17"/>
              </w:rPr>
              <w:t xml:space="preserve">All succeed together or none do.</w:t>
            </w:r>
          </w:p>
        </w:tc>
      </w:tr>
    </w:tbl>
    <w:p>
      <w:pPr>
        <w:spacing w:after="80"/>
      </w:pPr>
    </w:p>
    <w:p>
      <w:pPr>
        <w:pStyle w:val="ListParagraph"/>
        <w:numPr>
          <w:ilvl w:val="0"/>
          <w:numId w:val="3"/>
        </w:numPr>
        <w:spacing w:after="60" w:line="264"/>
      </w:pPr>
      <w:r>
        <w:rPr>
          <w:rFonts w:ascii="Calibri" w:cs="Calibri" w:eastAsia="Calibri" w:hAnsi="Calibri"/>
          <w:sz w:val="21"/>
          <w:szCs w:val="21"/>
        </w:rPr>
        <w:t xml:space="preserve">If any night fails its condition, the whole transaction is cancelled. The cancellation reasons identify the failing night; the service re-reads availability and returns PARTIAL_OFFER or DECLINE. Nothing is half-held.</w:t>
      </w:r>
    </w:p>
    <w:p>
      <w:pPr>
        <w:pStyle w:val="ListParagraph"/>
        <w:numPr>
          <w:ilvl w:val="0"/>
          <w:numId w:val="3"/>
        </w:numPr>
        <w:spacing w:after="60" w:line="264"/>
      </w:pPr>
      <w:r>
        <w:rPr>
          <w:rFonts w:ascii="Calibri" w:cs="Calibri" w:eastAsia="Calibri" w:hAnsi="Calibri"/>
          <w:sz w:val="21"/>
          <w:szCs w:val="21"/>
        </w:rPr>
        <w:t xml:space="preserve">A null total never gets an </w:t>
      </w:r>
      <w:r>
        <w:rPr>
          <w:rFonts w:ascii="Consolas" w:cs="Consolas" w:eastAsia="Consolas" w:hAnsi="Consolas"/>
          <w:b w:val="false"/>
          <w:bCs w:val="false"/>
          <w:color w:val="9B2C2C"/>
          <w:sz w:val="21"/>
          <w:szCs w:val="21"/>
        </w:rPr>
        <w:t xml:space="preserve">available_units</w:t>
      </w:r>
      <w:r>
        <w:rPr>
          <w:rFonts w:ascii="Calibri" w:cs="Calibri" w:eastAsia="Calibri" w:hAnsi="Calibri"/>
          <w:sz w:val="21"/>
          <w:szCs w:val="21"/>
        </w:rPr>
        <w:t xml:space="preserve"> attribute, so the condition </w:t>
      </w:r>
      <w:r>
        <w:rPr>
          <w:rFonts w:ascii="Consolas" w:cs="Consolas" w:eastAsia="Consolas" w:hAnsi="Consolas"/>
          <w:b w:val="false"/>
          <w:bCs w:val="false"/>
          <w:color w:val="9B2C2C"/>
          <w:sz w:val="21"/>
          <w:szCs w:val="21"/>
        </w:rPr>
        <w:t xml:space="preserve">attribute_exists(...)</w:t>
      </w:r>
      <w:r>
        <w:rPr>
          <w:rFonts w:ascii="Calibri" w:cs="Calibri" w:eastAsia="Calibri" w:hAnsi="Calibri"/>
          <w:sz w:val="21"/>
          <w:szCs w:val="21"/>
        </w:rPr>
        <w:t xml:space="preserve"> fails and the case surfaces as UNKNOWN_AVAILABILITY, not as zero or infinity.</w:t>
      </w:r>
    </w:p>
    <w:p>
      <w:pPr>
        <w:pStyle w:val="ListParagraph"/>
        <w:numPr>
          <w:ilvl w:val="0"/>
          <w:numId w:val="3"/>
        </w:numPr>
        <w:spacing w:after="60" w:line="264"/>
      </w:pPr>
      <w:r>
        <w:rPr>
          <w:rFonts w:ascii="Calibri" w:cs="Calibri" w:eastAsia="Calibri" w:hAnsi="Calibri"/>
          <w:b/>
          <w:bCs/>
          <w:sz w:val="21"/>
          <w:szCs w:val="21"/>
        </w:rPr>
        <w:t xml:space="preserve">Release</w:t>
      </w:r>
      <w:r>
        <w:rPr>
          <w:rFonts w:ascii="Calibri" w:cs="Calibri" w:eastAsia="Calibri" w:hAnsi="Calibri"/>
          <w:sz w:val="21"/>
          <w:szCs w:val="21"/>
        </w:rPr>
        <w:t xml:space="preserve"> is also a transaction: add units back and delete the HOLD item with a condition that it exists. The existence condition makes release </w:t>
      </w:r>
      <w:r>
        <w:rPr>
          <w:rFonts w:ascii="Calibri" w:cs="Calibri" w:eastAsia="Calibri" w:hAnsi="Calibri"/>
          <w:b/>
          <w:bCs/>
          <w:sz w:val="21"/>
          <w:szCs w:val="21"/>
        </w:rPr>
        <w:t xml:space="preserve">exactly once</w:t>
      </w:r>
      <w:r>
        <w:rPr>
          <w:rFonts w:ascii="Calibri" w:cs="Calibri" w:eastAsia="Calibri" w:hAnsi="Calibri"/>
          <w:sz w:val="21"/>
          <w:szCs w:val="21"/>
        </w:rPr>
        <w:t xml:space="preserve"> even if the scheduler and the sweeper race.</w:t>
      </w:r>
    </w:p>
    <w:p>
      <w:pPr>
        <w:pStyle w:val="ListParagraph"/>
        <w:numPr>
          <w:ilvl w:val="0"/>
          <w:numId w:val="3"/>
        </w:numPr>
        <w:spacing w:after="60" w:line="264"/>
      </w:pPr>
      <w:r>
        <w:rPr>
          <w:rFonts w:ascii="Calibri" w:cs="Calibri" w:eastAsia="Calibri" w:hAnsi="Calibri"/>
          <w:b/>
          <w:bCs/>
          <w:sz w:val="21"/>
          <w:szCs w:val="21"/>
        </w:rPr>
        <w:t xml:space="preserve">Confirm</w:t>
      </w:r>
      <w:r>
        <w:rPr>
          <w:rFonts w:ascii="Calibri" w:cs="Calibri" w:eastAsia="Calibri" w:hAnsi="Calibri"/>
          <w:sz w:val="21"/>
          <w:szCs w:val="21"/>
        </w:rPr>
        <w:t xml:space="preserve"> moves units from held to confirmed and updates the quote with the conditions </w:t>
      </w:r>
      <w:r>
        <w:rPr>
          <w:rFonts w:ascii="Consolas" w:cs="Consolas" w:eastAsia="Consolas" w:hAnsi="Consolas"/>
          <w:b w:val="false"/>
          <w:bCs w:val="false"/>
          <w:color w:val="9B2C2C"/>
          <w:sz w:val="21"/>
          <w:szCs w:val="21"/>
        </w:rPr>
        <w:t xml:space="preserve">status = OFFERED</w:t>
      </w:r>
      <w:r>
        <w:rPr>
          <w:rFonts w:ascii="Calibri" w:cs="Calibri" w:eastAsia="Calibri" w:hAnsi="Calibri"/>
          <w:sz w:val="21"/>
          <w:szCs w:val="21"/>
        </w:rPr>
        <w:t xml:space="preserve"> and </w:t>
      </w:r>
      <w:r>
        <w:rPr>
          <w:rFonts w:ascii="Consolas" w:cs="Consolas" w:eastAsia="Consolas" w:hAnsi="Consolas"/>
          <w:b w:val="false"/>
          <w:bCs w:val="false"/>
          <w:color w:val="9B2C2C"/>
          <w:sz w:val="21"/>
          <w:szCs w:val="21"/>
        </w:rPr>
        <w:t xml:space="preserve">valid_until &gt; :now</w:t>
      </w:r>
      <w:r>
        <w:rPr>
          <w:rFonts w:ascii="Calibri" w:cs="Calibri" w:eastAsia="Calibri" w:hAnsi="Calibri"/>
          <w:sz w:val="21"/>
          <w:szCs w:val="21"/>
        </w:rPr>
        <w:t xml:space="preserve">.</w:t>
      </w:r>
    </w:p>
    <w:p>
      <w:pPr>
        <w:pStyle w:val="ListParagraph"/>
        <w:numPr>
          <w:ilvl w:val="0"/>
          <w:numId w:val="3"/>
        </w:numPr>
        <w:spacing w:after="60" w:line="264"/>
      </w:pPr>
      <w:r>
        <w:rPr>
          <w:rFonts w:ascii="Calibri" w:cs="Calibri" w:eastAsia="Calibri" w:hAnsi="Calibri"/>
          <w:sz w:val="21"/>
          <w:szCs w:val="21"/>
        </w:rPr>
        <w:t xml:space="preserve">Limit: a transaction supports up to 100 items. With 2 items per room-type-night plus 2 for quote and event, we cap a quote at 45 room-type-nights (for example 28 nights of one room type).</w:t>
      </w:r>
    </w:p>
    <w:p>
      <w:pPr>
        <w:pStyle w:val="ListParagraph"/>
        <w:numPr>
          <w:ilvl w:val="0"/>
          <w:numId w:val="3"/>
        </w:numPr>
        <w:spacing w:after="60" w:line="264"/>
      </w:pPr>
      <w:r>
        <w:rPr>
          <w:rFonts w:ascii="Calibri" w:cs="Calibri" w:eastAsia="Calibri" w:hAnsi="Calibri"/>
          <w:sz w:val="21"/>
          <w:szCs w:val="21"/>
        </w:rPr>
        <w:t xml:space="preserve">Short-term idempotency uses the transaction </w:t>
      </w:r>
      <w:r>
        <w:rPr>
          <w:rFonts w:ascii="Consolas" w:cs="Consolas" w:eastAsia="Consolas" w:hAnsi="Consolas"/>
          <w:b w:val="false"/>
          <w:bCs w:val="false"/>
          <w:color w:val="9B2C2C"/>
          <w:sz w:val="21"/>
          <w:szCs w:val="21"/>
        </w:rPr>
        <w:t xml:space="preserve">ClientRequestToken</w:t>
      </w:r>
      <w:r>
        <w:rPr>
          <w:rFonts w:ascii="Calibri" w:cs="Calibri" w:eastAsia="Calibri" w:hAnsi="Calibri"/>
          <w:sz w:val="21"/>
          <w:szCs w:val="21"/>
        </w:rPr>
        <w:t xml:space="preserve">; long-term idempotency uses the Idempotency-Key header persisted by Powertools.</w:t>
      </w:r>
    </w:p>
    <w:p>
      <w:pPr>
        <w:pStyle w:val="Heading2"/>
      </w:pPr>
      <w:r>
        <w:rPr>
          <w:rFonts w:ascii="Calibri" w:cs="Calibri" w:eastAsia="Calibri" w:hAnsi="Calibri"/>
        </w:rPr>
        <w:t xml:space="preserve">8.3 Import and export formats</w:t>
      </w:r>
    </w:p>
    <w:p>
      <w:pPr>
        <w:pStyle w:val="Heading3"/>
      </w:pPr>
      <w:r>
        <w:rPr>
          <w:rFonts w:ascii="Calibri" w:cs="Calibri" w:eastAsia="Calibri" w:hAnsi="Calibri"/>
        </w:rPr>
        <w:t xml:space="preserve">Inventory 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5DBE3" w:sz="4"/>
              <w:left w:val="single" w:color="D5DBE3" w:sz="4"/>
              <w:bottom w:val="single" w:color="D5DBE3" w:sz="4"/>
              <w:right w:val="single" w:color="D5DBE3" w:sz="4"/>
            </w:tcBorders>
            <w:shd w:fill="F4F6F9" w:color="auto"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date,room_type,rooms</w:t>
            </w:r>
          </w:p>
          <w:p>
            <w:pPr>
              <w:spacing w:after="0" w:line="240"/>
            </w:pPr>
            <w:r>
              <w:rPr>
                <w:rFonts w:ascii="Consolas" w:cs="Consolas" w:eastAsia="Consolas" w:hAnsi="Consolas"/>
                <w:sz w:val="17"/>
                <w:szCs w:val="17"/>
              </w:rPr>
              <w:t xml:space="preserve">2026-11-01,standard,10</w:t>
            </w:r>
          </w:p>
          <w:p>
            <w:pPr>
              <w:spacing w:after="0" w:line="240"/>
            </w:pPr>
            <w:r>
              <w:rPr>
                <w:rFonts w:ascii="Consolas" w:cs="Consolas" w:eastAsia="Consolas" w:hAnsi="Consolas"/>
                <w:sz w:val="17"/>
                <w:szCs w:val="17"/>
              </w:rPr>
              <w:t xml:space="preserve">2026-11-02,standard,10</w:t>
            </w:r>
          </w:p>
          <w:p>
            <w:pPr>
              <w:spacing w:after="0" w:line="240"/>
            </w:pPr>
            <w:r>
              <w:rPr>
                <w:rFonts w:ascii="Consolas" w:cs="Consolas" w:eastAsia="Consolas" w:hAnsi="Consolas"/>
                <w:sz w:val="17"/>
                <w:szCs w:val="17"/>
              </w:rPr>
              <w:t xml:space="preserve">2026-11-03,standard,</w:t>
            </w:r>
          </w:p>
        </w:tc>
      </w:tr>
    </w:tbl>
    <w:p>
      <w:pPr>
        <w:spacing w:after="60"/>
      </w:pPr>
    </w:p>
    <w:p>
      <w:pPr>
        <w:spacing w:after="110" w:line="276"/>
      </w:pPr>
      <w:r>
        <w:rPr>
          <w:rFonts w:ascii="Calibri" w:cs="Calibri" w:eastAsia="Calibri" w:hAnsi="Calibri"/>
          <w:sz w:val="21"/>
          <w:szCs w:val="21"/>
        </w:rPr>
        <w:t xml:space="preserve">The third row has an empty </w:t>
      </w:r>
      <w:r>
        <w:rPr>
          <w:rFonts w:ascii="Consolas" w:cs="Consolas" w:eastAsia="Consolas" w:hAnsi="Consolas"/>
          <w:b w:val="false"/>
          <w:bCs w:val="false"/>
          <w:color w:val="9B2C2C"/>
          <w:sz w:val="21"/>
          <w:szCs w:val="21"/>
        </w:rPr>
        <w:t xml:space="preserve">rooms</w:t>
      </w:r>
      <w:r>
        <w:rPr>
          <w:rFonts w:ascii="Calibri" w:cs="Calibri" w:eastAsia="Calibri" w:hAnsi="Calibri"/>
          <w:sz w:val="21"/>
          <w:szCs w:val="21"/>
        </w:rPr>
        <w:t xml:space="preserve"> cell: it imports as </w:t>
      </w:r>
      <w:r>
        <w:rPr>
          <w:rFonts w:ascii="Calibri" w:cs="Calibri" w:eastAsia="Calibri" w:hAnsi="Calibri"/>
          <w:b/>
          <w:bCs/>
          <w:sz w:val="21"/>
          <w:szCs w:val="21"/>
        </w:rPr>
        <w:t xml:space="preserve">null (unknown)</w:t>
      </w:r>
      <w:r>
        <w:rPr>
          <w:rFonts w:ascii="Calibri" w:cs="Calibri" w:eastAsia="Calibri" w:hAnsi="Calibri"/>
          <w:sz w:val="21"/>
          <w:szCs w:val="21"/>
        </w:rPr>
        <w:t xml:space="preserve">, not zero. The import report lists it as a warning. The JSON equivalent uses explicit null. Column names follow the fixture (</w:t>
      </w:r>
      <w:r>
        <w:rPr>
          <w:rFonts w:ascii="Consolas" w:cs="Consolas" w:eastAsia="Consolas" w:hAnsi="Consolas"/>
          <w:b w:val="false"/>
          <w:bCs w:val="false"/>
          <w:color w:val="9B2C2C"/>
          <w:sz w:val="21"/>
          <w:szCs w:val="21"/>
        </w:rPr>
        <w:t xml:space="preserve">rooms</w:t>
      </w:r>
      <w:r>
        <w:rPr>
          <w:rFonts w:ascii="Calibri" w:cs="Calibri" w:eastAsia="Calibri" w:hAnsi="Calibri"/>
          <w:sz w:val="21"/>
          <w:szCs w:val="21"/>
        </w:rPr>
        <w:t xml:space="preserve">, </w:t>
      </w:r>
      <w:r>
        <w:rPr>
          <w:rFonts w:ascii="Consolas" w:cs="Consolas" w:eastAsia="Consolas" w:hAnsi="Consolas"/>
          <w:b w:val="false"/>
          <w:bCs w:val="false"/>
          <w:color w:val="9B2C2C"/>
          <w:sz w:val="21"/>
          <w:szCs w:val="21"/>
        </w:rPr>
        <w:t xml:space="preserve">room_type</w:t>
      </w:r>
      <w:r>
        <w:rPr>
          <w:rFonts w:ascii="Calibri" w:cs="Calibri" w:eastAsia="Calibri" w:hAnsi="Calibri"/>
          <w:sz w:val="21"/>
          <w:szCs w:val="21"/>
        </w:rPr>
        <w:t xml:space="preserve">, </w:t>
      </w:r>
      <w:r>
        <w:rPr>
          <w:rFonts w:ascii="Consolas" w:cs="Consolas" w:eastAsia="Consolas" w:hAnsi="Consolas"/>
          <w:b w:val="false"/>
          <w:bCs w:val="false"/>
          <w:color w:val="9B2C2C"/>
          <w:sz w:val="21"/>
          <w:szCs w:val="21"/>
        </w:rPr>
        <w:t xml:space="preserve">date</w:t>
      </w:r>
      <w:r>
        <w:rPr>
          <w:rFonts w:ascii="Calibri" w:cs="Calibri" w:eastAsia="Calibri" w:hAnsi="Calibri"/>
          <w:sz w:val="21"/>
          <w:szCs w:val="21"/>
        </w:rPr>
        <w:t xml:space="preserve">).</w:t>
      </w:r>
    </w:p>
    <w:p>
      <w:pPr>
        <w:pStyle w:val="Heading3"/>
      </w:pPr>
      <w:r>
        <w:rPr>
          <w:rFonts w:ascii="Calibri" w:cs="Calibri" w:eastAsia="Calibri" w:hAnsi="Calibri"/>
        </w:rPr>
        <w:t xml:space="preserve">Rate plan 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5DBE3" w:sz="4"/>
              <w:left w:val="single" w:color="D5DBE3" w:sz="4"/>
              <w:bottom w:val="single" w:color="D5DBE3" w:sz="4"/>
              <w:right w:val="single" w:color="D5DBE3" w:sz="4"/>
            </w:tcBorders>
            <w:shd w:fill="F4F6F9" w:color="auto"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date,room_type,rate_per_room_night_inr,variable_cost_per_room_night_inr,rack_rate_inr</w:t>
            </w:r>
          </w:p>
          <w:p>
            <w:pPr>
              <w:spacing w:after="0" w:line="240"/>
            </w:pPr>
            <w:r>
              <w:rPr>
                <w:rFonts w:ascii="Consolas" w:cs="Consolas" w:eastAsia="Consolas" w:hAnsi="Consolas"/>
                <w:sz w:val="17"/>
                <w:szCs w:val="17"/>
              </w:rPr>
              <w:t xml:space="preserve">2026-11-01,standard,2000,800,2600</w:t>
            </w:r>
          </w:p>
          <w:p>
            <w:pPr>
              <w:spacing w:after="0" w:line="240"/>
            </w:pPr>
            <w:r>
              <w:rPr>
                <w:rFonts w:ascii="Consolas" w:cs="Consolas" w:eastAsia="Consolas" w:hAnsi="Consolas"/>
                <w:sz w:val="17"/>
                <w:szCs w:val="17"/>
              </w:rPr>
              <w:t xml:space="preserve">2026-11-02,standard,2000,,2600</w:t>
            </w:r>
          </w:p>
        </w:tc>
      </w:tr>
    </w:tbl>
    <w:p>
      <w:pPr>
        <w:spacing w:after="60"/>
      </w:pPr>
    </w:p>
    <w:p>
      <w:pPr>
        <w:pStyle w:val="ListParagraph"/>
        <w:numPr>
          <w:ilvl w:val="0"/>
          <w:numId w:val="3"/>
        </w:numPr>
        <w:spacing w:after="60" w:line="264"/>
      </w:pPr>
      <w:r>
        <w:rPr>
          <w:rFonts w:ascii="Calibri" w:cs="Calibri" w:eastAsia="Calibri" w:hAnsi="Calibri"/>
          <w:sz w:val="21"/>
          <w:szCs w:val="21"/>
        </w:rPr>
        <w:t xml:space="preserve">Imports are two-step: client requests a presigned S3 URL, uploads the file, then calls validate (dry run) and commit. The report lists row, field, code and message.</w:t>
      </w:r>
    </w:p>
    <w:p>
      <w:pPr>
        <w:pStyle w:val="ListParagraph"/>
        <w:numPr>
          <w:ilvl w:val="0"/>
          <w:numId w:val="3"/>
        </w:numPr>
        <w:spacing w:after="60" w:line="264"/>
      </w:pPr>
      <w:r>
        <w:rPr>
          <w:rFonts w:ascii="Calibri" w:cs="Calibri" w:eastAsia="Calibri" w:hAnsi="Calibri"/>
          <w:sz w:val="21"/>
          <w:szCs w:val="21"/>
        </w:rPr>
        <w:t xml:space="preserve">Imports are idempotent: a content hash is stored; re-importing identical content changes nothing.</w:t>
      </w:r>
    </w:p>
    <w:p>
      <w:pPr>
        <w:pStyle w:val="ListParagraph"/>
        <w:numPr>
          <w:ilvl w:val="0"/>
          <w:numId w:val="3"/>
        </w:numPr>
        <w:spacing w:after="60" w:line="264"/>
      </w:pPr>
      <w:r>
        <w:rPr>
          <w:rFonts w:ascii="Calibri" w:cs="Calibri" w:eastAsia="Calibri" w:hAnsi="Calibri"/>
          <w:sz w:val="21"/>
          <w:szCs w:val="21"/>
        </w:rPr>
        <w:t xml:space="preserve">Exports (quotes, audit, evidence) are produced as JSON and CSV, UTF-8, with a header row and README column dictionary.</w:t>
      </w:r>
    </w:p>
    <w:p>
      <w:pPr>
        <w:pStyle w:val="Heading1"/>
        <w:pageBreakBefore/>
      </w:pPr>
      <w:r>
        <w:rPr>
          <w:rFonts w:ascii="Calibri" w:cs="Calibri" w:eastAsia="Calibri" w:hAnsi="Calibri"/>
        </w:rPr>
        <w:t xml:space="preserve">9. API specification</w:t>
      </w:r>
    </w:p>
    <w:p>
      <w:pPr>
        <w:spacing w:after="110" w:line="276"/>
      </w:pPr>
      <w:r>
        <w:rPr>
          <w:rFonts w:ascii="Calibri" w:cs="Calibri" w:eastAsia="Calibri" w:hAnsi="Calibri"/>
          <w:sz w:val="21"/>
          <w:szCs w:val="21"/>
        </w:rPr>
        <w:t xml:space="preserve">Base path </w:t>
      </w:r>
      <w:r>
        <w:rPr>
          <w:rFonts w:ascii="Consolas" w:cs="Consolas" w:eastAsia="Consolas" w:hAnsi="Consolas"/>
          <w:b w:val="false"/>
          <w:bCs w:val="false"/>
          <w:color w:val="9B2C2C"/>
          <w:sz w:val="21"/>
          <w:szCs w:val="21"/>
        </w:rPr>
        <w:t xml:space="preserve">/v1</w:t>
      </w:r>
      <w:r>
        <w:rPr>
          <w:rFonts w:ascii="Calibri" w:cs="Calibri" w:eastAsia="Calibri" w:hAnsi="Calibri"/>
          <w:sz w:val="21"/>
          <w:szCs w:val="21"/>
        </w:rPr>
        <w:t xml:space="preserve">. All routes require a Cognito JWT except </w:t>
      </w:r>
      <w:r>
        <w:rPr>
          <w:rFonts w:ascii="Consolas" w:cs="Consolas" w:eastAsia="Consolas" w:hAnsi="Consolas"/>
          <w:b w:val="false"/>
          <w:bCs w:val="false"/>
          <w:color w:val="9B2C2C"/>
          <w:sz w:val="21"/>
          <w:szCs w:val="21"/>
        </w:rPr>
        <w:t xml:space="preserve">/health</w:t>
      </w:r>
      <w:r>
        <w:rPr>
          <w:rFonts w:ascii="Calibri" w:cs="Calibri" w:eastAsia="Calibri" w:hAnsi="Calibri"/>
          <w:sz w:val="21"/>
          <w:szCs w:val="21"/>
        </w:rPr>
        <w:t xml:space="preserve">. Errors use </w:t>
      </w:r>
      <w:r>
        <w:rPr>
          <w:rFonts w:ascii="Consolas" w:cs="Consolas" w:eastAsia="Consolas" w:hAnsi="Consolas"/>
          <w:b w:val="false"/>
          <w:bCs w:val="false"/>
          <w:color w:val="9B2C2C"/>
          <w:sz w:val="21"/>
          <w:szCs w:val="21"/>
        </w:rPr>
        <w:t xml:space="preserve">application/problem+json</w:t>
      </w:r>
      <w:r>
        <w:rPr>
          <w:rFonts w:ascii="Calibri" w:cs="Calibri" w:eastAsia="Calibri" w:hAnsi="Calibri"/>
          <w:sz w:val="21"/>
          <w:szCs w:val="21"/>
        </w:rPr>
        <w:t xml:space="preserve"> with a stable </w:t>
      </w:r>
      <w:r>
        <w:rPr>
          <w:rFonts w:ascii="Consolas" w:cs="Consolas" w:eastAsia="Consolas" w:hAnsi="Consolas"/>
          <w:b w:val="false"/>
          <w:bCs w:val="false"/>
          <w:color w:val="9B2C2C"/>
          <w:sz w:val="21"/>
          <w:szCs w:val="21"/>
        </w:rPr>
        <w:t xml:space="preserve">code</w:t>
      </w:r>
      <w:r>
        <w:rPr>
          <w:rFonts w:ascii="Calibri" w:cs="Calibri" w:eastAsia="Calibri" w:hAnsi="Calibri"/>
          <w:sz w:val="21"/>
          <w:szCs w:val="21"/>
        </w:rPr>
        <w:t xml:space="preserve">. Mutating routes accept an </w:t>
      </w:r>
      <w:r>
        <w:rPr>
          <w:rFonts w:ascii="Consolas" w:cs="Consolas" w:eastAsia="Consolas" w:hAnsi="Consolas"/>
          <w:b w:val="false"/>
          <w:bCs w:val="false"/>
          <w:color w:val="9B2C2C"/>
          <w:sz w:val="21"/>
          <w:szCs w:val="21"/>
        </w:rPr>
        <w:t xml:space="preserve">Idempotency-Key</w:t>
      </w:r>
      <w:r>
        <w:rPr>
          <w:rFonts w:ascii="Calibri" w:cs="Calibri" w:eastAsia="Calibri" w:hAnsi="Calibri"/>
          <w:sz w:val="21"/>
          <w:szCs w:val="21"/>
        </w:rPr>
        <w:t xml:space="preserve"> header.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3300"/>
        <w:gridCol w:w="2038"/>
      </w:tblGrid>
      <w:tr>
        <w:trPr>
          <w:cantSplit/>
          <w:tblHeader/>
        </w:trPr>
        <w:tc>
          <w:tcPr>
            <w:tcW w:type="dxa" w:w="3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Method and path</w:t>
            </w:r>
          </w:p>
        </w:tc>
        <w:tc>
          <w:tcPr>
            <w:tcW w:type="dxa" w:w="13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Role</w:t>
            </w:r>
          </w:p>
        </w:tc>
        <w:tc>
          <w:tcPr>
            <w:tcW w:type="dxa" w:w="33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Purpose</w:t>
            </w:r>
          </w:p>
        </w:tc>
        <w:tc>
          <w:tcPr>
            <w:tcW w:type="dxa" w:w="20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Key responses</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GET /health</w:t>
            </w:r>
          </w:p>
        </w:tc>
        <w:tc>
          <w:tcPr>
            <w:tcW w:type="dxa" w:w="1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none</w:t>
            </w:r>
          </w:p>
        </w:tc>
        <w:tc>
          <w:tcPr>
            <w:tcW w:type="dxa" w:w="3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Liveness and version.</w:t>
            </w:r>
          </w:p>
        </w:tc>
        <w:tc>
          <w:tcPr>
            <w:tcW w:type="dxa" w:w="2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200</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POST /v1/quotes/preview</w:t>
            </w:r>
          </w:p>
        </w:tc>
        <w:tc>
          <w:tcPr>
            <w:tcW w:type="dxa" w:w="1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Sales, Owner</w:t>
            </w:r>
          </w:p>
        </w:tc>
        <w:tc>
          <w:tcPr>
            <w:tcW w:type="dxa" w:w="3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Stateless evaluation; no hold, no save.</w:t>
            </w:r>
          </w:p>
        </w:tc>
        <w:tc>
          <w:tcPr>
            <w:tcW w:type="dxa" w:w="2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200, 422</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POST /v1/quotes</w:t>
            </w:r>
          </w:p>
        </w:tc>
        <w:tc>
          <w:tcPr>
            <w:tcW w:type="dxa" w:w="1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Sales, Owner</w:t>
            </w:r>
          </w:p>
        </w:tc>
        <w:tc>
          <w:tcPr>
            <w:tcW w:type="dxa" w:w="3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Evaluate, acquire hold, save quote, schedule expiry.</w:t>
            </w:r>
          </w:p>
        </w:tc>
        <w:tc>
          <w:tcPr>
            <w:tcW w:type="dxa" w:w="2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201 (OFFER, PARTIAL_OFFER, REVIEW), 200 (DECLINE saved as declined), 409, 422</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GET /v1/quotes</w:t>
            </w:r>
          </w:p>
        </w:tc>
        <w:tc>
          <w:tcPr>
            <w:tcW w:type="dxa" w:w="1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all</w:t>
            </w:r>
          </w:p>
        </w:tc>
        <w:tc>
          <w:tcPr>
            <w:tcW w:type="dxa" w:w="3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List with status and date filters, paged.</w:t>
            </w:r>
          </w:p>
        </w:tc>
        <w:tc>
          <w:tcPr>
            <w:tcW w:type="dxa" w:w="2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200</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GET /v1/quotes/{id}</w:t>
            </w:r>
          </w:p>
        </w:tc>
        <w:tc>
          <w:tcPr>
            <w:tcW w:type="dxa" w:w="1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all</w:t>
            </w:r>
          </w:p>
        </w:tc>
        <w:tc>
          <w:tcPr>
            <w:tcW w:type="dxa" w:w="3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 with totals, reasons, countdown.</w:t>
            </w:r>
          </w:p>
        </w:tc>
        <w:tc>
          <w:tcPr>
            <w:tcW w:type="dxa" w:w="2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200, 404</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POST /v1/quotes/{id}/confirm</w:t>
            </w:r>
          </w:p>
        </w:tc>
        <w:tc>
          <w:tcPr>
            <w:tcW w:type="dxa" w:w="1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Sales, Owner</w:t>
            </w:r>
          </w:p>
        </w:tc>
        <w:tc>
          <w:tcPr>
            <w:tcW w:type="dxa" w:w="3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Confirm if allowed.</w:t>
            </w:r>
          </w:p>
        </w:tc>
        <w:tc>
          <w:tcPr>
            <w:tcW w:type="dxa" w:w="2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200, 409 APPROVAL_REQUIRED, 410 QUOTE_EXPIRED</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POST /v1/quotes/{id}/approve</w:t>
            </w:r>
          </w:p>
        </w:tc>
        <w:tc>
          <w:tcPr>
            <w:tcW w:type="dxa" w:w="1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Owner</w:t>
            </w:r>
          </w:p>
        </w:tc>
        <w:tc>
          <w:tcPr>
            <w:tcW w:type="dxa" w:w="3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Approve floor breach with reason; four-eyes enforced.</w:t>
            </w:r>
          </w:p>
        </w:tc>
        <w:tc>
          <w:tcPr>
            <w:tcW w:type="dxa" w:w="2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200, 403, 409</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POST /v1/quotes/{id}/reject</w:t>
            </w:r>
          </w:p>
        </w:tc>
        <w:tc>
          <w:tcPr>
            <w:tcW w:type="dxa" w:w="1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Owner</w:t>
            </w:r>
          </w:p>
        </w:tc>
        <w:tc>
          <w:tcPr>
            <w:tcW w:type="dxa" w:w="3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Reject and release holds.</w:t>
            </w:r>
          </w:p>
        </w:tc>
        <w:tc>
          <w:tcPr>
            <w:tcW w:type="dxa" w:w="2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200</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POST /v1/quotes/{id}/extend</w:t>
            </w:r>
          </w:p>
        </w:tc>
        <w:tc>
          <w:tcPr>
            <w:tcW w:type="dxa" w:w="1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Sales, Owner</w:t>
            </w:r>
          </w:p>
        </w:tc>
        <w:tc>
          <w:tcPr>
            <w:tcW w:type="dxa" w:w="3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Extend validity within policy; re-checks holds.</w:t>
            </w:r>
          </w:p>
        </w:tc>
        <w:tc>
          <w:tcPr>
            <w:tcW w:type="dxa" w:w="2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200, 409</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POST /v1/quotes/{id}/amendments</w:t>
            </w:r>
          </w:p>
        </w:tc>
        <w:tc>
          <w:tcPr>
            <w:tcW w:type="dxa" w:w="1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Sales, Owner</w:t>
            </w:r>
          </w:p>
        </w:tc>
        <w:tc>
          <w:tcPr>
            <w:tcW w:type="dxa" w:w="3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Partial cancellation (reduce rooms).</w:t>
            </w:r>
          </w:p>
        </w:tc>
        <w:tc>
          <w:tcPr>
            <w:tcW w:type="dxa" w:w="2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200, 409</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POST /v1/quotes/{id}/cancel</w:t>
            </w:r>
          </w:p>
        </w:tc>
        <w:tc>
          <w:tcPr>
            <w:tcW w:type="dxa" w:w="1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Sales, Owner</w:t>
            </w:r>
          </w:p>
        </w:tc>
        <w:tc>
          <w:tcPr>
            <w:tcW w:type="dxa" w:w="3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Full cancellation and release.</w:t>
            </w:r>
          </w:p>
        </w:tc>
        <w:tc>
          <w:tcPr>
            <w:tcW w:type="dxa" w:w="2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200</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GET /v1/quotes/{id}/audit</w:t>
            </w:r>
          </w:p>
        </w:tc>
        <w:tc>
          <w:tcPr>
            <w:tcW w:type="dxa" w:w="1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all</w:t>
            </w:r>
          </w:p>
        </w:tc>
        <w:tc>
          <w:tcPr>
            <w:tcW w:type="dxa" w:w="3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Immutable event stream.</w:t>
            </w:r>
          </w:p>
        </w:tc>
        <w:tc>
          <w:tcPr>
            <w:tcW w:type="dxa" w:w="2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200</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GET /v1/availability</w:t>
            </w:r>
          </w:p>
        </w:tc>
        <w:tc>
          <w:tcPr>
            <w:tcW w:type="dxa" w:w="1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all</w:t>
            </w:r>
          </w:p>
        </w:tc>
        <w:tc>
          <w:tcPr>
            <w:tcW w:type="dxa" w:w="3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Availability by room type and date range.</w:t>
            </w:r>
          </w:p>
        </w:tc>
        <w:tc>
          <w:tcPr>
            <w:tcW w:type="dxa" w:w="2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200</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POST /v1/imports/inventory, /rates</w:t>
            </w:r>
          </w:p>
        </w:tc>
        <w:tc>
          <w:tcPr>
            <w:tcW w:type="dxa" w:w="1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Owner</w:t>
            </w:r>
          </w:p>
        </w:tc>
        <w:tc>
          <w:tcPr>
            <w:tcW w:type="dxa" w:w="3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Presigned URL, validate, commit.</w:t>
            </w:r>
          </w:p>
        </w:tc>
        <w:tc>
          <w:tcPr>
            <w:tcW w:type="dxa" w:w="2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200, 422</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GET /v1/exports/quotes, /evidence</w:t>
            </w:r>
          </w:p>
        </w:tc>
        <w:tc>
          <w:tcPr>
            <w:tcW w:type="dxa" w:w="1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all</w:t>
            </w:r>
          </w:p>
        </w:tc>
        <w:tc>
          <w:tcPr>
            <w:tcW w:type="dxa" w:w="3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JSON or CSV download link.</w:t>
            </w:r>
          </w:p>
        </w:tc>
        <w:tc>
          <w:tcPr>
            <w:tcW w:type="dxa" w:w="2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200</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GET and PUT /v1/policy</w:t>
            </w:r>
          </w:p>
        </w:tc>
        <w:tc>
          <w:tcPr>
            <w:tcW w:type="dxa" w:w="1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Owner</w:t>
            </w:r>
          </w:p>
        </w:tc>
        <w:tc>
          <w:tcPr>
            <w:tcW w:type="dxa" w:w="3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Read and update policy with version check.</w:t>
            </w:r>
          </w:p>
        </w:tc>
        <w:tc>
          <w:tcPr>
            <w:tcW w:type="dxa" w:w="2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200, 409</w:t>
            </w:r>
          </w:p>
        </w:tc>
      </w:tr>
    </w:tbl>
    <w:p>
      <w:pPr>
        <w:pStyle w:val="Heading2"/>
      </w:pPr>
      <w:r>
        <w:rPr>
          <w:rFonts w:ascii="Calibri" w:cs="Calibri" w:eastAsia="Calibri" w:hAnsi="Calibri"/>
        </w:rPr>
        <w:t xml:space="preserve">9.1 Example: create the fixture quote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5DBE3" w:sz="4"/>
              <w:left w:val="single" w:color="D5DBE3" w:sz="4"/>
              <w:bottom w:val="single" w:color="D5DBE3" w:sz="4"/>
              <w:right w:val="single" w:color="D5DBE3" w:sz="4"/>
            </w:tcBorders>
            <w:shd w:fill="F4F6F9" w:color="auto"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POST /v1/quotes        Idempotency-Key: 7f1c...</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"organiser": { "name": "Fictional Events Pvt Ltd" },</w:t>
            </w:r>
          </w:p>
          <w:p>
            <w:pPr>
              <w:spacing w:after="0" w:line="240"/>
            </w:pPr>
            <w:r>
              <w:rPr>
                <w:rFonts w:ascii="Consolas" w:cs="Consolas" w:eastAsia="Consolas" w:hAnsi="Consolas"/>
                <w:sz w:val="17"/>
                <w:szCs w:val="17"/>
              </w:rPr>
              <w:t xml:space="preserve">  "stay": { "check_in": "2026-11-01", "nights": 2 },</w:t>
            </w:r>
          </w:p>
          <w:p>
            <w:pPr>
              <w:spacing w:after="0" w:line="240"/>
            </w:pPr>
            <w:r>
              <w:rPr>
                <w:rFonts w:ascii="Consolas" w:cs="Consolas" w:eastAsia="Consolas" w:hAnsi="Consolas"/>
                <w:sz w:val="17"/>
                <w:szCs w:val="17"/>
              </w:rPr>
              <w:t xml:space="preserve">  "room_type": "standard",</w:t>
            </w:r>
          </w:p>
          <w:p>
            <w:pPr>
              <w:spacing w:after="0" w:line="240"/>
            </w:pPr>
            <w:r>
              <w:rPr>
                <w:rFonts w:ascii="Consolas" w:cs="Consolas" w:eastAsia="Consolas" w:hAnsi="Consolas"/>
                <w:sz w:val="17"/>
                <w:szCs w:val="17"/>
              </w:rPr>
              <w:t xml:space="preserve">  "rooms": 10,</w:t>
            </w:r>
          </w:p>
          <w:p>
            <w:pPr>
              <w:spacing w:after="0" w:line="240"/>
            </w:pPr>
            <w:r>
              <w:rPr>
                <w:rFonts w:ascii="Consolas" w:cs="Consolas" w:eastAsia="Consolas" w:hAnsi="Consolas"/>
                <w:sz w:val="17"/>
                <w:szCs w:val="17"/>
              </w:rPr>
              <w:t xml:space="preserve">  "rate_per_room_night_inr": 2000,</w:t>
            </w:r>
          </w:p>
          <w:p>
            <w:pPr>
              <w:spacing w:after="0" w:line="240"/>
            </w:pPr>
            <w:r>
              <w:rPr>
                <w:rFonts w:ascii="Consolas" w:cs="Consolas" w:eastAsia="Consolas" w:hAnsi="Consolas"/>
                <w:sz w:val="17"/>
                <w:szCs w:val="17"/>
              </w:rPr>
              <w:t xml:space="preserve">  "inclusions":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201 Created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"quote_id": "01J9...",</w:t>
            </w:r>
          </w:p>
          <w:p>
            <w:pPr>
              <w:spacing w:after="0" w:line="240"/>
            </w:pPr>
            <w:r>
              <w:rPr>
                <w:rFonts w:ascii="Consolas" w:cs="Consolas" w:eastAsia="Consolas" w:hAnsi="Consolas"/>
                <w:sz w:val="17"/>
                <w:szCs w:val="17"/>
              </w:rPr>
              <w:t xml:space="preserve">  "status": "OFFERED",</w:t>
            </w:r>
          </w:p>
          <w:p>
            <w:pPr>
              <w:spacing w:after="0" w:line="240"/>
            </w:pPr>
            <w:r>
              <w:rPr>
                <w:rFonts w:ascii="Consolas" w:cs="Consolas" w:eastAsia="Consolas" w:hAnsi="Consolas"/>
                <w:sz w:val="17"/>
                <w:szCs w:val="17"/>
              </w:rPr>
              <w:t xml:space="preserve">  "decision": "OFFER",</w:t>
            </w:r>
          </w:p>
          <w:p>
            <w:pPr>
              <w:spacing w:after="0" w:line="240"/>
            </w:pPr>
            <w:r>
              <w:rPr>
                <w:rFonts w:ascii="Consolas" w:cs="Consolas" w:eastAsia="Consolas" w:hAnsi="Consolas"/>
                <w:sz w:val="17"/>
                <w:szCs w:val="17"/>
              </w:rPr>
              <w:t xml:space="preserve">  "auto_confirm_allowed": true,</w:t>
            </w:r>
          </w:p>
          <w:p>
            <w:pPr>
              <w:spacing w:after="0" w:line="240"/>
            </w:pPr>
            <w:r>
              <w:rPr>
                <w:rFonts w:ascii="Consolas" w:cs="Consolas" w:eastAsia="Consolas" w:hAnsi="Consolas"/>
                <w:sz w:val="17"/>
                <w:szCs w:val="17"/>
              </w:rPr>
              <w:t xml:space="preserve">  "valid_until": "2026-10-20T10:00:00+05:30",</w:t>
            </w:r>
          </w:p>
          <w:p>
            <w:pPr>
              <w:spacing w:after="0" w:line="240"/>
            </w:pPr>
            <w:r>
              <w:rPr>
                <w:rFonts w:ascii="Consolas" w:cs="Consolas" w:eastAsia="Consolas" w:hAnsi="Consolas"/>
                <w:sz w:val="17"/>
                <w:szCs w:val="17"/>
              </w:rPr>
              <w:t xml:space="preserve">  "totals": {</w:t>
            </w:r>
          </w:p>
          <w:p>
            <w:pPr>
              <w:spacing w:after="0" w:line="240"/>
            </w:pPr>
            <w:r>
              <w:rPr>
                <w:rFonts w:ascii="Consolas" w:cs="Consolas" w:eastAsia="Consolas" w:hAnsi="Consolas"/>
                <w:sz w:val="17"/>
                <w:szCs w:val="17"/>
              </w:rPr>
              <w:t xml:space="preserve">    "room_revenue_inr": 40000, "variable_cost_inr": 16000, "inclusions_cost_inr": 0,</w:t>
            </w:r>
          </w:p>
          <w:p>
            <w:pPr>
              <w:spacing w:after="0" w:line="240"/>
            </w:pPr>
            <w:r>
              <w:rPr>
                <w:rFonts w:ascii="Consolas" w:cs="Consolas" w:eastAsia="Consolas" w:hAnsi="Consolas"/>
                <w:sz w:val="17"/>
                <w:szCs w:val="17"/>
              </w:rPr>
              <w:t xml:space="preserve">    "contribution_inr": 24000, "contribution_margin_pct": 60.0,</w:t>
            </w:r>
          </w:p>
          <w:p>
            <w:pPr>
              <w:spacing w:after="0" w:line="240"/>
            </w:pPr>
            <w:r>
              <w:rPr>
                <w:rFonts w:ascii="Consolas" w:cs="Consolas" w:eastAsia="Consolas" w:hAnsi="Consolas"/>
                <w:sz w:val="17"/>
                <w:szCs w:val="17"/>
              </w:rPr>
              <w:t xml:space="preserve">    "contribution_floor_inr": 20000, "floor_headroom_inr": 4000,</w:t>
            </w:r>
          </w:p>
          <w:p>
            <w:pPr>
              <w:spacing w:after="0" w:line="240"/>
            </w:pPr>
            <w:r>
              <w:rPr>
                <w:rFonts w:ascii="Consolas" w:cs="Consolas" w:eastAsia="Consolas" w:hAnsi="Consolas"/>
                <w:sz w:val="17"/>
                <w:szCs w:val="17"/>
              </w:rPr>
              <w:t xml:space="preserve">    "min_rate_per_room_night_inr": 1800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"reasons": [],</w:t>
            </w:r>
          </w:p>
          <w:p>
            <w:pPr>
              <w:spacing w:after="0" w:line="240"/>
            </w:pPr>
            <w:r>
              <w:rPr>
                <w:rFonts w:ascii="Consolas" w:cs="Consolas" w:eastAsia="Consolas" w:hAnsi="Consolas"/>
                <w:sz w:val="17"/>
                <w:szCs w:val="17"/>
              </w:rPr>
              <w:t xml:space="preserve">  "trail": ["10 rooms x 2 nights = 20 room-nights", "20 x 2000 = 40000", "20 x 800 = 16000", "40000 - 16000 = 24000 &gt;= 20000 floor"]</w:t>
            </w:r>
          </w:p>
          <w:p>
            <w:pPr>
              <w:spacing w:after="0" w:line="240"/>
            </w:pPr>
            <w:r>
              <w:rPr>
                <w:rFonts w:ascii="Consolas" w:cs="Consolas" w:eastAsia="Consolas" w:hAnsi="Consolas"/>
                <w:sz w:val="17"/>
                <w:szCs w:val="17"/>
              </w:rPr>
              <w:t xml:space="preserve">}</w:t>
            </w:r>
          </w:p>
        </w:tc>
      </w:tr>
    </w:tbl>
    <w:p>
      <w:pPr>
        <w:spacing w:after="80"/>
      </w:pPr>
    </w:p>
    <w:p>
      <w:pPr>
        <w:pStyle w:val="Heading2"/>
      </w:pPr>
      <w:r>
        <w:rPr>
          <w:rFonts w:ascii="Calibri" w:cs="Calibri" w:eastAsia="Calibri" w:hAnsi="Calibri"/>
        </w:rPr>
        <w:t xml:space="preserve">9.2 Example: 12 rooms requested, 10 available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5DBE3" w:sz="4"/>
              <w:left w:val="single" w:color="D5DBE3" w:sz="4"/>
              <w:bottom w:val="single" w:color="D5DBE3" w:sz="4"/>
              <w:right w:val="single" w:color="D5DBE3" w:sz="4"/>
            </w:tcBorders>
            <w:shd w:fill="F4F6F9" w:color="auto"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201 Created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"status": "OFFERED",   "decision": "PARTIAL_OFFER",</w:t>
            </w:r>
          </w:p>
          <w:p>
            <w:pPr>
              <w:spacing w:after="0" w:line="240"/>
            </w:pPr>
            <w:r>
              <w:rPr>
                <w:rFonts w:ascii="Consolas" w:cs="Consolas" w:eastAsia="Consolas" w:hAnsi="Consolas"/>
                <w:sz w:val="17"/>
                <w:szCs w:val="17"/>
              </w:rPr>
              <w:t xml:space="preserve">  "requested_rooms": 12, "offered_rooms": 10, "shortfall_rooms": 2,</w:t>
            </w:r>
          </w:p>
          <w:p>
            <w:pPr>
              <w:spacing w:after="0" w:line="240"/>
            </w:pPr>
            <w:r>
              <w:rPr>
                <w:rFonts w:ascii="Consolas" w:cs="Consolas" w:eastAsia="Consolas" w:hAnsi="Consolas"/>
                <w:sz w:val="17"/>
                <w:szCs w:val="17"/>
              </w:rPr>
              <w:t xml:space="preserve">  "auto_confirm_allowed": false,</w:t>
            </w:r>
          </w:p>
          <w:p>
            <w:pPr>
              <w:spacing w:after="0" w:line="240"/>
            </w:pPr>
            <w:r>
              <w:rPr>
                <w:rFonts w:ascii="Consolas" w:cs="Consolas" w:eastAsia="Consolas" w:hAnsi="Consolas"/>
                <w:sz w:val="17"/>
                <w:szCs w:val="17"/>
              </w:rPr>
              <w:t xml:space="preserve">  "reasons": ["PARTIAL_AVAILABILITY"],</w:t>
            </w:r>
          </w:p>
          <w:p>
            <w:pPr>
              <w:spacing w:after="0" w:line="240"/>
            </w:pPr>
            <w:r>
              <w:rPr>
                <w:rFonts w:ascii="Consolas" w:cs="Consolas" w:eastAsia="Consolas" w:hAnsi="Consolas"/>
                <w:sz w:val="17"/>
                <w:szCs w:val="17"/>
              </w:rPr>
              <w:t xml:space="preserve">  "totals": { "room_revenue_inr": 40000, "contribution_inr": 24000, "floor_headroom_inr": 4000 },</w:t>
            </w:r>
          </w:p>
          <w:p>
            <w:pPr>
              <w:spacing w:after="0" w:line="240"/>
            </w:pPr>
            <w:r>
              <w:rPr>
                <w:rFonts w:ascii="Consolas" w:cs="Consolas" w:eastAsia="Consolas" w:hAnsi="Consolas"/>
                <w:sz w:val="17"/>
                <w:szCs w:val="17"/>
              </w:rPr>
              <w:t xml:space="preserve">  "counter_offers": [ { "type": "PARTIAL_ROOMS", "rooms": 10 } ]</w:t>
            </w:r>
          </w:p>
          <w:p>
            <w:pPr>
              <w:spacing w:after="0" w:line="240"/>
            </w:pPr>
            <w:r>
              <w:rPr>
                <w:rFonts w:ascii="Consolas" w:cs="Consolas" w:eastAsia="Consolas" w:hAnsi="Consolas"/>
                <w:sz w:val="17"/>
                <w:szCs w:val="17"/>
              </w:rPr>
              <w:t xml:space="preserve">}</w:t>
            </w:r>
          </w:p>
        </w:tc>
      </w:tr>
    </w:tbl>
    <w:p>
      <w:pPr>
        <w:spacing w:after="80"/>
      </w:pPr>
    </w:p>
    <w:p>
      <w:pPr>
        <w:pStyle w:val="Heading2"/>
      </w:pPr>
      <w:r>
        <w:rPr>
          <w:rFonts w:ascii="Calibri" w:cs="Calibri" w:eastAsia="Calibri" w:hAnsi="Calibri"/>
        </w:rPr>
        <w:t xml:space="preserve">9.3 Example: below the floor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5DBE3" w:sz="4"/>
              <w:left w:val="single" w:color="D5DBE3" w:sz="4"/>
              <w:bottom w:val="single" w:color="D5DBE3" w:sz="4"/>
              <w:right w:val="single" w:color="D5DBE3" w:sz="4"/>
            </w:tcBorders>
            <w:shd w:fill="F4F6F9" w:color="auto"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 "decision": "REVIEW", "auto_confirm_allowed": false, "status": "PENDING_REVIEW",</w:t>
            </w:r>
          </w:p>
          <w:p>
            <w:pPr>
              <w:spacing w:after="0" w:line="240"/>
            </w:pPr>
            <w:r>
              <w:rPr>
                <w:rFonts w:ascii="Consolas" w:cs="Consolas" w:eastAsia="Consolas" w:hAnsi="Consolas"/>
                <w:sz w:val="17"/>
                <w:szCs w:val="17"/>
              </w:rPr>
              <w:t xml:space="preserve">  "reasons": ["FLOOR_BREACH"],</w:t>
            </w:r>
          </w:p>
          <w:p>
            <w:pPr>
              <w:spacing w:after="0" w:line="240"/>
            </w:pPr>
            <w:r>
              <w:rPr>
                <w:rFonts w:ascii="Consolas" w:cs="Consolas" w:eastAsia="Consolas" w:hAnsi="Consolas"/>
                <w:sz w:val="17"/>
                <w:szCs w:val="17"/>
              </w:rPr>
              <w:t xml:space="preserve">  "totals": { "contribution_inr": 14000, "shortfall_inr": 6000, "min_rate_per_room_night_inr": 1800 },</w:t>
            </w:r>
          </w:p>
          <w:p>
            <w:pPr>
              <w:spacing w:after="0" w:line="240"/>
            </w:pPr>
            <w:r>
              <w:rPr>
                <w:rFonts w:ascii="Consolas" w:cs="Consolas" w:eastAsia="Consolas" w:hAnsi="Consolas"/>
                <w:sz w:val="17"/>
                <w:szCs w:val="17"/>
              </w:rPr>
              <w:t xml:space="preserve">  "counter_offers": [ { "type": "RAISE_RATE", "rate_per_room_night_inr": 1800 } ]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POST /v1/quotes/{id}/confirm  -&gt;  409</w:t>
            </w:r>
          </w:p>
          <w:p>
            <w:pPr>
              <w:spacing w:after="0" w:line="240"/>
            </w:pPr>
            <w:r>
              <w:rPr>
                <w:rFonts w:ascii="Consolas" w:cs="Consolas" w:eastAsia="Consolas" w:hAnsi="Consolas"/>
                <w:sz w:val="17"/>
                <w:szCs w:val="17"/>
              </w:rPr>
              <w:t xml:space="preserve">{ "type": "https://c32.example/problems/approval-required", "code": "APPROVAL_REQUIRED", "status": 409 }</w:t>
            </w:r>
          </w:p>
        </w:tc>
      </w:tr>
    </w:tbl>
    <w:p>
      <w:pPr>
        <w:spacing w:after="80"/>
      </w:pPr>
    </w:p>
    <w:p>
      <w:pPr>
        <w:pStyle w:val="Heading2"/>
      </w:pPr>
      <w:r>
        <w:rPr>
          <w:rFonts w:ascii="Calibri" w:cs="Calibri" w:eastAsia="Calibri" w:hAnsi="Calibri"/>
        </w:rPr>
        <w:t xml:space="preserve">9.4 Error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838"/>
      </w:tblGrid>
      <w:tr>
        <w:trPr>
          <w:cantSplit/>
          <w:tblHeader/>
        </w:trPr>
        <w:tc>
          <w:tcPr>
            <w:tcW w:type="dxa" w:w="12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HTTP</w:t>
            </w:r>
          </w:p>
        </w:tc>
        <w:tc>
          <w:tcPr>
            <w:tcW w:type="dxa" w:w="36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Code</w:t>
            </w:r>
          </w:p>
        </w:tc>
        <w:tc>
          <w:tcPr>
            <w:tcW w:type="dxa" w:w="48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When</w:t>
            </w:r>
          </w:p>
        </w:tc>
      </w:tr>
      <w:tr>
        <w:trPr>
          <w:cantSplit/>
        </w:trPr>
        <w:tc>
          <w:tcPr>
            <w:tcW w:type="dxa" w:w="1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401 / 403</w:t>
            </w:r>
          </w:p>
        </w:tc>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UNAUTHENTICATED / FORBIDDEN</w:t>
            </w:r>
          </w:p>
        </w:tc>
        <w:tc>
          <w:tcPr>
            <w:tcW w:type="dxa" w:w="4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Missing or invalid JWT; role not allowed; four-eyes violation.</w:t>
            </w:r>
          </w:p>
        </w:tc>
      </w:tr>
      <w:tr>
        <w:trPr>
          <w:cantSplit/>
        </w:trPr>
        <w:tc>
          <w:tcPr>
            <w:tcW w:type="dxa" w:w="1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404</w:t>
            </w:r>
          </w:p>
        </w:tc>
        <w:tc>
          <w:tcPr>
            <w:tcW w:type="dxa" w:w="3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NOT_FOUND</w:t>
            </w:r>
          </w:p>
        </w:tc>
        <w:tc>
          <w:tcPr>
            <w:tcW w:type="dxa" w:w="4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Unknown quote or property.</w:t>
            </w:r>
          </w:p>
        </w:tc>
      </w:tr>
      <w:tr>
        <w:trPr>
          <w:cantSplit/>
        </w:trPr>
        <w:tc>
          <w:tcPr>
            <w:tcW w:type="dxa" w:w="1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409</w:t>
            </w:r>
          </w:p>
        </w:tc>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APPROVAL_REQUIRED, HOLD_CONFLICT, VERSION_CONFLICT, INVALID_STATE</w:t>
            </w:r>
          </w:p>
        </w:tc>
        <w:tc>
          <w:tcPr>
            <w:tcW w:type="dxa" w:w="4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State or concurrency conflicts.</w:t>
            </w:r>
          </w:p>
        </w:tc>
      </w:tr>
      <w:tr>
        <w:trPr>
          <w:cantSplit/>
        </w:trPr>
        <w:tc>
          <w:tcPr>
            <w:tcW w:type="dxa" w:w="1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410</w:t>
            </w:r>
          </w:p>
        </w:tc>
        <w:tc>
          <w:tcPr>
            <w:tcW w:type="dxa" w:w="3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QUOTE_EXPIRED</w:t>
            </w:r>
          </w:p>
        </w:tc>
        <w:tc>
          <w:tcPr>
            <w:tcW w:type="dxa" w:w="4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Confirm or extend after valid_until.</w:t>
            </w:r>
          </w:p>
        </w:tc>
      </w:tr>
      <w:tr>
        <w:trPr>
          <w:cantSplit/>
        </w:trPr>
        <w:tc>
          <w:tcPr>
            <w:tcW w:type="dxa" w:w="1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422</w:t>
            </w:r>
          </w:p>
        </w:tc>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VALIDATION_FAILED</w:t>
            </w:r>
          </w:p>
        </w:tc>
        <w:tc>
          <w:tcPr>
            <w:tcW w:type="dxa" w:w="4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Schema or range errors with field list.</w:t>
            </w:r>
          </w:p>
        </w:tc>
      </w:tr>
      <w:tr>
        <w:trPr>
          <w:cantSplit/>
        </w:trPr>
        <w:tc>
          <w:tcPr>
            <w:tcW w:type="dxa" w:w="1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429</w:t>
            </w:r>
          </w:p>
        </w:tc>
        <w:tc>
          <w:tcPr>
            <w:tcW w:type="dxa" w:w="3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THROTTLED</w:t>
            </w:r>
          </w:p>
        </w:tc>
        <w:tc>
          <w:tcPr>
            <w:tcW w:type="dxa" w:w="4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API Gateway throttle.</w:t>
            </w:r>
          </w:p>
        </w:tc>
      </w:tr>
      <w:tr>
        <w:trPr>
          <w:cantSplit/>
        </w:trPr>
        <w:tc>
          <w:tcPr>
            <w:tcW w:type="dxa" w:w="1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500</w:t>
            </w:r>
          </w:p>
        </w:tc>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INTERNAL</w:t>
            </w:r>
          </w:p>
        </w:tc>
        <w:tc>
          <w:tcPr>
            <w:tcW w:type="dxa" w:w="4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Unexpected; request id returned; details only in logs.</w:t>
            </w:r>
          </w:p>
        </w:tc>
      </w:tr>
    </w:tbl>
    <w:p>
      <w:pPr>
        <w:pStyle w:val="Heading1"/>
        <w:pageBreakBefore/>
      </w:pPr>
      <w:r>
        <w:rPr>
          <w:rFonts w:ascii="Calibri" w:cs="Calibri" w:eastAsia="Calibri" w:hAnsi="Calibri"/>
        </w:rPr>
        <w:t xml:space="preserve">10. Frontend blueprint (React)</w:t>
      </w:r>
    </w:p>
    <w:p>
      <w:pPr>
        <w:pStyle w:val="Heading2"/>
      </w:pPr>
      <w:r>
        <w:rPr>
          <w:rFonts w:ascii="Calibri" w:cs="Calibri" w:eastAsia="Calibri" w:hAnsi="Calibri"/>
        </w:rPr>
        <w:t xml:space="preserve">10.1 Stack</w:t>
      </w:r>
    </w:p>
    <w:p>
      <w:pPr>
        <w:pStyle w:val="ListParagraph"/>
        <w:numPr>
          <w:ilvl w:val="0"/>
          <w:numId w:val="3"/>
        </w:numPr>
        <w:spacing w:after="60" w:line="264"/>
      </w:pPr>
      <w:r>
        <w:rPr>
          <w:rFonts w:ascii="Calibri" w:cs="Calibri" w:eastAsia="Calibri" w:hAnsi="Calibri"/>
          <w:b/>
          <w:bCs/>
          <w:sz w:val="21"/>
          <w:szCs w:val="21"/>
        </w:rPr>
        <w:t xml:space="preserve">React 18 with TypeScript and Vite.</w:t>
      </w:r>
      <w:r>
        <w:rPr>
          <w:rFonts w:ascii="Calibri" w:cs="Calibri" w:eastAsia="Calibri" w:hAnsi="Calibri"/>
          <w:sz w:val="21"/>
          <w:szCs w:val="21"/>
        </w:rPr>
        <w:t xml:space="preserve"> React Router for routing.</w:t>
      </w:r>
    </w:p>
    <w:p>
      <w:pPr>
        <w:pStyle w:val="ListParagraph"/>
        <w:numPr>
          <w:ilvl w:val="0"/>
          <w:numId w:val="3"/>
        </w:numPr>
        <w:spacing w:after="60" w:line="264"/>
      </w:pPr>
      <w:r>
        <w:rPr>
          <w:rFonts w:ascii="Calibri" w:cs="Calibri" w:eastAsia="Calibri" w:hAnsi="Calibri"/>
          <w:b/>
          <w:bCs/>
          <w:sz w:val="21"/>
          <w:szCs w:val="21"/>
        </w:rPr>
        <w:t xml:space="preserve">TanStack Query</w:t>
      </w:r>
      <w:r>
        <w:rPr>
          <w:rFonts w:ascii="Calibri" w:cs="Calibri" w:eastAsia="Calibri" w:hAnsi="Calibri"/>
          <w:sz w:val="21"/>
          <w:szCs w:val="21"/>
        </w:rPr>
        <w:t xml:space="preserve"> for server state (caching, retries, invalidation after mutations). </w:t>
      </w:r>
      <w:r>
        <w:rPr>
          <w:rFonts w:ascii="Calibri" w:cs="Calibri" w:eastAsia="Calibri" w:hAnsi="Calibri"/>
          <w:b/>
          <w:bCs/>
          <w:sz w:val="21"/>
          <w:szCs w:val="21"/>
        </w:rPr>
        <w:t xml:space="preserve">React Hook Form with Zod</w:t>
      </w:r>
      <w:r>
        <w:rPr>
          <w:rFonts w:ascii="Calibri" w:cs="Calibri" w:eastAsia="Calibri" w:hAnsi="Calibri"/>
          <w:sz w:val="21"/>
          <w:szCs w:val="21"/>
        </w:rPr>
        <w:t xml:space="preserve"> for forms, using the same Zod schemas exported by </w:t>
      </w:r>
      <w:r>
        <w:rPr>
          <w:rFonts w:ascii="Consolas" w:cs="Consolas" w:eastAsia="Consolas" w:hAnsi="Consolas"/>
          <w:b w:val="false"/>
          <w:bCs w:val="false"/>
          <w:color w:val="9B2C2C"/>
          <w:sz w:val="21"/>
          <w:szCs w:val="21"/>
        </w:rPr>
        <w:t xml:space="preserve">@c32/core</w:t>
      </w:r>
      <w:r>
        <w:rPr>
          <w:rFonts w:ascii="Calibri" w:cs="Calibri" w:eastAsia="Calibri" w:hAnsi="Calibri"/>
          <w:sz w:val="21"/>
          <w:szCs w:val="21"/>
        </w:rPr>
        <w:t xml:space="preserve"> so client and server validation cannot drift.</w:t>
      </w:r>
    </w:p>
    <w:p>
      <w:pPr>
        <w:pStyle w:val="ListParagraph"/>
        <w:numPr>
          <w:ilvl w:val="0"/>
          <w:numId w:val="3"/>
        </w:numPr>
        <w:spacing w:after="60" w:line="264"/>
      </w:pPr>
      <w:r>
        <w:rPr>
          <w:rFonts w:ascii="Calibri" w:cs="Calibri" w:eastAsia="Calibri" w:hAnsi="Calibri"/>
          <w:b/>
          <w:bCs/>
          <w:sz w:val="21"/>
          <w:szCs w:val="21"/>
        </w:rPr>
        <w:t xml:space="preserve">Local UI state</w:t>
      </w:r>
      <w:r>
        <w:rPr>
          <w:rFonts w:ascii="Calibri" w:cs="Calibri" w:eastAsia="Calibri" w:hAnsi="Calibri"/>
          <w:sz w:val="21"/>
          <w:szCs w:val="21"/>
        </w:rPr>
        <w:t xml:space="preserve"> with React state and a small context (no global store needed). The live quote preview calls the shared core directly, so the contribution meter updates instantly with no network call.</w:t>
      </w:r>
    </w:p>
    <w:p>
      <w:pPr>
        <w:pStyle w:val="ListParagraph"/>
        <w:numPr>
          <w:ilvl w:val="0"/>
          <w:numId w:val="3"/>
        </w:numPr>
        <w:spacing w:after="60" w:line="264"/>
      </w:pPr>
      <w:r>
        <w:rPr>
          <w:rFonts w:ascii="Calibri" w:cs="Calibri" w:eastAsia="Calibri" w:hAnsi="Calibri"/>
          <w:b/>
          <w:bCs/>
          <w:sz w:val="21"/>
          <w:szCs w:val="21"/>
        </w:rPr>
        <w:t xml:space="preserve">Recharts</w:t>
      </w:r>
      <w:r>
        <w:rPr>
          <w:rFonts w:ascii="Calibri" w:cs="Calibri" w:eastAsia="Calibri" w:hAnsi="Calibri"/>
          <w:sz w:val="21"/>
          <w:szCs w:val="21"/>
        </w:rPr>
        <w:t xml:space="preserve"> for the contribution waterfall and the availability heatmap. </w:t>
      </w:r>
      <w:r>
        <w:rPr>
          <w:rFonts w:ascii="Calibri" w:cs="Calibri" w:eastAsia="Calibri" w:hAnsi="Calibri"/>
          <w:b/>
          <w:bCs/>
          <w:sz w:val="21"/>
          <w:szCs w:val="21"/>
        </w:rPr>
        <w:t xml:space="preserve">Tailwind CSS</w:t>
      </w:r>
      <w:r>
        <w:rPr>
          <w:rFonts w:ascii="Calibri" w:cs="Calibri" w:eastAsia="Calibri" w:hAnsi="Calibri"/>
          <w:sz w:val="21"/>
          <w:szCs w:val="21"/>
        </w:rPr>
        <w:t xml:space="preserve"> with a small component library (headless primitives for accessibility).</w:t>
      </w:r>
    </w:p>
    <w:p>
      <w:pPr>
        <w:pStyle w:val="ListParagraph"/>
        <w:numPr>
          <w:ilvl w:val="0"/>
          <w:numId w:val="3"/>
        </w:numPr>
        <w:spacing w:after="60" w:line="264"/>
      </w:pPr>
      <w:r>
        <w:rPr>
          <w:rFonts w:ascii="Calibri" w:cs="Calibri" w:eastAsia="Calibri" w:hAnsi="Calibri"/>
          <w:b/>
          <w:bCs/>
          <w:sz w:val="21"/>
          <w:szCs w:val="21"/>
        </w:rPr>
        <w:t xml:space="preserve">Amplify Auth (library only)</w:t>
      </w:r>
      <w:r>
        <w:rPr>
          <w:rFonts w:ascii="Calibri" w:cs="Calibri" w:eastAsia="Calibri" w:hAnsi="Calibri"/>
          <w:sz w:val="21"/>
          <w:szCs w:val="21"/>
        </w:rPr>
        <w:t xml:space="preserve"> for Cognito PKCE sign-in; the rest of AWS is accessed through the API only.</w:t>
      </w:r>
    </w:p>
    <w:p>
      <w:pPr>
        <w:pStyle w:val="ListParagraph"/>
        <w:numPr>
          <w:ilvl w:val="0"/>
          <w:numId w:val="3"/>
        </w:numPr>
        <w:spacing w:after="60" w:line="264"/>
      </w:pPr>
      <w:r>
        <w:rPr>
          <w:rFonts w:ascii="Calibri" w:cs="Calibri" w:eastAsia="Calibri" w:hAnsi="Calibri"/>
          <w:sz w:val="21"/>
          <w:szCs w:val="21"/>
        </w:rPr>
        <w:t xml:space="preserve">Testing: Vitest and React Testing Library for components, MSW for API mocking, Playwright for end-to-end flows, axe for accessibility checks.</w:t>
      </w:r>
    </w:p>
    <w:p>
      <w:pPr>
        <w:pStyle w:val="Heading2"/>
      </w:pPr>
      <w:r>
        <w:rPr>
          <w:rFonts w:ascii="Calibri" w:cs="Calibri" w:eastAsia="Calibri" w:hAnsi="Calibri"/>
        </w:rPr>
        <w:t xml:space="preserve">10.2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4438"/>
      </w:tblGrid>
      <w:tr>
        <w:trPr>
          <w:cantSplit/>
          <w:tblHeader/>
        </w:trPr>
        <w:tc>
          <w:tcPr>
            <w:tcW w:type="dxa" w:w="21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Screen</w:t>
            </w:r>
          </w:p>
        </w:tc>
        <w:tc>
          <w:tcPr>
            <w:tcW w:type="dxa" w:w="31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Purpose</w:t>
            </w:r>
          </w:p>
        </w:tc>
        <w:tc>
          <w:tcPr>
            <w:tcW w:type="dxa" w:w="44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Notable details</w:t>
            </w:r>
          </w:p>
        </w:tc>
      </w:tr>
      <w:tr>
        <w:trPr>
          <w:cantSplit/>
        </w:trPr>
        <w:tc>
          <w:tcPr>
            <w:tcW w:type="dxa" w:w="21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Dashboard</w:t>
            </w:r>
          </w:p>
        </w:tc>
        <w:tc>
          <w:tcPr>
            <w:tcW w:type="dxa" w:w="3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Pipeline by status, holds expiring soon, contribution at risk.</w:t>
            </w:r>
          </w:p>
        </w:tc>
        <w:tc>
          <w:tcPr>
            <w:tcW w:type="dxa" w:w="4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Cards with counts; expiring-soon list with countdowns; empty states with guidance.</w:t>
            </w:r>
          </w:p>
        </w:tc>
      </w:tr>
      <w:tr>
        <w:trPr>
          <w:cantSplit/>
        </w:trPr>
        <w:tc>
          <w:tcPr>
            <w:tcW w:type="dxa" w:w="21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Quote Builder (wizard)</w:t>
            </w:r>
          </w:p>
        </w:tc>
        <w:tc>
          <w:tcPr>
            <w:tcW w:type="dxa" w:w="3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Group and dates, rooms and type, pricing and inclusions, review and issue.</w:t>
            </w:r>
          </w:p>
        </w:tc>
        <w:tc>
          <w:tcPr>
            <w:tcW w:type="dxa" w:w="44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Live contribution meter with floor marker; inline min safe rate; partial-offer card when short; validation as you type.</w:t>
            </w:r>
          </w:p>
        </w:tc>
      </w:tr>
      <w:tr>
        <w:trPr>
          <w:cantSplit/>
        </w:trPr>
        <w:tc>
          <w:tcPr>
            <w:tcW w:type="dxa" w:w="21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Quote Detail</w:t>
            </w:r>
          </w:p>
        </w:tc>
        <w:tc>
          <w:tcPr>
            <w:tcW w:type="dxa" w:w="3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Full result, arithmetic trail, countdown, audit timeline.</w:t>
            </w:r>
          </w:p>
        </w:tc>
        <w:tc>
          <w:tcPr>
            <w:tcW w:type="dxa" w:w="4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Actions by role and state: confirm, extend, amend, cancel; JSON download.</w:t>
            </w:r>
          </w:p>
        </w:tc>
      </w:tr>
      <w:tr>
        <w:trPr>
          <w:cantSplit/>
        </w:trPr>
        <w:tc>
          <w:tcPr>
            <w:tcW w:type="dxa" w:w="21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Review Queue (Owner)</w:t>
            </w:r>
          </w:p>
        </w:tc>
        <w:tc>
          <w:tcPr>
            <w:tcW w:type="dxa" w:w="3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Floor breaches and unknowns awaiting a decision.</w:t>
            </w:r>
          </w:p>
        </w:tc>
        <w:tc>
          <w:tcPr>
            <w:tcW w:type="dxa" w:w="44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Side-by-side terms, counter-offers, approve with required reason; blocks self-approval.</w:t>
            </w:r>
          </w:p>
        </w:tc>
      </w:tr>
      <w:tr>
        <w:trPr>
          <w:cantSplit/>
        </w:trPr>
        <w:tc>
          <w:tcPr>
            <w:tcW w:type="dxa" w:w="21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Availability Calendar</w:t>
            </w:r>
          </w:p>
        </w:tc>
        <w:tc>
          <w:tcPr>
            <w:tcW w:type="dxa" w:w="3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Room-nights by date and type.</w:t>
            </w:r>
          </w:p>
        </w:tc>
        <w:tc>
          <w:tcPr>
            <w:tcW w:type="dxa" w:w="4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Heatmap of available vs held vs confirmed; click night to see holding quotes.</w:t>
            </w:r>
          </w:p>
        </w:tc>
      </w:tr>
      <w:tr>
        <w:trPr>
          <w:cantSplit/>
        </w:trPr>
        <w:tc>
          <w:tcPr>
            <w:tcW w:type="dxa" w:w="21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Imports and Exports</w:t>
            </w:r>
          </w:p>
        </w:tc>
        <w:tc>
          <w:tcPr>
            <w:tcW w:type="dxa" w:w="3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CSV or JSON upload and download.</w:t>
            </w:r>
          </w:p>
        </w:tc>
        <w:tc>
          <w:tcPr>
            <w:tcW w:type="dxa" w:w="44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Dry-run report table with row-level errors; null shown as unknown.</w:t>
            </w:r>
          </w:p>
        </w:tc>
      </w:tr>
      <w:tr>
        <w:trPr>
          <w:cantSplit/>
        </w:trPr>
        <w:tc>
          <w:tcPr>
            <w:tcW w:type="dxa" w:w="21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Policy</w:t>
            </w:r>
          </w:p>
        </w:tc>
        <w:tc>
          <w:tcPr>
            <w:tcW w:type="dxa" w:w="3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Floor mode and amounts, validity, cutoff.</w:t>
            </w:r>
          </w:p>
        </w:tc>
        <w:tc>
          <w:tcPr>
            <w:tcW w:type="dxa" w:w="4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Version-checked save; change history.</w:t>
            </w:r>
          </w:p>
        </w:tc>
      </w:tr>
      <w:tr>
        <w:trPr>
          <w:cantSplit/>
        </w:trPr>
        <w:tc>
          <w:tcPr>
            <w:tcW w:type="dxa" w:w="21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Evidence</w:t>
            </w:r>
          </w:p>
        </w:tc>
        <w:tc>
          <w:tcPr>
            <w:tcW w:type="dxa" w:w="3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Baseline, negotiated scope, final results, ledger.</w:t>
            </w:r>
          </w:p>
        </w:tc>
        <w:tc>
          <w:tcPr>
            <w:tcW w:type="dxa" w:w="44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Three-stage comparison; download bundle.</w:t>
            </w:r>
          </w:p>
        </w:tc>
      </w:tr>
      <w:tr>
        <w:trPr>
          <w:cantSplit/>
        </w:trPr>
        <w:tc>
          <w:tcPr>
            <w:tcW w:type="dxa" w:w="21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Experiment Log</w:t>
            </w:r>
          </w:p>
        </w:tc>
        <w:tc>
          <w:tcPr>
            <w:tcW w:type="dxa" w:w="3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Growth experiment records.</w:t>
            </w:r>
          </w:p>
        </w:tc>
        <w:tc>
          <w:tcPr>
            <w:tcW w:type="dxa" w:w="4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Who approached, channel, response, useful-result tier.</w:t>
            </w:r>
          </w:p>
        </w:tc>
      </w:tr>
    </w:tbl>
    <w:p>
      <w:pPr>
        <w:pStyle w:val="Heading2"/>
      </w:pPr>
      <w:r>
        <w:rPr>
          <w:rFonts w:ascii="Calibri" w:cs="Calibri" w:eastAsia="Calibri" w:hAnsi="Calibri"/>
        </w:rPr>
        <w:t xml:space="preserve">10.3 UX rules that matter</w:t>
      </w:r>
    </w:p>
    <w:p>
      <w:pPr>
        <w:pStyle w:val="ListParagraph"/>
        <w:numPr>
          <w:ilvl w:val="0"/>
          <w:numId w:val="3"/>
        </w:numPr>
        <w:spacing w:after="60" w:line="264"/>
      </w:pPr>
      <w:r>
        <w:rPr>
          <w:rFonts w:ascii="Calibri" w:cs="Calibri" w:eastAsia="Calibri" w:hAnsi="Calibri"/>
          <w:sz w:val="21"/>
          <w:szCs w:val="21"/>
        </w:rPr>
        <w:t xml:space="preserve">Unknown is displayed as </w:t>
      </w:r>
      <w:r>
        <w:rPr>
          <w:rFonts w:ascii="Calibri" w:cs="Calibri" w:eastAsia="Calibri" w:hAnsi="Calibri"/>
          <w:b/>
          <w:bCs/>
          <w:sz w:val="21"/>
          <w:szCs w:val="21"/>
        </w:rPr>
        <w:t xml:space="preserve">Unknown</w:t>
      </w:r>
      <w:r>
        <w:rPr>
          <w:rFonts w:ascii="Calibri" w:cs="Calibri" w:eastAsia="Calibri" w:hAnsi="Calibri"/>
          <w:sz w:val="21"/>
          <w:szCs w:val="21"/>
        </w:rPr>
        <w:t xml:space="preserve"> with an icon and tooltip. It is never rendered as 0 or blank.</w:t>
      </w:r>
    </w:p>
    <w:p>
      <w:pPr>
        <w:pStyle w:val="ListParagraph"/>
        <w:numPr>
          <w:ilvl w:val="0"/>
          <w:numId w:val="3"/>
        </w:numPr>
        <w:spacing w:after="60" w:line="264"/>
      </w:pPr>
      <w:r>
        <w:rPr>
          <w:rFonts w:ascii="Calibri" w:cs="Calibri" w:eastAsia="Calibri" w:hAnsi="Calibri"/>
          <w:sz w:val="21"/>
          <w:szCs w:val="21"/>
        </w:rPr>
        <w:t xml:space="preserve">Status uses colour </w:t>
      </w:r>
      <w:r>
        <w:rPr>
          <w:rFonts w:ascii="Calibri" w:cs="Calibri" w:eastAsia="Calibri" w:hAnsi="Calibri"/>
          <w:b/>
          <w:bCs/>
          <w:sz w:val="21"/>
          <w:szCs w:val="21"/>
        </w:rPr>
        <w:t xml:space="preserve">and</w:t>
      </w:r>
      <w:r>
        <w:rPr>
          <w:rFonts w:ascii="Calibri" w:cs="Calibri" w:eastAsia="Calibri" w:hAnsi="Calibri"/>
          <w:sz w:val="21"/>
          <w:szCs w:val="21"/>
        </w:rPr>
        <w:t xml:space="preserve"> text/icon (colour is never the only signal). The floor marker on the meter is labelled.</w:t>
      </w:r>
    </w:p>
    <w:p>
      <w:pPr>
        <w:pStyle w:val="ListParagraph"/>
        <w:numPr>
          <w:ilvl w:val="0"/>
          <w:numId w:val="3"/>
        </w:numPr>
        <w:spacing w:after="60" w:line="264"/>
      </w:pPr>
      <w:r>
        <w:rPr>
          <w:rFonts w:ascii="Calibri" w:cs="Calibri" w:eastAsia="Calibri" w:hAnsi="Calibri"/>
          <w:sz w:val="21"/>
          <w:szCs w:val="21"/>
        </w:rPr>
        <w:t xml:space="preserve">Confirm is never optimistic: the UI waits for the server because the server is authoritative on holds and expiry.</w:t>
      </w:r>
    </w:p>
    <w:p>
      <w:pPr>
        <w:pStyle w:val="ListParagraph"/>
        <w:numPr>
          <w:ilvl w:val="0"/>
          <w:numId w:val="3"/>
        </w:numPr>
        <w:spacing w:after="60" w:line="264"/>
      </w:pPr>
      <w:r>
        <w:rPr>
          <w:rFonts w:ascii="Calibri" w:cs="Calibri" w:eastAsia="Calibri" w:hAnsi="Calibri"/>
          <w:sz w:val="21"/>
          <w:szCs w:val="21"/>
        </w:rPr>
        <w:t xml:space="preserve">Every mutation sends an Idempotency-Key, so double-clicks and retries are safe.</w:t>
      </w:r>
    </w:p>
    <w:p>
      <w:pPr>
        <w:pStyle w:val="ListParagraph"/>
        <w:numPr>
          <w:ilvl w:val="0"/>
          <w:numId w:val="3"/>
        </w:numPr>
        <w:spacing w:after="60" w:line="264"/>
      </w:pPr>
      <w:r>
        <w:rPr>
          <w:rFonts w:ascii="Calibri" w:cs="Calibri" w:eastAsia="Calibri" w:hAnsi="Calibri"/>
          <w:sz w:val="21"/>
          <w:szCs w:val="21"/>
        </w:rPr>
        <w:t xml:space="preserve">Errors map from problem+json codes to plain-language messages with a next step (for example, QUOTE_EXPIRED offers Re-quote).</w:t>
      </w:r>
    </w:p>
    <w:p>
      <w:pPr>
        <w:pStyle w:val="ListParagraph"/>
        <w:numPr>
          <w:ilvl w:val="0"/>
          <w:numId w:val="3"/>
        </w:numPr>
        <w:spacing w:after="60" w:line="264"/>
      </w:pPr>
      <w:r>
        <w:rPr>
          <w:rFonts w:ascii="Calibri" w:cs="Calibri" w:eastAsia="Calibri" w:hAnsi="Calibri"/>
          <w:sz w:val="21"/>
          <w:szCs w:val="21"/>
        </w:rPr>
        <w:t xml:space="preserve">Times show IST with the relative countdown; the exact UTC instant is in a tooltip.</w:t>
      </w:r>
    </w:p>
    <w:p>
      <w:pPr>
        <w:pStyle w:val="Heading2"/>
      </w:pPr>
      <w:r>
        <w:rPr>
          <w:rFonts w:ascii="Calibri" w:cs="Calibri" w:eastAsia="Calibri" w:hAnsi="Calibri"/>
        </w:rPr>
        <w:t xml:space="preserve">10.4 Folder structure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5DBE3" w:sz="4"/>
              <w:left w:val="single" w:color="D5DBE3" w:sz="4"/>
              <w:bottom w:val="single" w:color="D5DBE3" w:sz="4"/>
              <w:right w:val="single" w:color="D5DBE3" w:sz="4"/>
            </w:tcBorders>
            <w:shd w:fill="F4F6F9" w:color="auto"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apps/web/src/</w:t>
            </w:r>
          </w:p>
          <w:p>
            <w:pPr>
              <w:spacing w:after="0" w:line="240"/>
            </w:pPr>
            <w:r>
              <w:rPr>
                <w:rFonts w:ascii="Consolas" w:cs="Consolas" w:eastAsia="Consolas" w:hAnsi="Consolas"/>
                <w:sz w:val="17"/>
                <w:szCs w:val="17"/>
              </w:rPr>
              <w:t xml:space="preserve">  app/            router, providers, auth guard</w:t>
            </w:r>
          </w:p>
          <w:p>
            <w:pPr>
              <w:spacing w:after="0" w:line="240"/>
            </w:pPr>
            <w:r>
              <w:rPr>
                <w:rFonts w:ascii="Consolas" w:cs="Consolas" w:eastAsia="Consolas" w:hAnsi="Consolas"/>
                <w:sz w:val="17"/>
                <w:szCs w:val="17"/>
              </w:rPr>
              <w:t xml:space="preserve">  features/</w:t>
            </w:r>
          </w:p>
          <w:p>
            <w:pPr>
              <w:spacing w:after="0" w:line="240"/>
            </w:pPr>
            <w:r>
              <w:rPr>
                <w:rFonts w:ascii="Consolas" w:cs="Consolas" w:eastAsia="Consolas" w:hAnsi="Consolas"/>
                <w:sz w:val="17"/>
                <w:szCs w:val="17"/>
              </w:rPr>
              <w:t xml:space="preserve">    quotes/       builder, detail, hooks, api client</w:t>
            </w:r>
          </w:p>
          <w:p>
            <w:pPr>
              <w:spacing w:after="0" w:line="240"/>
            </w:pPr>
            <w:r>
              <w:rPr>
                <w:rFonts w:ascii="Consolas" w:cs="Consolas" w:eastAsia="Consolas" w:hAnsi="Consolas"/>
                <w:sz w:val="17"/>
                <w:szCs w:val="17"/>
              </w:rPr>
              <w:t xml:space="preserve">    review/       queue, approve dialog</w:t>
            </w:r>
          </w:p>
          <w:p>
            <w:pPr>
              <w:spacing w:after="0" w:line="240"/>
            </w:pPr>
            <w:r>
              <w:rPr>
                <w:rFonts w:ascii="Consolas" w:cs="Consolas" w:eastAsia="Consolas" w:hAnsi="Consolas"/>
                <w:sz w:val="17"/>
                <w:szCs w:val="17"/>
              </w:rPr>
              <w:t xml:space="preserve">    availability/ calendar, heatmap</w:t>
            </w:r>
          </w:p>
          <w:p>
            <w:pPr>
              <w:spacing w:after="0" w:line="240"/>
            </w:pPr>
            <w:r>
              <w:rPr>
                <w:rFonts w:ascii="Consolas" w:cs="Consolas" w:eastAsia="Consolas" w:hAnsi="Consolas"/>
                <w:sz w:val="17"/>
                <w:szCs w:val="17"/>
              </w:rPr>
              <w:t xml:space="preserve">    imports/      upload, report table</w:t>
            </w:r>
          </w:p>
          <w:p>
            <w:pPr>
              <w:spacing w:after="0" w:line="240"/>
            </w:pPr>
            <w:r>
              <w:rPr>
                <w:rFonts w:ascii="Consolas" w:cs="Consolas" w:eastAsia="Consolas" w:hAnsi="Consolas"/>
                <w:sz w:val="17"/>
                <w:szCs w:val="17"/>
              </w:rPr>
              <w:t xml:space="preserve">    evidence/     stages, ledger, export</w:t>
            </w:r>
          </w:p>
          <w:p>
            <w:pPr>
              <w:spacing w:after="0" w:line="240"/>
            </w:pPr>
            <w:r>
              <w:rPr>
                <w:rFonts w:ascii="Consolas" w:cs="Consolas" w:eastAsia="Consolas" w:hAnsi="Consolas"/>
                <w:sz w:val="17"/>
                <w:szCs w:val="17"/>
              </w:rPr>
              <w:t xml:space="preserve">  components/     buttons, meters, tables, dialogs (a11y-first)</w:t>
            </w:r>
          </w:p>
          <w:p>
            <w:pPr>
              <w:spacing w:after="0" w:line="240"/>
            </w:pPr>
            <w:r>
              <w:rPr>
                <w:rFonts w:ascii="Consolas" w:cs="Consolas" w:eastAsia="Consolas" w:hAnsi="Consolas"/>
                <w:sz w:val="17"/>
                <w:szCs w:val="17"/>
              </w:rPr>
              <w:t xml:space="preserve">  lib/            api client (typed), idempotency, formatters (INR, IST)</w:t>
            </w:r>
          </w:p>
          <w:p>
            <w:pPr>
              <w:spacing w:after="0" w:line="240"/>
            </w:pPr>
            <w:r>
              <w:rPr>
                <w:rFonts w:ascii="Consolas" w:cs="Consolas" w:eastAsia="Consolas" w:hAnsi="Consolas"/>
                <w:sz w:val="17"/>
                <w:szCs w:val="17"/>
              </w:rPr>
              <w:t xml:space="preserve">  test/           msw handlers, fixtures from @c32/core</w:t>
            </w:r>
          </w:p>
        </w:tc>
      </w:tr>
    </w:tbl>
    <w:p>
      <w:pPr>
        <w:pStyle w:val="Heading1"/>
        <w:pageBreakBefore/>
      </w:pPr>
      <w:r>
        <w:rPr>
          <w:rFonts w:ascii="Calibri" w:cs="Calibri" w:eastAsia="Calibri" w:hAnsi="Calibri"/>
        </w:rPr>
        <w:t xml:space="preserve">11. Backend blueprint (Node.js and Express)</w:t>
      </w:r>
    </w:p>
    <w:p>
      <w:pPr>
        <w:pStyle w:val="Heading2"/>
      </w:pPr>
      <w:r>
        <w:rPr>
          <w:rFonts w:ascii="Calibri" w:cs="Calibri" w:eastAsia="Calibri" w:hAnsi="Calibri"/>
        </w:rPr>
        <w:t xml:space="preserve">11.1 Layering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438"/>
      </w:tblGrid>
      <w:tr>
        <w:trPr>
          <w:cantSplit/>
          <w:tblHeader/>
        </w:trPr>
        <w:tc>
          <w:tcPr>
            <w:tcW w:type="dxa" w:w="19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Layer</w:t>
            </w:r>
          </w:p>
        </w:tc>
        <w:tc>
          <w:tcPr>
            <w:tcW w:type="dxa" w:w="43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Responsibility</w:t>
            </w:r>
          </w:p>
        </w:tc>
        <w:tc>
          <w:tcPr>
            <w:tcW w:type="dxa" w:w="34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Rule</w:t>
            </w:r>
          </w:p>
        </w:tc>
      </w:tr>
      <w:tr>
        <w:trPr>
          <w:cantSplit/>
        </w:trPr>
        <w:tc>
          <w:tcPr>
            <w:tcW w:type="dxa" w:w="19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routes</w:t>
            </w:r>
          </w:p>
        </w:tc>
        <w:tc>
          <w:tcPr>
            <w:tcW w:type="dxa" w:w="4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HTTP mapping, auth, schema validation.</w:t>
            </w:r>
          </w:p>
        </w:tc>
        <w:tc>
          <w:tcPr>
            <w:tcW w:type="dxa" w:w="3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No business logic.</w:t>
            </w:r>
          </w:p>
        </w:tc>
      </w:tr>
      <w:tr>
        <w:trPr>
          <w:cantSplit/>
        </w:trPr>
        <w:tc>
          <w:tcPr>
            <w:tcW w:type="dxa" w:w="19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controllers</w:t>
            </w:r>
          </w:p>
        </w:tc>
        <w:tc>
          <w:tcPr>
            <w:tcW w:type="dxa" w:w="4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Translate request to use case call and result to response.</w:t>
            </w:r>
          </w:p>
        </w:tc>
        <w:tc>
          <w:tcPr>
            <w:tcW w:type="dxa" w:w="34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Thin; no database access.</w:t>
            </w:r>
          </w:p>
        </w:tc>
      </w:tr>
      <w:tr>
        <w:trPr>
          <w:cantSplit/>
        </w:trPr>
        <w:tc>
          <w:tcPr>
            <w:tcW w:type="dxa" w:w="19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services (use cases)</w:t>
            </w:r>
          </w:p>
        </w:tc>
        <w:tc>
          <w:tcPr>
            <w:tcW w:type="dxa" w:w="4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Orchestrate: load data, call core, commit transaction, audit, schedule.</w:t>
            </w:r>
          </w:p>
        </w:tc>
        <w:tc>
          <w:tcPr>
            <w:tcW w:type="dxa" w:w="3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Only layer that knows the workflow.</w:t>
            </w:r>
          </w:p>
        </w:tc>
      </w:tr>
      <w:tr>
        <w:trPr>
          <w:cantSplit/>
        </w:trPr>
        <w:tc>
          <w:tcPr>
            <w:tcW w:type="dxa" w:w="19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repositories</w:t>
            </w:r>
          </w:p>
        </w:tc>
        <w:tc>
          <w:tcPr>
            <w:tcW w:type="dxa" w:w="4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DynamoDB access: queries, conditional transactions.</w:t>
            </w:r>
          </w:p>
        </w:tc>
        <w:tc>
          <w:tcPr>
            <w:tcW w:type="dxa" w:w="34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All DynamoDB expressions live here and are integration tested.</w:t>
            </w:r>
          </w:p>
        </w:tc>
      </w:tr>
      <w:tr>
        <w:trPr>
          <w:cantSplit/>
        </w:trPr>
        <w:tc>
          <w:tcPr>
            <w:tcW w:type="dxa" w:w="19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@c32/core</w:t>
            </w:r>
          </w:p>
        </w:tc>
        <w:tc>
          <w:tcPr>
            <w:tcW w:type="dxa" w:w="4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Pure rules: pricing, availability, decisions, counter-offers.</w:t>
            </w:r>
          </w:p>
        </w:tc>
        <w:tc>
          <w:tcPr>
            <w:tcW w:type="dxa" w:w="3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No I/O, no AWS, no Express. Fully deterministic given a clock.</w:t>
            </w:r>
          </w:p>
        </w:tc>
      </w:tr>
    </w:tbl>
    <w:p>
      <w:pPr>
        <w:pStyle w:val="Heading2"/>
      </w:pPr>
      <w:r>
        <w:rPr>
          <w:rFonts w:ascii="Calibri" w:cs="Calibri" w:eastAsia="Calibri" w:hAnsi="Calibri"/>
        </w:rPr>
        <w:t xml:space="preserve">11.2 Express application</w:t>
      </w:r>
    </w:p>
    <w:p>
      <w:pPr>
        <w:pStyle w:val="ListParagraph"/>
        <w:numPr>
          <w:ilvl w:val="0"/>
          <w:numId w:val="3"/>
        </w:numPr>
        <w:spacing w:after="60" w:line="264"/>
      </w:pPr>
      <w:r>
        <w:rPr>
          <w:rFonts w:ascii="Calibri" w:cs="Calibri" w:eastAsia="Calibri" w:hAnsi="Calibri"/>
          <w:sz w:val="21"/>
          <w:szCs w:val="21"/>
        </w:rPr>
        <w:t xml:space="preserve">Middleware order: request id and structured logger, security headers (helmet), CORS with explicit origin allowlist, JSON body limit, auth claims extraction from the API Gateway event, role guard, Zod validation, routes, problem+json error handler.</w:t>
      </w:r>
    </w:p>
    <w:p>
      <w:pPr>
        <w:pStyle w:val="ListParagraph"/>
        <w:numPr>
          <w:ilvl w:val="0"/>
          <w:numId w:val="3"/>
        </w:numPr>
        <w:spacing w:after="60" w:line="264"/>
      </w:pPr>
      <w:r>
        <w:rPr>
          <w:rFonts w:ascii="Calibri" w:cs="Calibri" w:eastAsia="Calibri" w:hAnsi="Calibri"/>
          <w:sz w:val="21"/>
          <w:szCs w:val="21"/>
        </w:rPr>
        <w:t xml:space="preserve">The same Express app runs locally with </w:t>
      </w:r>
      <w:r>
        <w:rPr>
          <w:rFonts w:ascii="Consolas" w:cs="Consolas" w:eastAsia="Consolas" w:hAnsi="Consolas"/>
          <w:b w:val="false"/>
          <w:bCs w:val="false"/>
          <w:color w:val="9B2C2C"/>
          <w:sz w:val="21"/>
          <w:szCs w:val="21"/>
        </w:rPr>
        <w:t xml:space="preserve">app.listen</w:t>
      </w:r>
      <w:r>
        <w:rPr>
          <w:rFonts w:ascii="Calibri" w:cs="Calibri" w:eastAsia="Calibri" w:hAnsi="Calibri"/>
          <w:sz w:val="21"/>
          <w:szCs w:val="21"/>
        </w:rPr>
        <w:t xml:space="preserve"> and in Lambda through a serverless-express adapter. One code path means local behaviour equals deployed behaviour.</w:t>
      </w:r>
    </w:p>
    <w:p>
      <w:pPr>
        <w:pStyle w:val="ListParagraph"/>
        <w:numPr>
          <w:ilvl w:val="0"/>
          <w:numId w:val="3"/>
        </w:numPr>
        <w:spacing w:after="60" w:line="264"/>
      </w:pPr>
      <w:r>
        <w:rPr>
          <w:rFonts w:ascii="Calibri" w:cs="Calibri" w:eastAsia="Calibri" w:hAnsi="Calibri"/>
          <w:sz w:val="21"/>
          <w:szCs w:val="21"/>
        </w:rPr>
        <w:t xml:space="preserve">Time is injected through a </w:t>
      </w:r>
      <w:r>
        <w:rPr>
          <w:rFonts w:ascii="Consolas" w:cs="Consolas" w:eastAsia="Consolas" w:hAnsi="Consolas"/>
          <w:b w:val="false"/>
          <w:bCs w:val="false"/>
          <w:color w:val="9B2C2C"/>
          <w:sz w:val="21"/>
          <w:szCs w:val="21"/>
        </w:rPr>
        <w:t xml:space="preserve">Clock</w:t>
      </w:r>
      <w:r>
        <w:rPr>
          <w:rFonts w:ascii="Calibri" w:cs="Calibri" w:eastAsia="Calibri" w:hAnsi="Calibri"/>
          <w:sz w:val="21"/>
          <w:szCs w:val="21"/>
        </w:rPr>
        <w:t xml:space="preserve"> interface so tests can set now and prove expiry deterministically.</w:t>
      </w:r>
    </w:p>
    <w:p>
      <w:pPr>
        <w:pStyle w:val="ListParagraph"/>
        <w:numPr>
          <w:ilvl w:val="0"/>
          <w:numId w:val="3"/>
        </w:numPr>
        <w:spacing w:after="60" w:line="264"/>
      </w:pPr>
      <w:r>
        <w:rPr>
          <w:rFonts w:ascii="Calibri" w:cs="Calibri" w:eastAsia="Calibri" w:hAnsi="Calibri"/>
          <w:sz w:val="21"/>
          <w:szCs w:val="21"/>
        </w:rPr>
        <w:t xml:space="preserve">Libraries: AWS SDK v3 modular clients (DynamoDB Document client, S3, SES, Scheduler), Zod, ulid, pino or AWS Lambda Powertools (Logger, Metrics, Tracer, Idempotency), date library for timezone-safe calendar maths.</w:t>
      </w:r>
    </w:p>
    <w:p>
      <w:pPr>
        <w:pStyle w:val="Heading2"/>
      </w:pPr>
      <w:r>
        <w:rPr>
          <w:rFonts w:ascii="Calibri" w:cs="Calibri" w:eastAsia="Calibri" w:hAnsi="Calibri"/>
        </w:rPr>
        <w:t xml:space="preserve">11.3 Monorepo layout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5DBE3" w:sz="4"/>
              <w:left w:val="single" w:color="D5DBE3" w:sz="4"/>
              <w:bottom w:val="single" w:color="D5DBE3" w:sz="4"/>
              <w:right w:val="single" w:color="D5DBE3" w:sz="4"/>
            </w:tcBorders>
            <w:shd w:fill="F4F6F9" w:color="auto"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c32-group-quote/</w:t>
            </w:r>
          </w:p>
          <w:p>
            <w:pPr>
              <w:spacing w:after="0" w:line="240"/>
            </w:pPr>
            <w:r>
              <w:rPr>
                <w:rFonts w:ascii="Consolas" w:cs="Consolas" w:eastAsia="Consolas" w:hAnsi="Consolas"/>
                <w:sz w:val="17"/>
                <w:szCs w:val="17"/>
              </w:rPr>
              <w:t xml:space="preserve">  packages/core/       pure rules, Zod schemas, fixtures, property tests</w:t>
            </w:r>
          </w:p>
          <w:p>
            <w:pPr>
              <w:spacing w:after="0" w:line="240"/>
            </w:pPr>
            <w:r>
              <w:rPr>
                <w:rFonts w:ascii="Consolas" w:cs="Consolas" w:eastAsia="Consolas" w:hAnsi="Consolas"/>
                <w:sz w:val="17"/>
                <w:szCs w:val="17"/>
              </w:rPr>
              <w:t xml:space="preserve">  apps/api/            Express app, services, repositories, Lambda handlers</w:t>
            </w:r>
          </w:p>
          <w:p>
            <w:pPr>
              <w:spacing w:after="0" w:line="240"/>
            </w:pPr>
            <w:r>
              <w:rPr>
                <w:rFonts w:ascii="Consolas" w:cs="Consolas" w:eastAsia="Consolas" w:hAnsi="Consolas"/>
                <w:sz w:val="17"/>
                <w:szCs w:val="17"/>
              </w:rPr>
              <w:t xml:space="preserve">  apps/web/            React SPA</w:t>
            </w:r>
          </w:p>
          <w:p>
            <w:pPr>
              <w:spacing w:after="0" w:line="240"/>
            </w:pPr>
            <w:r>
              <w:rPr>
                <w:rFonts w:ascii="Consolas" w:cs="Consolas" w:eastAsia="Consolas" w:hAnsi="Consolas"/>
                <w:sz w:val="17"/>
                <w:szCs w:val="17"/>
              </w:rPr>
              <w:t xml:space="preserve">  infra/               AWS CDK app (TypeScript): data, auth, api, web, observability stacks</w:t>
            </w:r>
          </w:p>
          <w:p>
            <w:pPr>
              <w:spacing w:after="0" w:line="240"/>
            </w:pPr>
            <w:r>
              <w:rPr>
                <w:rFonts w:ascii="Consolas" w:cs="Consolas" w:eastAsia="Consolas" w:hAnsi="Consolas"/>
                <w:sz w:val="17"/>
                <w:szCs w:val="17"/>
              </w:rPr>
              <w:t xml:space="preserve">  data/fixtures/       fixture.json and extra scenario files</w:t>
            </w:r>
          </w:p>
          <w:p>
            <w:pPr>
              <w:spacing w:after="0" w:line="240"/>
            </w:pPr>
            <w:r>
              <w:rPr>
                <w:rFonts w:ascii="Consolas" w:cs="Consolas" w:eastAsia="Consolas" w:hAnsi="Consolas"/>
                <w:sz w:val="17"/>
                <w:szCs w:val="17"/>
              </w:rPr>
              <w:t xml:space="preserve">  evidence/            00-baseline, 01-negotiated-scope, 02-final, ledger.csv</w:t>
            </w:r>
          </w:p>
          <w:p>
            <w:pPr>
              <w:spacing w:after="0" w:line="240"/>
            </w:pPr>
            <w:r>
              <w:rPr>
                <w:rFonts w:ascii="Consolas" w:cs="Consolas" w:eastAsia="Consolas" w:hAnsi="Consolas"/>
                <w:sz w:val="17"/>
                <w:szCs w:val="17"/>
              </w:rPr>
              <w:t xml:space="preserve">  docs/                ADRs, runbook, API (OpenAPI generated from Zod)</w:t>
            </w:r>
          </w:p>
          <w:p>
            <w:pPr>
              <w:spacing w:after="0" w:line="240"/>
            </w:pPr>
            <w:r>
              <w:rPr>
                <w:rFonts w:ascii="Consolas" w:cs="Consolas" w:eastAsia="Consolas" w:hAnsi="Consolas"/>
                <w:sz w:val="17"/>
                <w:szCs w:val="17"/>
              </w:rPr>
              <w:t xml:space="preserve">  .github/workflows/   ci.yml, deploy-dev.yml, deploy-prod.yml</w:t>
            </w:r>
          </w:p>
        </w:tc>
      </w:tr>
    </w:tbl>
    <w:p>
      <w:pPr>
        <w:spacing w:after="80"/>
      </w:pPr>
    </w:p>
    <w:p>
      <w:pPr>
        <w:pStyle w:val="Heading2"/>
      </w:pPr>
      <w:r>
        <w:rPr>
          <w:rFonts w:ascii="Calibri" w:cs="Calibri" w:eastAsia="Calibri" w:hAnsi="Calibri"/>
        </w:rPr>
        <w:t xml:space="preserve">11.4 Correctness patterns</w:t>
      </w:r>
    </w:p>
    <w:p>
      <w:pPr>
        <w:pStyle w:val="ListParagraph"/>
        <w:numPr>
          <w:ilvl w:val="0"/>
          <w:numId w:val="3"/>
        </w:numPr>
        <w:spacing w:after="60" w:line="264"/>
      </w:pPr>
      <w:r>
        <w:rPr>
          <w:rFonts w:ascii="Calibri" w:cs="Calibri" w:eastAsia="Calibri" w:hAnsi="Calibri"/>
          <w:b/>
          <w:bCs/>
          <w:sz w:val="21"/>
          <w:szCs w:val="21"/>
        </w:rPr>
        <w:t xml:space="preserve">Optimistic concurrency</w:t>
      </w:r>
      <w:r>
        <w:rPr>
          <w:rFonts w:ascii="Calibri" w:cs="Calibri" w:eastAsia="Calibri" w:hAnsi="Calibri"/>
          <w:sz w:val="21"/>
          <w:szCs w:val="21"/>
        </w:rPr>
        <w:t xml:space="preserve"> on policy and quote updates using a version attribute with conditional writes.</w:t>
      </w:r>
    </w:p>
    <w:p>
      <w:pPr>
        <w:pStyle w:val="ListParagraph"/>
        <w:numPr>
          <w:ilvl w:val="0"/>
          <w:numId w:val="3"/>
        </w:numPr>
        <w:spacing w:after="60" w:line="264"/>
      </w:pPr>
      <w:r>
        <w:rPr>
          <w:rFonts w:ascii="Calibri" w:cs="Calibri" w:eastAsia="Calibri" w:hAnsi="Calibri"/>
          <w:b/>
          <w:bCs/>
          <w:sz w:val="21"/>
          <w:szCs w:val="21"/>
        </w:rPr>
        <w:t xml:space="preserve">Idempotency</w:t>
      </w:r>
      <w:r>
        <w:rPr>
          <w:rFonts w:ascii="Calibri" w:cs="Calibri" w:eastAsia="Calibri" w:hAnsi="Calibri"/>
          <w:sz w:val="21"/>
          <w:szCs w:val="21"/>
        </w:rPr>
        <w:t xml:space="preserve"> for create, confirm, approve and cancel through the header.</w:t>
      </w:r>
    </w:p>
    <w:p>
      <w:pPr>
        <w:pStyle w:val="ListParagraph"/>
        <w:numPr>
          <w:ilvl w:val="0"/>
          <w:numId w:val="3"/>
        </w:numPr>
        <w:spacing w:after="60" w:line="264"/>
      </w:pPr>
      <w:r>
        <w:rPr>
          <w:rFonts w:ascii="Calibri" w:cs="Calibri" w:eastAsia="Calibri" w:hAnsi="Calibri"/>
          <w:b/>
          <w:bCs/>
          <w:sz w:val="21"/>
          <w:szCs w:val="21"/>
        </w:rPr>
        <w:t xml:space="preserve">Outbox-light:</w:t>
      </w:r>
      <w:r>
        <w:rPr>
          <w:rFonts w:ascii="Calibri" w:cs="Calibri" w:eastAsia="Calibri" w:hAnsi="Calibri"/>
          <w:sz w:val="21"/>
          <w:szCs w:val="21"/>
        </w:rPr>
        <w:t xml:space="preserve"> the quote commit transaction writes the audit event in the same transaction; scheduler creation happens after commit and is retried; the sweeper heals any missed schedule.</w:t>
      </w:r>
    </w:p>
    <w:p>
      <w:pPr>
        <w:pStyle w:val="ListParagraph"/>
        <w:numPr>
          <w:ilvl w:val="0"/>
          <w:numId w:val="3"/>
        </w:numPr>
        <w:spacing w:after="60" w:line="264"/>
      </w:pPr>
      <w:r>
        <w:rPr>
          <w:rFonts w:ascii="Calibri" w:cs="Calibri" w:eastAsia="Calibri" w:hAnsi="Calibri"/>
          <w:b/>
          <w:bCs/>
          <w:sz w:val="21"/>
          <w:szCs w:val="21"/>
        </w:rPr>
        <w:t xml:space="preserve">Clock discipline:</w:t>
      </w:r>
      <w:r>
        <w:rPr>
          <w:rFonts w:ascii="Calibri" w:cs="Calibri" w:eastAsia="Calibri" w:hAnsi="Calibri"/>
          <w:sz w:val="21"/>
          <w:szCs w:val="21"/>
        </w:rPr>
        <w:t xml:space="preserve"> all expiry checks use the server clock inside the Lambda and a conditional expression on write, never a client time.</w:t>
      </w:r>
    </w:p>
    <w:p>
      <w:pPr>
        <w:pStyle w:val="Heading1"/>
        <w:pageBreakBefore/>
      </w:pPr>
      <w:r>
        <w:rPr>
          <w:rFonts w:ascii="Calibri" w:cs="Calibri" w:eastAsia="Calibri" w:hAnsi="Calibri"/>
        </w:rPr>
        <w:t xml:space="preserve">12. Security and privacy</w:t>
      </w:r>
    </w:p>
    <w:p>
      <w:pPr>
        <w:pStyle w:val="Heading2"/>
      </w:pPr>
      <w:r>
        <w:rPr>
          <w:rFonts w:ascii="Calibri" w:cs="Calibri" w:eastAsia="Calibri" w:hAnsi="Calibri"/>
        </w:rPr>
        <w:t xml:space="preserve">12.1 Threat model (STRIDE-lite)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Threat</w:t>
            </w:r>
          </w:p>
        </w:tc>
        <w:tc>
          <w:tcPr>
            <w:tcW w:type="dxa" w:w="3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Example</w:t>
            </w:r>
          </w:p>
        </w:tc>
        <w:tc>
          <w:tcPr>
            <w:tcW w:type="dxa" w:w="46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Control</w:t>
            </w:r>
          </w:p>
        </w:tc>
      </w:tr>
      <w:tr>
        <w:trPr>
          <w:cantSplit/>
        </w:trPr>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Spoofing</w:t>
            </w:r>
          </w:p>
        </w:tc>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Calling the API without sign-in.</w:t>
            </w:r>
          </w:p>
        </w:tc>
        <w:tc>
          <w:tcPr>
            <w:tcW w:type="dxa" w:w="4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JWT authorizer on all routes; short token lifetime; optional MFA for Owner.</w:t>
            </w:r>
          </w:p>
        </w:tc>
      </w:tr>
      <w:tr>
        <w:trPr>
          <w:cantSplit/>
        </w:trPr>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Tampering</w:t>
            </w:r>
          </w:p>
        </w:tc>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Editing rate after approval.</w:t>
            </w:r>
          </w:p>
        </w:tc>
        <w:tc>
          <w:tcPr>
            <w:tcW w:type="dxa" w:w="46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Approval bound to terms hash; conditional writes; server recomputes everything.</w:t>
            </w:r>
          </w:p>
        </w:tc>
      </w:tr>
      <w:tr>
        <w:trPr>
          <w:cantSplit/>
        </w:trPr>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Repudiation</w:t>
            </w:r>
          </w:p>
        </w:tc>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Denying an approval.</w:t>
            </w:r>
          </w:p>
        </w:tc>
        <w:tc>
          <w:tcPr>
            <w:tcW w:type="dxa" w:w="4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Immutable audit events with actor and time.</w:t>
            </w:r>
          </w:p>
        </w:tc>
      </w:tr>
      <w:tr>
        <w:trPr>
          <w:cantSplit/>
        </w:trPr>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Information disclosure</w:t>
            </w:r>
          </w:p>
        </w:tc>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Public bucket; PII in logs.</w:t>
            </w:r>
          </w:p>
        </w:tc>
        <w:tc>
          <w:tcPr>
            <w:tcW w:type="dxa" w:w="46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Block public access; no PII in logs; synthetic data only; encryption at rest and in transit.</w:t>
            </w:r>
          </w:p>
        </w:tc>
      </w:tr>
      <w:tr>
        <w:trPr>
          <w:cantSplit/>
        </w:trPr>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Denial of service</w:t>
            </w:r>
          </w:p>
        </w:tc>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Request floods; huge payloads.</w:t>
            </w:r>
          </w:p>
        </w:tc>
        <w:tc>
          <w:tcPr>
            <w:tcW w:type="dxa" w:w="4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API Gateway throttling; body size limit; reserved concurrency cap; optional WAF rate rule.</w:t>
            </w:r>
          </w:p>
        </w:tc>
      </w:tr>
      <w:tr>
        <w:trPr>
          <w:cantSplit/>
        </w:trPr>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Elevation of privilege</w:t>
            </w:r>
          </w:p>
        </w:tc>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Sales user approving own breach.</w:t>
            </w:r>
          </w:p>
        </w:tc>
        <w:tc>
          <w:tcPr>
            <w:tcW w:type="dxa" w:w="46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RBAC from Cognito groups; four-eyes rule enforced in service layer and tested.</w:t>
            </w:r>
          </w:p>
        </w:tc>
      </w:tr>
    </w:tbl>
    <w:p>
      <w:pPr>
        <w:pStyle w:val="Heading2"/>
      </w:pPr>
      <w:r>
        <w:rPr>
          <w:rFonts w:ascii="Calibri" w:cs="Calibri" w:eastAsia="Calibri" w:hAnsi="Calibri"/>
        </w:rPr>
        <w:t xml:space="preserve">12.2 Controls checklist</w:t>
      </w:r>
    </w:p>
    <w:p>
      <w:pPr>
        <w:pStyle w:val="ListParagraph"/>
        <w:numPr>
          <w:ilvl w:val="0"/>
          <w:numId w:val="3"/>
        </w:numPr>
        <w:spacing w:after="60" w:line="264"/>
      </w:pPr>
      <w:r>
        <w:rPr>
          <w:rFonts w:ascii="Calibri" w:cs="Calibri" w:eastAsia="Calibri" w:hAnsi="Calibri"/>
          <w:sz w:val="21"/>
          <w:szCs w:val="21"/>
        </w:rPr>
        <w:t xml:space="preserve">IAM roles per function with least privilege (for example, the API role cannot delete the table; the worker role can only touch the table and the DLQ).</w:t>
      </w:r>
    </w:p>
    <w:p>
      <w:pPr>
        <w:pStyle w:val="ListParagraph"/>
        <w:numPr>
          <w:ilvl w:val="0"/>
          <w:numId w:val="3"/>
        </w:numPr>
        <w:spacing w:after="60" w:line="264"/>
      </w:pPr>
      <w:r>
        <w:rPr>
          <w:rFonts w:ascii="Calibri" w:cs="Calibri" w:eastAsia="Calibri" w:hAnsi="Calibri"/>
          <w:sz w:val="21"/>
          <w:szCs w:val="21"/>
        </w:rPr>
        <w:t xml:space="preserve">CDK assertion tests that fail the build if a bucket is public, a table lacks encryption or PITR, or an IAM statement uses wildcard actions.</w:t>
      </w:r>
    </w:p>
    <w:p>
      <w:pPr>
        <w:pStyle w:val="ListParagraph"/>
        <w:numPr>
          <w:ilvl w:val="0"/>
          <w:numId w:val="3"/>
        </w:numPr>
        <w:spacing w:after="60" w:line="264"/>
      </w:pPr>
      <w:r>
        <w:rPr>
          <w:rFonts w:ascii="Calibri" w:cs="Calibri" w:eastAsia="Calibri" w:hAnsi="Calibri"/>
          <w:sz w:val="21"/>
          <w:szCs w:val="21"/>
        </w:rPr>
        <w:t xml:space="preserve">GitHub Actions authenticates to AWS with OIDC short-lived credentials; no long-lived keys in the repo or secrets.</w:t>
      </w:r>
    </w:p>
    <w:p>
      <w:pPr>
        <w:pStyle w:val="ListParagraph"/>
        <w:numPr>
          <w:ilvl w:val="0"/>
          <w:numId w:val="3"/>
        </w:numPr>
        <w:spacing w:after="60" w:line="264"/>
      </w:pPr>
      <w:r>
        <w:rPr>
          <w:rFonts w:ascii="Calibri" w:cs="Calibri" w:eastAsia="Calibri" w:hAnsi="Calibri"/>
          <w:sz w:val="21"/>
          <w:szCs w:val="21"/>
        </w:rPr>
        <w:t xml:space="preserve">Dependency scanning (npm audit and Dependabot), pinned lockfile, and CodeQL or equivalent in CI.</w:t>
      </w:r>
    </w:p>
    <w:p>
      <w:pPr>
        <w:pStyle w:val="ListParagraph"/>
        <w:numPr>
          <w:ilvl w:val="0"/>
          <w:numId w:val="3"/>
        </w:numPr>
        <w:spacing w:after="60" w:line="264"/>
      </w:pPr>
      <w:r>
        <w:rPr>
          <w:rFonts w:ascii="Calibri" w:cs="Calibri" w:eastAsia="Calibri" w:hAnsi="Calibri"/>
          <w:sz w:val="21"/>
          <w:szCs w:val="21"/>
        </w:rPr>
        <w:t xml:space="preserve">CORS restricted to the CloudFront domain; security headers set at CloudFront (HSTS, content type options, frame options, referrer policy).</w:t>
      </w:r>
    </w:p>
    <w:p>
      <w:pPr>
        <w:pStyle w:val="ListParagraph"/>
        <w:numPr>
          <w:ilvl w:val="0"/>
          <w:numId w:val="3"/>
        </w:numPr>
        <w:spacing w:after="60" w:line="264"/>
      </w:pPr>
      <w:r>
        <w:rPr>
          <w:rFonts w:ascii="Calibri" w:cs="Calibri" w:eastAsia="Calibri" w:hAnsi="Calibri"/>
          <w:sz w:val="21"/>
          <w:szCs w:val="21"/>
        </w:rPr>
        <w:t xml:space="preserve">All configuration in SSM Parameter Store; any real secret in Secrets Manager (note: Secrets Manager has a per-secret monthly cost).</w:t>
      </w:r>
    </w:p>
    <w:p>
      <w:pPr>
        <w:pStyle w:val="ListParagraph"/>
        <w:numPr>
          <w:ilvl w:val="0"/>
          <w:numId w:val="3"/>
        </w:numPr>
        <w:spacing w:after="60" w:line="264"/>
      </w:pPr>
      <w:r>
        <w:rPr>
          <w:rFonts w:ascii="Calibri" w:cs="Calibri" w:eastAsia="Calibri" w:hAnsi="Calibri"/>
          <w:sz w:val="21"/>
          <w:szCs w:val="21"/>
        </w:rPr>
        <w:t xml:space="preserve">Data: synthetic only. If any real organiser contact is ever used in the experiment, obtain consent, store minimal data and delete after the course.</w:t>
      </w:r>
    </w:p>
    <w:p>
      <w:pPr>
        <w:pStyle w:val="Heading1"/>
        <w:pageBreakBefore/>
      </w:pPr>
      <w:r>
        <w:rPr>
          <w:rFonts w:ascii="Calibri" w:cs="Calibri" w:eastAsia="Calibri" w:hAnsi="Calibri"/>
        </w:rPr>
        <w:t xml:space="preserve">13. Observability, reliability and cost</w:t>
      </w:r>
    </w:p>
    <w:p>
      <w:pPr>
        <w:pStyle w:val="Heading2"/>
      </w:pPr>
      <w:r>
        <w:rPr>
          <w:rFonts w:ascii="Calibri" w:cs="Calibri" w:eastAsia="Calibri" w:hAnsi="Calibri"/>
        </w:rPr>
        <w:t xml:space="preserve">13.1 Logging, metrics and alarms</w:t>
      </w:r>
    </w:p>
    <w:p>
      <w:pPr>
        <w:pStyle w:val="ListParagraph"/>
        <w:numPr>
          <w:ilvl w:val="0"/>
          <w:numId w:val="3"/>
        </w:numPr>
        <w:spacing w:after="60" w:line="264"/>
      </w:pPr>
      <w:r>
        <w:rPr>
          <w:rFonts w:ascii="Calibri" w:cs="Calibri" w:eastAsia="Calibri" w:hAnsi="Calibri"/>
          <w:b/>
          <w:bCs/>
          <w:sz w:val="21"/>
          <w:szCs w:val="21"/>
        </w:rPr>
        <w:t xml:space="preserve">Logs:</w:t>
      </w:r>
      <w:r>
        <w:rPr>
          <w:rFonts w:ascii="Calibri" w:cs="Calibri" w:eastAsia="Calibri" w:hAnsi="Calibri"/>
          <w:sz w:val="21"/>
          <w:szCs w:val="21"/>
        </w:rPr>
        <w:t xml:space="preserve"> structured JSON with request id, quote id, actor id (not name), decision, reason codes, latency. No personal data.</w:t>
      </w:r>
    </w:p>
    <w:p>
      <w:pPr>
        <w:pStyle w:val="ListParagraph"/>
        <w:numPr>
          <w:ilvl w:val="0"/>
          <w:numId w:val="3"/>
        </w:numPr>
        <w:spacing w:after="60" w:line="264"/>
      </w:pPr>
      <w:r>
        <w:rPr>
          <w:rFonts w:ascii="Calibri" w:cs="Calibri" w:eastAsia="Calibri" w:hAnsi="Calibri"/>
          <w:b/>
          <w:bCs/>
          <w:sz w:val="21"/>
          <w:szCs w:val="21"/>
        </w:rPr>
        <w:t xml:space="preserve">Metrics (CloudWatch Embedded Metric Format):</w:t>
      </w:r>
      <w:r>
        <w:rPr>
          <w:rFonts w:ascii="Calibri" w:cs="Calibri" w:eastAsia="Calibri" w:hAnsi="Calibri"/>
          <w:sz w:val="21"/>
          <w:szCs w:val="21"/>
        </w:rPr>
        <w:t xml:space="preserve"> QuotesCreated by decision, AutoConfirmAllowed, FloorBreaches, HoldConflicts, ExpiredReleased, ApprovalsGranted, ImportRowsRejected, API latency and errors.</w:t>
      </w:r>
    </w:p>
    <w:p>
      <w:pPr>
        <w:pStyle w:val="ListParagraph"/>
        <w:numPr>
          <w:ilvl w:val="0"/>
          <w:numId w:val="3"/>
        </w:numPr>
        <w:spacing w:after="60" w:line="264"/>
      </w:pPr>
      <w:r>
        <w:rPr>
          <w:rFonts w:ascii="Calibri" w:cs="Calibri" w:eastAsia="Calibri" w:hAnsi="Calibri"/>
          <w:b/>
          <w:bCs/>
          <w:sz w:val="21"/>
          <w:szCs w:val="21"/>
        </w:rPr>
        <w:t xml:space="preserve">Tracing:</w:t>
      </w:r>
      <w:r>
        <w:rPr>
          <w:rFonts w:ascii="Calibri" w:cs="Calibri" w:eastAsia="Calibri" w:hAnsi="Calibri"/>
          <w:sz w:val="21"/>
          <w:szCs w:val="21"/>
        </w:rPr>
        <w:t xml:space="preserve"> X-Ray (or Powertools Tracer) on the API and worker so one request can be followed to DynamoDB.</w:t>
      </w:r>
    </w:p>
    <w:p>
      <w:pPr>
        <w:pStyle w:val="ListParagraph"/>
        <w:numPr>
          <w:ilvl w:val="0"/>
          <w:numId w:val="3"/>
        </w:numPr>
        <w:spacing w:after="60" w:line="264"/>
      </w:pPr>
      <w:r>
        <w:rPr>
          <w:rFonts w:ascii="Calibri" w:cs="Calibri" w:eastAsia="Calibri" w:hAnsi="Calibri"/>
          <w:b/>
          <w:bCs/>
          <w:sz w:val="21"/>
          <w:szCs w:val="21"/>
        </w:rPr>
        <w:t xml:space="preserve">Dashboard:</w:t>
      </w:r>
      <w:r>
        <w:rPr>
          <w:rFonts w:ascii="Calibri" w:cs="Calibri" w:eastAsia="Calibri" w:hAnsi="Calibri"/>
          <w:sz w:val="21"/>
          <w:szCs w:val="21"/>
        </w:rPr>
        <w:t xml:space="preserve"> one CloudWatch dashboard showing quote volume by decision, hold conflicts, expiry worker health, latency percentiles and error 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38"/>
      </w:tblGrid>
      <w:tr>
        <w:trPr>
          <w:cantSplit/>
          <w:tblHeader/>
        </w:trPr>
        <w:tc>
          <w:tcPr>
            <w:tcW w:type="dxa" w:w="24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Alarm</w:t>
            </w:r>
          </w:p>
        </w:tc>
        <w:tc>
          <w:tcPr>
            <w:tcW w:type="dxa" w:w="44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Condition</w:t>
            </w:r>
          </w:p>
        </w:tc>
        <w:tc>
          <w:tcPr>
            <w:tcW w:type="dxa" w:w="28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Action</w:t>
            </w:r>
          </w:p>
        </w:tc>
      </w:tr>
      <w:tr>
        <w:trPr>
          <w:cantSplit/>
        </w:trPr>
        <w:tc>
          <w:tcPr>
            <w:tcW w:type="dxa" w:w="2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API 5xx</w:t>
            </w:r>
          </w:p>
        </w:tc>
        <w:tc>
          <w:tcPr>
            <w:tcW w:type="dxa" w:w="4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5xx rate above threshold for 5 minutes</w:t>
            </w:r>
          </w:p>
        </w:tc>
        <w:tc>
          <w:tcPr>
            <w:tcW w:type="dxa" w:w="2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SNS email to team</w:t>
            </w:r>
          </w:p>
        </w:tc>
      </w:tr>
      <w:tr>
        <w:trPr>
          <w:cantSplit/>
        </w:trPr>
        <w:tc>
          <w:tcPr>
            <w:tcW w:type="dxa" w:w="2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API latency</w:t>
            </w:r>
          </w:p>
        </w:tc>
        <w:tc>
          <w:tcPr>
            <w:tcW w:type="dxa" w:w="4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p95 above target for 10 minutes</w:t>
            </w:r>
          </w:p>
        </w:tc>
        <w:tc>
          <w:tcPr>
            <w:tcW w:type="dxa" w:w="2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SNS email</w:t>
            </w:r>
          </w:p>
        </w:tc>
      </w:tr>
      <w:tr>
        <w:trPr>
          <w:cantSplit/>
        </w:trPr>
        <w:tc>
          <w:tcPr>
            <w:tcW w:type="dxa" w:w="2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DLQ depth</w:t>
            </w:r>
          </w:p>
        </w:tc>
        <w:tc>
          <w:tcPr>
            <w:tcW w:type="dxa" w:w="4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Any message in DLQ</w:t>
            </w:r>
          </w:p>
        </w:tc>
        <w:tc>
          <w:tcPr>
            <w:tcW w:type="dxa" w:w="2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SNS email; redrive after fix</w:t>
            </w:r>
          </w:p>
        </w:tc>
      </w:tr>
      <w:tr>
        <w:trPr>
          <w:cantSplit/>
        </w:trPr>
        <w:tc>
          <w:tcPr>
            <w:tcW w:type="dxa" w:w="2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Expiry worker errors</w:t>
            </w:r>
          </w:p>
        </w:tc>
        <w:tc>
          <w:tcPr>
            <w:tcW w:type="dxa" w:w="4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Errors at least 1 in 15 minutes</w:t>
            </w:r>
          </w:p>
        </w:tc>
        <w:tc>
          <w:tcPr>
            <w:tcW w:type="dxa" w:w="2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SNS email</w:t>
            </w:r>
          </w:p>
        </w:tc>
      </w:tr>
      <w:tr>
        <w:trPr>
          <w:cantSplit/>
        </w:trPr>
        <w:tc>
          <w:tcPr>
            <w:tcW w:type="dxa" w:w="2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Hold conflicts spike</w:t>
            </w:r>
          </w:p>
        </w:tc>
        <w:tc>
          <w:tcPr>
            <w:tcW w:type="dxa" w:w="4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Count above baseline</w:t>
            </w:r>
          </w:p>
        </w:tc>
        <w:tc>
          <w:tcPr>
            <w:tcW w:type="dxa" w:w="2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Investigate demand or bug</w:t>
            </w:r>
          </w:p>
        </w:tc>
      </w:tr>
      <w:tr>
        <w:trPr>
          <w:cantSplit/>
        </w:trPr>
        <w:tc>
          <w:tcPr>
            <w:tcW w:type="dxa" w:w="2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Budget</w:t>
            </w:r>
          </w:p>
        </w:tc>
        <w:tc>
          <w:tcPr>
            <w:tcW w:type="dxa" w:w="4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Spend crosses a low monthly threshold</w:t>
            </w:r>
          </w:p>
        </w:tc>
        <w:tc>
          <w:tcPr>
            <w:tcW w:type="dxa" w:w="2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Email; review before it grows</w:t>
            </w:r>
          </w:p>
        </w:tc>
      </w:tr>
    </w:tbl>
    <w:p>
      <w:pPr>
        <w:pStyle w:val="Heading2"/>
      </w:pPr>
      <w:r>
        <w:rPr>
          <w:rFonts w:ascii="Calibri" w:cs="Calibri" w:eastAsia="Calibri" w:hAnsi="Calibri"/>
        </w:rPr>
        <w:t xml:space="preserve">13.2 Reliability practices</w:t>
      </w:r>
    </w:p>
    <w:p>
      <w:pPr>
        <w:pStyle w:val="ListParagraph"/>
        <w:numPr>
          <w:ilvl w:val="0"/>
          <w:numId w:val="3"/>
        </w:numPr>
        <w:spacing w:after="60" w:line="264"/>
      </w:pPr>
      <w:r>
        <w:rPr>
          <w:rFonts w:ascii="Calibri" w:cs="Calibri" w:eastAsia="Calibri" w:hAnsi="Calibri"/>
          <w:b/>
          <w:bCs/>
          <w:sz w:val="21"/>
          <w:szCs w:val="21"/>
        </w:rPr>
        <w:t xml:space="preserve">Nightly reconciliation job</w:t>
      </w:r>
      <w:r>
        <w:rPr>
          <w:rFonts w:ascii="Calibri" w:cs="Calibri" w:eastAsia="Calibri" w:hAnsi="Calibri"/>
          <w:sz w:val="21"/>
          <w:szCs w:val="21"/>
        </w:rPr>
        <w:t xml:space="preserve"> recomputes held units per night from HOLD items and compares with the inventory counters; any drift raises an alarm and writes a repair report. This is cheap insurance for the core invariant.</w:t>
      </w:r>
    </w:p>
    <w:p>
      <w:pPr>
        <w:pStyle w:val="ListParagraph"/>
        <w:numPr>
          <w:ilvl w:val="0"/>
          <w:numId w:val="3"/>
        </w:numPr>
        <w:spacing w:after="60" w:line="264"/>
      </w:pPr>
      <w:r>
        <w:rPr>
          <w:rFonts w:ascii="Calibri" w:cs="Calibri" w:eastAsia="Calibri" w:hAnsi="Calibri"/>
          <w:sz w:val="21"/>
          <w:szCs w:val="21"/>
        </w:rPr>
        <w:t xml:space="preserve">Point-in-time recovery on DynamoDB; documented restore drill (restore to a new table, compare, swap).</w:t>
      </w:r>
    </w:p>
    <w:p>
      <w:pPr>
        <w:pStyle w:val="ListParagraph"/>
        <w:numPr>
          <w:ilvl w:val="0"/>
          <w:numId w:val="3"/>
        </w:numPr>
        <w:spacing w:after="60" w:line="264"/>
      </w:pPr>
      <w:r>
        <w:rPr>
          <w:rFonts w:ascii="Calibri" w:cs="Calibri" w:eastAsia="Calibri" w:hAnsi="Calibri"/>
          <w:sz w:val="21"/>
          <w:szCs w:val="21"/>
        </w:rPr>
        <w:t xml:space="preserve">Retries with exponential backoff and jitter for AWS SDK calls; idempotent handlers so retries are safe.</w:t>
      </w:r>
    </w:p>
    <w:p>
      <w:pPr>
        <w:pStyle w:val="ListParagraph"/>
        <w:numPr>
          <w:ilvl w:val="0"/>
          <w:numId w:val="3"/>
        </w:numPr>
        <w:spacing w:after="60" w:line="264"/>
      </w:pPr>
      <w:r>
        <w:rPr>
          <w:rFonts w:ascii="Calibri" w:cs="Calibri" w:eastAsia="Calibri" w:hAnsi="Calibri"/>
          <w:sz w:val="21"/>
          <w:szCs w:val="21"/>
        </w:rPr>
        <w:t xml:space="preserve">Graceful degradation: if SES fails, the quote is still valid and the UI shows a retry for the email; if the scheduler fails to create a schedule, the sweeper handles expiry.</w:t>
      </w:r>
    </w:p>
    <w:p>
      <w:pPr>
        <w:pStyle w:val="Heading2"/>
      </w:pPr>
      <w:r>
        <w:rPr>
          <w:rFonts w:ascii="Calibri" w:cs="Calibri" w:eastAsia="Calibri" w:hAnsi="Calibri"/>
        </w:rPr>
        <w:t xml:space="preserve">13.3 Cost model and guardrails</w:t>
      </w:r>
    </w:p>
    <w:p>
      <w:pPr>
        <w:spacing w:after="110" w:line="276"/>
      </w:pPr>
      <w:r>
        <w:rPr>
          <w:rFonts w:ascii="Calibri" w:cs="Calibri" w:eastAsia="Calibri" w:hAnsi="Calibri"/>
          <w:sz w:val="21"/>
          <w:szCs w:val="21"/>
        </w:rPr>
        <w:t xml:space="preserve">We deliberately do not quote dollar figures here: AWS pricing and free-plan terms change, and your account may be on a credit-based plan. Instead, we define the cost drivers and how to measure them, then fill the numbers from the AWS Pricing Calculator and Cost Explorer in the final month.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838"/>
      </w:tblGrid>
      <w:tr>
        <w:trPr>
          <w:cantSplit/>
          <w:tblHeader/>
        </w:trPr>
        <w:tc>
          <w:tcPr>
            <w:tcW w:type="dxa" w:w="3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Driver</w:t>
            </w:r>
          </w:p>
        </w:tc>
        <w:tc>
          <w:tcPr>
            <w:tcW w:type="dxa" w:w="28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Service</w:t>
            </w:r>
          </w:p>
        </w:tc>
        <w:tc>
          <w:tcPr>
            <w:tcW w:type="dxa" w:w="38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How to measure</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Requests per month</w:t>
            </w:r>
          </w:p>
        </w:tc>
        <w:tc>
          <w:tcPr>
            <w:tcW w:type="dxa" w:w="2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API Gateway, Lambda</w:t>
            </w:r>
          </w:p>
        </w:tc>
        <w:tc>
          <w:tcPr>
            <w:tcW w:type="dxa" w:w="3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CloudWatch invocation count and billed duration</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Reads and writes per quote</w:t>
            </w:r>
          </w:p>
        </w:tc>
        <w:tc>
          <w:tcPr>
            <w:tcW w:type="dxa" w:w="2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DynamoDB on-demand</w:t>
            </w:r>
          </w:p>
        </w:tc>
        <w:tc>
          <w:tcPr>
            <w:tcW w:type="dxa" w:w="3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Consumed capacity from logs and metrics per quote</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Storage (quotes, audit, exports)</w:t>
            </w:r>
          </w:p>
        </w:tc>
        <w:tc>
          <w:tcPr>
            <w:tcW w:type="dxa" w:w="2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DynamoDB, S3</w:t>
            </w:r>
          </w:p>
        </w:tc>
        <w:tc>
          <w:tcPr>
            <w:tcW w:type="dxa" w:w="3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Table size and bucket metrics</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Static delivery</w:t>
            </w:r>
          </w:p>
        </w:tc>
        <w:tc>
          <w:tcPr>
            <w:tcW w:type="dxa" w:w="2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CloudFront, S3</w:t>
            </w:r>
          </w:p>
        </w:tc>
        <w:tc>
          <w:tcPr>
            <w:tcW w:type="dxa" w:w="3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Data transfer reports</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Emails</w:t>
            </w:r>
          </w:p>
        </w:tc>
        <w:tc>
          <w:tcPr>
            <w:tcW w:type="dxa" w:w="2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SES</w:t>
            </w:r>
          </w:p>
        </w:tc>
        <w:tc>
          <w:tcPr>
            <w:tcW w:type="dxa" w:w="3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Send count</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Users</w:t>
            </w:r>
          </w:p>
        </w:tc>
        <w:tc>
          <w:tcPr>
            <w:tcW w:type="dxa" w:w="2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Cognito</w:t>
            </w:r>
          </w:p>
        </w:tc>
        <w:tc>
          <w:tcPr>
            <w:tcW w:type="dxa" w:w="3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Monthly active users</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Logs</w:t>
            </w:r>
          </w:p>
        </w:tc>
        <w:tc>
          <w:tcPr>
            <w:tcW w:type="dxa" w:w="2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CloudWatch</w:t>
            </w:r>
          </w:p>
        </w:tc>
        <w:tc>
          <w:tcPr>
            <w:tcW w:type="dxa" w:w="3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Ingested GB; set 14-day retention</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Optional extras</w:t>
            </w:r>
          </w:p>
        </w:tc>
        <w:tc>
          <w:tcPr>
            <w:tcW w:type="dxa" w:w="2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WAF, Secrets Manager, Route 53</w:t>
            </w:r>
          </w:p>
        </w:tc>
        <w:tc>
          <w:tcPr>
            <w:tcW w:type="dxa" w:w="3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Fixed monthly items: enable only if needed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AF7EF" w:sz="4"/>
              <w:left w:val="single" w:color="2F855A" w:sz="24"/>
              <w:bottom w:val="single" w:color="EAF7EF" w:sz="4"/>
              <w:right w:val="single" w:color="EAF7EF" w:sz="4"/>
            </w:tcBorders>
            <w:shd w:fill="EAF7EF" w:color="auto" w:val="clear"/>
            <w:tcMar>
              <w:top w:type="dxa" w:w="100"/>
              <w:left w:type="dxa" w:w="160"/>
              <w:bottom w:type="dxa" w:w="100"/>
              <w:right w:type="dxa" w:w="140"/>
            </w:tcMar>
          </w:tcPr>
          <w:p>
            <w:pPr>
              <w:spacing w:after="50"/>
            </w:pPr>
            <w:r>
              <w:rPr>
                <w:rFonts w:ascii="Calibri" w:cs="Calibri" w:eastAsia="Calibri" w:hAnsi="Calibri"/>
                <w:b/>
                <w:bCs/>
                <w:color w:val="2F855A"/>
                <w:sz w:val="21"/>
                <w:szCs w:val="21"/>
              </w:rPr>
              <w:t xml:space="preserve">Cost guardrails</w:t>
            </w:r>
          </w:p>
          <w:p>
            <w:pPr>
              <w:spacing w:after="50" w:line="260"/>
            </w:pPr>
            <w:r>
              <w:rPr>
                <w:rFonts w:ascii="Calibri" w:cs="Calibri" w:eastAsia="Calibri" w:hAnsi="Calibri"/>
                <w:sz w:val="20"/>
                <w:szCs w:val="20"/>
              </w:rPr>
              <w:t xml:space="preserve">Set an AWS Budgets alert at a low threshold before the first deploy. Use arm64 Lambda, 14-day log retention, on-demand DynamoDB, and no VPC or NAT gateway. Tear down the dev stack with a documented command when the course ends (</w:t>
            </w:r>
            <w:r>
              <w:rPr>
                <w:rFonts w:ascii="Consolas" w:cs="Consolas" w:eastAsia="Consolas" w:hAnsi="Consolas"/>
                <w:b w:val="false"/>
                <w:bCs w:val="false"/>
                <w:color w:val="9B2C2C"/>
                <w:sz w:val="20"/>
                <w:szCs w:val="20"/>
              </w:rPr>
              <w:t xml:space="preserve">cdk destroy</w:t>
            </w:r>
            <w:r>
              <w:rPr>
                <w:rFonts w:ascii="Calibri" w:cs="Calibri" w:eastAsia="Calibri" w:hAnsi="Calibri"/>
                <w:sz w:val="20"/>
                <w:szCs w:val="20"/>
              </w:rPr>
              <w:t xml:space="preserve">). Check your account's current free-tier or credit terms before relying on them.</w:t>
            </w:r>
          </w:p>
        </w:tc>
      </w:tr>
    </w:tbl>
    <w:p>
      <w:pPr>
        <w:pStyle w:val="Heading1"/>
        <w:pageBreakBefore/>
      </w:pPr>
      <w:r>
        <w:rPr>
          <w:rFonts w:ascii="Calibri" w:cs="Calibri" w:eastAsia="Calibri" w:hAnsi="Calibri"/>
        </w:rPr>
        <w:t xml:space="preserve">14. Testing and quality strategy</w:t>
      </w:r>
    </w:p>
    <w:p>
      <w:pPr>
        <w:pStyle w:val="Heading2"/>
      </w:pPr>
      <w:r>
        <w:rPr>
          <w:rFonts w:ascii="Calibri" w:cs="Calibri" w:eastAsia="Calibri" w:hAnsi="Calibri"/>
        </w:rPr>
        <w:t xml:space="preserve">14.1 Test pyramid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500"/>
        <w:gridCol w:w="1738"/>
      </w:tblGrid>
      <w:tr>
        <w:trPr>
          <w:cantSplit/>
          <w:tblHeader/>
        </w:trPr>
        <w:tc>
          <w:tcPr>
            <w:tcW w:type="dxa" w:w="22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Level</w:t>
            </w:r>
          </w:p>
        </w:tc>
        <w:tc>
          <w:tcPr>
            <w:tcW w:type="dxa" w:w="32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Scope</w:t>
            </w:r>
          </w:p>
        </w:tc>
        <w:tc>
          <w:tcPr>
            <w:tcW w:type="dxa" w:w="25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Tools</w:t>
            </w:r>
          </w:p>
        </w:tc>
        <w:tc>
          <w:tcPr>
            <w:tcW w:type="dxa" w:w="17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Gate</w:t>
            </w:r>
          </w:p>
        </w:tc>
      </w:tr>
      <w:tr>
        <w:trPr>
          <w:cantSplit/>
        </w:trPr>
        <w:tc>
          <w:tcPr>
            <w:tcW w:type="dxa" w:w="2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Unit (core)</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Pricing, availability, decisions, counter-offers, expiry maths.</w:t>
            </w:r>
          </w:p>
        </w:tc>
        <w:tc>
          <w:tcPr>
            <w:tcW w:type="dxa" w:w="2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Vitest, fast-check (property-based)</w:t>
            </w:r>
          </w:p>
        </w:tc>
        <w:tc>
          <w:tcPr>
            <w:tcW w:type="dxa" w:w="17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Coverage at least 95% lines and 90% branches</w:t>
            </w:r>
          </w:p>
        </w:tc>
      </w:tr>
      <w:tr>
        <w:trPr>
          <w:cantSplit/>
        </w:trPr>
        <w:tc>
          <w:tcPr>
            <w:tcW w:type="dxa" w:w="2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Integration (API + DynamoDB)</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Repositories, transactions, idempotency, concurrency.</w:t>
            </w:r>
          </w:p>
        </w:tc>
        <w:tc>
          <w:tcPr>
            <w:tcW w:type="dxa" w:w="2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Vitest, DynamoDB Local in CI service container</w:t>
            </w:r>
          </w:p>
        </w:tc>
        <w:tc>
          <w:tcPr>
            <w:tcW w:type="dxa" w:w="17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All pass; invariants checked after each test</w:t>
            </w:r>
          </w:p>
        </w:tc>
      </w:tr>
      <w:tr>
        <w:trPr>
          <w:cantSplit/>
        </w:trPr>
        <w:tc>
          <w:tcPr>
            <w:tcW w:type="dxa" w:w="2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Contract</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Request and response shapes vs OpenAPI generated from Zod.</w:t>
            </w:r>
          </w:p>
        </w:tc>
        <w:tc>
          <w:tcPr>
            <w:tcW w:type="dxa" w:w="2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Schema validation in tests</w:t>
            </w:r>
          </w:p>
        </w:tc>
        <w:tc>
          <w:tcPr>
            <w:tcW w:type="dxa" w:w="17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 drift</w:t>
            </w:r>
          </w:p>
        </w:tc>
      </w:tr>
      <w:tr>
        <w:trPr>
          <w:cantSplit/>
        </w:trPr>
        <w:tc>
          <w:tcPr>
            <w:tcW w:type="dxa" w:w="2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Component (web)</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Forms, meter, status display, error mapping.</w:t>
            </w:r>
          </w:p>
        </w:tc>
        <w:tc>
          <w:tcPr>
            <w:tcW w:type="dxa" w:w="2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React Testing Library, MSW</w:t>
            </w:r>
          </w:p>
        </w:tc>
        <w:tc>
          <w:tcPr>
            <w:tcW w:type="dxa" w:w="17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Pass</w:t>
            </w:r>
          </w:p>
        </w:tc>
      </w:tr>
      <w:tr>
        <w:trPr>
          <w:cantSplit/>
        </w:trPr>
        <w:tc>
          <w:tcPr>
            <w:tcW w:type="dxa" w:w="2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End-to-end</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Three rubric flows, review and approval, expiry.</w:t>
            </w:r>
          </w:p>
        </w:tc>
        <w:tc>
          <w:tcPr>
            <w:tcW w:type="dxa" w:w="2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Playwright, axe</w:t>
            </w:r>
          </w:p>
        </w:tc>
        <w:tc>
          <w:tcPr>
            <w:tcW w:type="dxa" w:w="17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Pass against dev</w:t>
            </w:r>
          </w:p>
        </w:tc>
      </w:tr>
      <w:tr>
        <w:trPr>
          <w:cantSplit/>
        </w:trPr>
        <w:tc>
          <w:tcPr>
            <w:tcW w:type="dxa" w:w="2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Infrastructure</w:t>
            </w:r>
          </w:p>
        </w:tc>
        <w:tc>
          <w:tcPr>
            <w:tcW w:type="dxa" w:w="3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 public buckets, encryption, PITR, least-privilege IAM.</w:t>
            </w:r>
          </w:p>
        </w:tc>
        <w:tc>
          <w:tcPr>
            <w:tcW w:type="dxa" w:w="2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CDK assertions</w:t>
            </w:r>
          </w:p>
        </w:tc>
        <w:tc>
          <w:tcPr>
            <w:tcW w:type="dxa" w:w="17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Pass</w:t>
            </w:r>
          </w:p>
        </w:tc>
      </w:tr>
      <w:tr>
        <w:trPr>
          <w:cantSplit/>
        </w:trPr>
        <w:tc>
          <w:tcPr>
            <w:tcW w:type="dxa" w:w="2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Mutation (COULD)</w:t>
            </w:r>
          </w:p>
        </w:tc>
        <w:tc>
          <w:tcPr>
            <w:tcW w:type="dxa" w:w="3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Are the tests strong enough?</w:t>
            </w:r>
          </w:p>
        </w:tc>
        <w:tc>
          <w:tcPr>
            <w:tcW w:type="dxa" w:w="2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Stryker on core</w:t>
            </w:r>
          </w:p>
        </w:tc>
        <w:tc>
          <w:tcPr>
            <w:tcW w:type="dxa" w:w="17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Score target agreed, for example 80%</w:t>
            </w:r>
          </w:p>
        </w:tc>
      </w:tr>
    </w:tbl>
    <w:p>
      <w:pPr>
        <w:pStyle w:val="Heading2"/>
      </w:pPr>
      <w:r>
        <w:rPr>
          <w:rFonts w:ascii="Calibri" w:cs="Calibri" w:eastAsia="Calibri" w:hAnsi="Calibri"/>
        </w:rPr>
        <w:t xml:space="preserve">14.2 Golden and edge-case catalogue</w:t>
      </w:r>
    </w:p>
    <w:p>
      <w:pPr>
        <w:spacing w:after="110" w:line="276"/>
      </w:pPr>
      <w:r>
        <w:rPr>
          <w:rFonts w:ascii="Calibri" w:cs="Calibri" w:eastAsia="Calibri" w:hAnsi="Calibri"/>
          <w:sz w:val="21"/>
          <w:szCs w:val="21"/>
        </w:rPr>
        <w:t xml:space="preserve">Expected values are computed from the fixture (rate 2000, variable cost 800, floor 20000) unless stated. Rows using breakfast or other inputs use </w:t>
      </w:r>
      <w:r>
        <w:rPr>
          <w:rFonts w:ascii="Calibri" w:cs="Calibri" w:eastAsia="Calibri" w:hAnsi="Calibri"/>
          <w:b/>
          <w:bCs/>
          <w:sz w:val="21"/>
          <w:szCs w:val="21"/>
        </w:rPr>
        <w:t xml:space="preserve">illustrative assumptions</w:t>
      </w:r>
      <w:r>
        <w:rPr>
          <w:rFonts w:ascii="Calibri" w:cs="Calibri" w:eastAsia="Calibri" w:hAnsi="Calibri"/>
          <w:sz w:val="21"/>
          <w:szCs w:val="21"/>
        </w:rPr>
        <w:t xml:space="preserve"> declared in the 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5038"/>
      </w:tblGrid>
      <w:tr>
        <w:trPr>
          <w:cantSplit/>
          <w:tblHeader/>
        </w:trPr>
        <w:tc>
          <w:tcPr>
            <w:tcW w:type="dxa" w:w="7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ID</w:t>
            </w:r>
          </w:p>
        </w:tc>
        <w:tc>
          <w:tcPr>
            <w:tcW w:type="dxa" w:w="39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Scenario</w:t>
            </w:r>
          </w:p>
        </w:tc>
        <w:tc>
          <w:tcPr>
            <w:tcW w:type="dxa" w:w="50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Expected result</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T01</w:t>
            </w:r>
          </w:p>
        </w:tc>
        <w:tc>
          <w:tcPr>
            <w:tcW w:type="dxa" w:w="3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Fixture: 10 rooms, 2 nights, 2000 per room-night.</w:t>
            </w:r>
          </w:p>
        </w:tc>
        <w:tc>
          <w:tcPr>
            <w:tcW w:type="dxa" w:w="5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Revenue 40000; cost 16000; contribution 24000; margin 60.0%; OFFER; auto-confirm allowed; min rate 1800.</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T02</w:t>
            </w:r>
          </w:p>
        </w:tc>
        <w:tc>
          <w:tcPr>
            <w:tcW w:type="dxa" w:w="3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12 rooms requested, 10 available on both nights.</w:t>
            </w:r>
          </w:p>
        </w:tc>
        <w:tc>
          <w:tcPr>
            <w:tcW w:type="dxa" w:w="5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PARTIAL_OFFER for 10; shortfall 2; held 10 per night; available 0; no over-hold.</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T03</w:t>
            </w:r>
          </w:p>
        </w:tc>
        <w:tc>
          <w:tcPr>
            <w:tcW w:type="dxa" w:w="3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Rate exactly 1800.</w:t>
            </w:r>
          </w:p>
        </w:tc>
        <w:tc>
          <w:tcPr>
            <w:tcW w:type="dxa" w:w="5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Contribution 20000 equals floor: passes, OFFER.</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T04</w:t>
            </w:r>
          </w:p>
        </w:tc>
        <w:tc>
          <w:tcPr>
            <w:tcW w:type="dxa" w:w="3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Rate 1799.</w:t>
            </w:r>
          </w:p>
        </w:tc>
        <w:tc>
          <w:tcPr>
            <w:tcW w:type="dxa" w:w="5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Contribution 19980; REVIEW with FLOOR_BREACH; shortfall 20; no auto-confirm.</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T05</w:t>
            </w:r>
          </w:p>
        </w:tc>
        <w:tc>
          <w:tcPr>
            <w:tcW w:type="dxa" w:w="3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Rate 1500.</w:t>
            </w:r>
          </w:p>
        </w:tc>
        <w:tc>
          <w:tcPr>
            <w:tcW w:type="dxa" w:w="5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Contribution 14000; REVIEW; shortfall 6000; confirm returns 409 APPROVAL_REQUIRED.</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T06</w:t>
            </w:r>
          </w:p>
        </w:tc>
        <w:tc>
          <w:tcPr>
            <w:tcW w:type="dxa" w:w="3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variable_cost is null.</w:t>
            </w:r>
          </w:p>
        </w:tc>
        <w:tc>
          <w:tcPr>
            <w:tcW w:type="dxa" w:w="5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Contribution is null (not 0); REVIEW with UNKNOWN_COST; UI shows Unknown.</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T07</w:t>
            </w:r>
          </w:p>
        </w:tc>
        <w:tc>
          <w:tcPr>
            <w:tcW w:type="dxa" w:w="3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rooms = 0, -1, 2.5, or text.</w:t>
            </w:r>
          </w:p>
        </w:tc>
        <w:tc>
          <w:tcPr>
            <w:tcW w:type="dxa" w:w="5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422 VALIDATION_FAILED with field path.</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T08</w:t>
            </w:r>
          </w:p>
        </w:tc>
        <w:tc>
          <w:tcPr>
            <w:tcW w:type="dxa" w:w="3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0 nights, 29 nights, or check-out before check-in.</w:t>
            </w:r>
          </w:p>
        </w:tc>
        <w:tc>
          <w:tcPr>
            <w:tcW w:type="dxa" w:w="5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422 VALIDATION_FAILED.</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T09</w:t>
            </w:r>
          </w:p>
        </w:tc>
        <w:tc>
          <w:tcPr>
            <w:tcW w:type="dxa" w:w="3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Second night has no inventory row.</w:t>
            </w:r>
          </w:p>
        </w:tc>
        <w:tc>
          <w:tcPr>
            <w:tcW w:type="dxa" w:w="5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NO_INVENTORY_DATA; no hold taken; not treated as available.</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T10</w:t>
            </w:r>
          </w:p>
        </w:tc>
        <w:tc>
          <w:tcPr>
            <w:tcW w:type="dxa" w:w="3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Night 1 has 10 available, night 2 has 8; request 12.</w:t>
            </w:r>
          </w:p>
        </w:tc>
        <w:tc>
          <w:tcPr>
            <w:tcW w:type="dxa" w:w="5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Sellable is 8 (minimum over nights); PARTIAL_OFFER for 8.</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T11</w:t>
            </w:r>
          </w:p>
        </w:tc>
        <w:tc>
          <w:tcPr>
            <w:tcW w:type="dxa" w:w="3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 rooms sellable.</w:t>
            </w:r>
          </w:p>
        </w:tc>
        <w:tc>
          <w:tcPr>
            <w:tcW w:type="dxa" w:w="5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DECLINE with NO_CAPACITY; no hold.</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T12</w:t>
            </w:r>
          </w:p>
        </w:tc>
        <w:tc>
          <w:tcPr>
            <w:tcW w:type="dxa" w:w="3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 parallel creates for 10 rooms with inventory 10.</w:t>
            </w:r>
          </w:p>
        </w:tc>
        <w:tc>
          <w:tcPr>
            <w:tcW w:type="dxa" w:w="5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Exactly one holds the rooms; others get PARTIAL or DECLINE; invariant holds.</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T13</w:t>
            </w:r>
          </w:p>
        </w:tc>
        <w:tc>
          <w:tcPr>
            <w:tcW w:type="dxa" w:w="3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 A holds all 10; Quote B asks for 5; then A expires.</w:t>
            </w:r>
          </w:p>
        </w:tc>
        <w:tc>
          <w:tcPr>
            <w:tcW w:type="dxa" w:w="5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 declined first; after release B succeeds.</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T14</w:t>
            </w:r>
          </w:p>
        </w:tc>
        <w:tc>
          <w:tcPr>
            <w:tcW w:type="dxa" w:w="3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Breakfast bundled at 150 per guest-night (assumption), 2 guests per room.</w:t>
            </w:r>
          </w:p>
        </w:tc>
        <w:tc>
          <w:tcPr>
            <w:tcW w:type="dxa" w:w="5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Cost 6000; contribution 18000; REVIEW; min rate 2100.</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T15</w:t>
            </w:r>
          </w:p>
        </w:tc>
        <w:tc>
          <w:tcPr>
            <w:tcW w:type="dxa" w:w="3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Confirm after valid_until.</w:t>
            </w:r>
          </w:p>
        </w:tc>
        <w:tc>
          <w:tcPr>
            <w:tcW w:type="dxa" w:w="5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410 QUOTE_EXPIRED; holds released; inventory restored.</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T16</w:t>
            </w:r>
          </w:p>
        </w:tc>
        <w:tc>
          <w:tcPr>
            <w:tcW w:type="dxa" w:w="3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Owner approves a breach with a reason.</w:t>
            </w:r>
          </w:p>
        </w:tc>
        <w:tc>
          <w:tcPr>
            <w:tcW w:type="dxa" w:w="5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Confirm succeeds; audit shows actor, reason, terms hash.</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T17</w:t>
            </w:r>
          </w:p>
        </w:tc>
        <w:tc>
          <w:tcPr>
            <w:tcW w:type="dxa" w:w="3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Rate edited after approval; creator tries to approve own quote.</w:t>
            </w:r>
          </w:p>
        </w:tc>
        <w:tc>
          <w:tcPr>
            <w:tcW w:type="dxa" w:w="5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Approval invalidated (409); self-approval 403.</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T18</w:t>
            </w:r>
          </w:p>
        </w:tc>
        <w:tc>
          <w:tcPr>
            <w:tcW w:type="dxa" w:w="3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Minimum safe rate: 7 rooms, 3 nights, cost 800, floor 20000.</w:t>
            </w:r>
          </w:p>
        </w:tc>
        <w:tc>
          <w:tcPr>
            <w:tcW w:type="dxa" w:w="5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(20000 + 16800) / 21 = 1752.38, rounded up to 1753; at 1752 contribution is 19992 (breach); at 1753 it is 20013 (pass).</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T19</w:t>
            </w:r>
          </w:p>
        </w:tc>
        <w:tc>
          <w:tcPr>
            <w:tcW w:type="dxa" w:w="3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Breakfast charged separately at 200 per guest-night (assumption).</w:t>
            </w:r>
          </w:p>
        </w:tc>
        <w:tc>
          <w:tcPr>
            <w:tcW w:type="dxa" w:w="5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Revenue 48000; cost 22000; contribution 26000; OFFER.</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T20</w:t>
            </w:r>
          </w:p>
        </w:tc>
        <w:tc>
          <w:tcPr>
            <w:tcW w:type="dxa" w:w="3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Partial cancellation 10 to 7 rooms.</w:t>
            </w:r>
          </w:p>
        </w:tc>
        <w:tc>
          <w:tcPr>
            <w:tcW w:type="dxa" w:w="5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6 room-nights released; contribution 16800; absolute floor: REVIEW; per-room-night floor: pass.</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T21</w:t>
            </w:r>
          </w:p>
        </w:tc>
        <w:tc>
          <w:tcPr>
            <w:tcW w:type="dxa" w:w="3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Inventory CSV with an empty rooms cell.</w:t>
            </w:r>
          </w:p>
        </w:tc>
        <w:tc>
          <w:tcPr>
            <w:tcW w:type="dxa" w:w="5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Imports as null; warning in report; not zero.</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T22</w:t>
            </w:r>
          </w:p>
        </w:tc>
        <w:tc>
          <w:tcPr>
            <w:tcW w:type="dxa" w:w="3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Re-import identical file; file with bad rows.</w:t>
            </w:r>
          </w:p>
        </w:tc>
        <w:tc>
          <w:tcPr>
            <w:tcW w:type="dxa" w:w="5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 change on re-import; invalid rows listed with row numbers.</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T23</w:t>
            </w:r>
          </w:p>
        </w:tc>
        <w:tc>
          <w:tcPr>
            <w:tcW w:type="dxa" w:w="3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Evidence export.</w:t>
            </w:r>
          </w:p>
        </w:tc>
        <w:tc>
          <w:tcPr>
            <w:tcW w:type="dxa" w:w="5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Contains baseline, scope, results, ledger, versions and checksums.</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T24</w:t>
            </w:r>
          </w:p>
        </w:tc>
        <w:tc>
          <w:tcPr>
            <w:tcW w:type="dxa" w:w="3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Double-submit confirm with same Idempotency-Key.</w:t>
            </w:r>
          </w:p>
        </w:tc>
        <w:tc>
          <w:tcPr>
            <w:tcW w:type="dxa" w:w="5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One transition; identical response.</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T25</w:t>
            </w:r>
          </w:p>
        </w:tc>
        <w:tc>
          <w:tcPr>
            <w:tcW w:type="dxa" w:w="3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Issued 2026-10-17 10:00 IST, validity 72h; and issued 2026-10-31 12:00 IST with 24h cutoff.</w:t>
            </w:r>
          </w:p>
        </w:tc>
        <w:tc>
          <w:tcPr>
            <w:tcW w:type="dxa" w:w="5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valid_until 2026-10-20 10:00 IST; second case TOO_LATE_TO_QUOTE.</w:t>
            </w:r>
          </w:p>
        </w:tc>
      </w:tr>
    </w:tbl>
    <w:p>
      <w:pPr>
        <w:pStyle w:val="Heading2"/>
      </w:pPr>
      <w:r>
        <w:rPr>
          <w:rFonts w:ascii="Calibri" w:cs="Calibri" w:eastAsia="Calibri" w:hAnsi="Calibri"/>
        </w:rPr>
        <w:t xml:space="preserve">14.3 Property-based invariants</w:t>
      </w:r>
    </w:p>
    <w:p>
      <w:pPr>
        <w:pStyle w:val="ListParagraph"/>
        <w:numPr>
          <w:ilvl w:val="0"/>
          <w:numId w:val="3"/>
        </w:numPr>
        <w:spacing w:after="60" w:line="264"/>
      </w:pPr>
      <w:r>
        <w:rPr>
          <w:rFonts w:ascii="Calibri" w:cs="Calibri" w:eastAsia="Calibri" w:hAnsi="Calibri"/>
          <w:b/>
          <w:bCs/>
          <w:sz w:val="21"/>
          <w:szCs w:val="21"/>
        </w:rPr>
        <w:t xml:space="preserve">P1:</w:t>
      </w:r>
      <w:r>
        <w:rPr>
          <w:rFonts w:ascii="Calibri" w:cs="Calibri" w:eastAsia="Calibri" w:hAnsi="Calibri"/>
          <w:sz w:val="21"/>
          <w:szCs w:val="21"/>
        </w:rPr>
        <w:t xml:space="preserve"> contribution = revenue - all costs for every valid input; never NaN or fractional.</w:t>
      </w:r>
    </w:p>
    <w:p>
      <w:pPr>
        <w:pStyle w:val="ListParagraph"/>
        <w:numPr>
          <w:ilvl w:val="0"/>
          <w:numId w:val="3"/>
        </w:numPr>
        <w:spacing w:after="60" w:line="264"/>
      </w:pPr>
      <w:r>
        <w:rPr>
          <w:rFonts w:ascii="Calibri" w:cs="Calibri" w:eastAsia="Calibri" w:hAnsi="Calibri"/>
          <w:b/>
          <w:bCs/>
          <w:sz w:val="21"/>
          <w:szCs w:val="21"/>
        </w:rPr>
        <w:t xml:space="preserve">P2:</w:t>
      </w:r>
      <w:r>
        <w:rPr>
          <w:rFonts w:ascii="Calibri" w:cs="Calibri" w:eastAsia="Calibri" w:hAnsi="Calibri"/>
          <w:sz w:val="21"/>
          <w:szCs w:val="21"/>
        </w:rPr>
        <w:t xml:space="preserve"> revenue is non-decreasing in rate, rooms and nights.</w:t>
      </w:r>
    </w:p>
    <w:p>
      <w:pPr>
        <w:pStyle w:val="ListParagraph"/>
        <w:numPr>
          <w:ilvl w:val="0"/>
          <w:numId w:val="3"/>
        </w:numPr>
        <w:spacing w:after="60" w:line="264"/>
      </w:pPr>
      <w:r>
        <w:rPr>
          <w:rFonts w:ascii="Calibri" w:cs="Calibri" w:eastAsia="Calibri" w:hAnsi="Calibri"/>
          <w:b/>
          <w:bCs/>
          <w:sz w:val="21"/>
          <w:szCs w:val="21"/>
        </w:rPr>
        <w:t xml:space="preserve">P3:</w:t>
      </w:r>
      <w:r>
        <w:rPr>
          <w:rFonts w:ascii="Calibri" w:cs="Calibri" w:eastAsia="Calibri" w:hAnsi="Calibri"/>
          <w:sz w:val="21"/>
          <w:szCs w:val="21"/>
        </w:rPr>
        <w:t xml:space="preserve"> offered rooms never exceed the smaller of requested and sellable.</w:t>
      </w:r>
    </w:p>
    <w:p>
      <w:pPr>
        <w:pStyle w:val="ListParagraph"/>
        <w:numPr>
          <w:ilvl w:val="0"/>
          <w:numId w:val="3"/>
        </w:numPr>
        <w:spacing w:after="60" w:line="264"/>
      </w:pPr>
      <w:r>
        <w:rPr>
          <w:rFonts w:ascii="Calibri" w:cs="Calibri" w:eastAsia="Calibri" w:hAnsi="Calibri"/>
          <w:b/>
          <w:bCs/>
          <w:sz w:val="21"/>
          <w:szCs w:val="21"/>
        </w:rPr>
        <w:t xml:space="preserve">P4:</w:t>
      </w:r>
      <w:r>
        <w:rPr>
          <w:rFonts w:ascii="Calibri" w:cs="Calibri" w:eastAsia="Calibri" w:hAnsi="Calibri"/>
          <w:sz w:val="21"/>
          <w:szCs w:val="21"/>
        </w:rPr>
        <w:t xml:space="preserve"> at the computed minimum safe rate the floor passes; at one rupee less it fails (whenever room-nights are positive).</w:t>
      </w:r>
    </w:p>
    <w:p>
      <w:pPr>
        <w:pStyle w:val="ListParagraph"/>
        <w:numPr>
          <w:ilvl w:val="0"/>
          <w:numId w:val="3"/>
        </w:numPr>
        <w:spacing w:after="60" w:line="264"/>
      </w:pPr>
      <w:r>
        <w:rPr>
          <w:rFonts w:ascii="Calibri" w:cs="Calibri" w:eastAsia="Calibri" w:hAnsi="Calibri"/>
          <w:b/>
          <w:bCs/>
          <w:sz w:val="21"/>
          <w:szCs w:val="21"/>
        </w:rPr>
        <w:t xml:space="preserve">P5:</w:t>
      </w:r>
      <w:r>
        <w:rPr>
          <w:rFonts w:ascii="Calibri" w:cs="Calibri" w:eastAsia="Calibri" w:hAnsi="Calibri"/>
          <w:sz w:val="21"/>
          <w:szCs w:val="21"/>
        </w:rPr>
        <w:t xml:space="preserve"> after any random sequence of hold, release, confirm and amend, total = available + held + confirmed and available is at least 0 on every night.</w:t>
      </w:r>
    </w:p>
    <w:p>
      <w:pPr>
        <w:pStyle w:val="ListParagraph"/>
        <w:numPr>
          <w:ilvl w:val="0"/>
          <w:numId w:val="3"/>
        </w:numPr>
        <w:spacing w:after="60" w:line="264"/>
      </w:pPr>
      <w:r>
        <w:rPr>
          <w:rFonts w:ascii="Calibri" w:cs="Calibri" w:eastAsia="Calibri" w:hAnsi="Calibri"/>
          <w:b/>
          <w:bCs/>
          <w:sz w:val="21"/>
          <w:szCs w:val="21"/>
        </w:rPr>
        <w:t xml:space="preserve">P6:</w:t>
      </w:r>
      <w:r>
        <w:rPr>
          <w:rFonts w:ascii="Calibri" w:cs="Calibri" w:eastAsia="Calibri" w:hAnsi="Calibri"/>
          <w:sz w:val="21"/>
          <w:szCs w:val="21"/>
        </w:rPr>
        <w:t xml:space="preserve"> a null input never turns into a number: output is null or REVIEW.</w:t>
      </w:r>
    </w:p>
    <w:p>
      <w:pPr>
        <w:pStyle w:val="Heading2"/>
      </w:pPr>
      <w:r>
        <w:rPr>
          <w:rFonts w:ascii="Calibri" w:cs="Calibri" w:eastAsia="Calibri" w:hAnsi="Calibri"/>
        </w:rPr>
        <w:t xml:space="preserve">14.4 Quality gates in CI</w:t>
      </w:r>
    </w:p>
    <w:p>
      <w:pPr>
        <w:pStyle w:val="ListParagraph"/>
        <w:numPr>
          <w:ilvl w:val="0"/>
          <w:numId w:val="3"/>
        </w:numPr>
        <w:spacing w:after="60" w:line="264"/>
      </w:pPr>
      <w:r>
        <w:rPr>
          <w:rFonts w:ascii="Calibri" w:cs="Calibri" w:eastAsia="Calibri" w:hAnsi="Calibri"/>
          <w:sz w:val="21"/>
          <w:szCs w:val="21"/>
        </w:rPr>
        <w:t xml:space="preserve">Type check and lint with zero errors; formatting enforced.</w:t>
      </w:r>
    </w:p>
    <w:p>
      <w:pPr>
        <w:pStyle w:val="ListParagraph"/>
        <w:numPr>
          <w:ilvl w:val="0"/>
          <w:numId w:val="3"/>
        </w:numPr>
        <w:spacing w:after="60" w:line="264"/>
      </w:pPr>
      <w:r>
        <w:rPr>
          <w:rFonts w:ascii="Calibri" w:cs="Calibri" w:eastAsia="Calibri" w:hAnsi="Calibri"/>
          <w:sz w:val="21"/>
          <w:szCs w:val="21"/>
        </w:rPr>
        <w:t xml:space="preserve">Core coverage thresholds; integration and E2E suites green; CDK assertions green.</w:t>
      </w:r>
    </w:p>
    <w:p>
      <w:pPr>
        <w:pStyle w:val="ListParagraph"/>
        <w:numPr>
          <w:ilvl w:val="0"/>
          <w:numId w:val="3"/>
        </w:numPr>
        <w:spacing w:after="60" w:line="264"/>
      </w:pPr>
      <w:r>
        <w:rPr>
          <w:rFonts w:ascii="Calibri" w:cs="Calibri" w:eastAsia="Calibri" w:hAnsi="Calibri"/>
          <w:sz w:val="21"/>
          <w:szCs w:val="21"/>
        </w:rPr>
        <w:t xml:space="preserve">Dependency and secret scans; no high-severity unresolved findings.</w:t>
      </w:r>
    </w:p>
    <w:p>
      <w:pPr>
        <w:pStyle w:val="ListParagraph"/>
        <w:numPr>
          <w:ilvl w:val="0"/>
          <w:numId w:val="3"/>
        </w:numPr>
        <w:spacing w:after="60" w:line="264"/>
      </w:pPr>
      <w:r>
        <w:rPr>
          <w:rFonts w:ascii="Calibri" w:cs="Calibri" w:eastAsia="Calibri" w:hAnsi="Calibri"/>
          <w:sz w:val="21"/>
          <w:szCs w:val="21"/>
        </w:rPr>
        <w:t xml:space="preserve">Pull requests need one reviewer from a different track for changes to </w:t>
      </w:r>
      <w:r>
        <w:rPr>
          <w:rFonts w:ascii="Consolas" w:cs="Consolas" w:eastAsia="Consolas" w:hAnsi="Consolas"/>
          <w:b w:val="false"/>
          <w:bCs w:val="false"/>
          <w:color w:val="9B2C2C"/>
          <w:sz w:val="21"/>
          <w:szCs w:val="21"/>
        </w:rPr>
        <w:t xml:space="preserve">@c32/core</w:t>
      </w:r>
      <w:r>
        <w:rPr>
          <w:rFonts w:ascii="Calibri" w:cs="Calibri" w:eastAsia="Calibri" w:hAnsi="Calibri"/>
          <w:sz w:val="21"/>
          <w:szCs w:val="21"/>
        </w:rPr>
        <w:t xml:space="preserve">.</w:t>
      </w:r>
    </w:p>
    <w:p>
      <w:pPr>
        <w:pStyle w:val="Heading1"/>
        <w:pageBreakBefore/>
      </w:pPr>
      <w:r>
        <w:rPr>
          <w:rFonts w:ascii="Calibri" w:cs="Calibri" w:eastAsia="Calibri" w:hAnsi="Calibri"/>
        </w:rPr>
        <w:t xml:space="preserve">15. DevOps and delivery</w:t>
      </w:r>
    </w:p>
    <w:p>
      <w:pPr>
        <w:pStyle w:val="Heading2"/>
      </w:pPr>
      <w:r>
        <w:rPr>
          <w:rFonts w:ascii="Calibri" w:cs="Calibri" w:eastAsia="Calibri" w:hAnsi="Calibri"/>
        </w:rPr>
        <w:t xml:space="preserve">15.1 CI/CD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138"/>
      </w:tblGrid>
      <w:tr>
        <w:trPr>
          <w:cantSplit/>
          <w:tblHeader/>
        </w:trPr>
        <w:tc>
          <w:tcPr>
            <w:tcW w:type="dxa" w:w="15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Stage</w:t>
            </w:r>
          </w:p>
        </w:tc>
        <w:tc>
          <w:tcPr>
            <w:tcW w:type="dxa" w:w="2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Runs on</w:t>
            </w:r>
          </w:p>
        </w:tc>
        <w:tc>
          <w:tcPr>
            <w:tcW w:type="dxa" w:w="61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What happens</w:t>
            </w:r>
          </w:p>
        </w:tc>
      </w:tr>
      <w:tr>
        <w:trPr>
          <w:cantSplit/>
        </w:trPr>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 Verify</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Every PR</w:t>
            </w:r>
          </w:p>
        </w:tc>
        <w:tc>
          <w:tcPr>
            <w:tcW w:type="dxa" w:w="6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Install, type check, lint, core unit tests with coverage gate.</w:t>
            </w:r>
          </w:p>
        </w:tc>
      </w:tr>
      <w:tr>
        <w:trPr>
          <w:cantSplit/>
        </w:trPr>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 Integrate</w:t>
            </w:r>
          </w:p>
        </w:tc>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Every PR</w:t>
            </w:r>
          </w:p>
        </w:tc>
        <w:tc>
          <w:tcPr>
            <w:tcW w:type="dxa" w:w="6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DynamoDB Local service container; integration and concurrency tests.</w:t>
            </w:r>
          </w:p>
        </w:tc>
      </w:tr>
      <w:tr>
        <w:trPr>
          <w:cantSplit/>
        </w:trPr>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3. Build</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Every PR</w:t>
            </w:r>
          </w:p>
        </w:tc>
        <w:tc>
          <w:tcPr>
            <w:tcW w:type="dxa" w:w="6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Build web and API bundles; </w:t>
            </w:r>
            <w:r>
              <w:rPr>
                <w:rFonts w:ascii="Consolas" w:cs="Consolas" w:eastAsia="Consolas" w:hAnsi="Consolas"/>
                <w:b w:val="false"/>
                <w:bCs w:val="false"/>
                <w:sz w:val="18"/>
                <w:szCs w:val="18"/>
              </w:rPr>
              <w:t xml:space="preserve">cdk synth</w:t>
            </w:r>
            <w:r>
              <w:rPr>
                <w:rFonts w:ascii="Calibri" w:cs="Calibri" w:eastAsia="Calibri" w:hAnsi="Calibri"/>
                <w:sz w:val="18"/>
                <w:szCs w:val="18"/>
              </w:rPr>
              <w:t xml:space="preserve">; infrastructure assertion tests; dependency and secret scans.</w:t>
            </w:r>
          </w:p>
        </w:tc>
      </w:tr>
      <w:tr>
        <w:trPr>
          <w:cantSplit/>
        </w:trPr>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 Deploy dev</w:t>
            </w:r>
          </w:p>
        </w:tc>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Merge to main</w:t>
            </w:r>
          </w:p>
        </w:tc>
        <w:tc>
          <w:tcPr>
            <w:tcW w:type="dxa" w:w="6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Assume AWS role through GitHub OIDC; </w:t>
            </w:r>
            <w:r>
              <w:rPr>
                <w:rFonts w:ascii="Consolas" w:cs="Consolas" w:eastAsia="Consolas" w:hAnsi="Consolas"/>
                <w:b w:val="false"/>
                <w:bCs w:val="false"/>
                <w:sz w:val="18"/>
                <w:szCs w:val="18"/>
              </w:rPr>
              <w:t xml:space="preserve">cdk deploy</w:t>
            </w:r>
            <w:r>
              <w:rPr>
                <w:rFonts w:ascii="Calibri" w:cs="Calibri" w:eastAsia="Calibri" w:hAnsi="Calibri"/>
                <w:sz w:val="18"/>
                <w:szCs w:val="18"/>
              </w:rPr>
              <w:t xml:space="preserve"> to dev; seed fixture.</w:t>
            </w:r>
          </w:p>
        </w:tc>
      </w:tr>
      <w:tr>
        <w:trPr>
          <w:cantSplit/>
        </w:trPr>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5. E2E</w:t>
            </w:r>
          </w:p>
        </w:tc>
        <w:tc>
          <w:tcPr>
            <w:tcW w:type="dxa" w:w="2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After dev deploy</w:t>
            </w:r>
          </w:p>
        </w:tc>
        <w:tc>
          <w:tcPr>
            <w:tcW w:type="dxa" w:w="6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Playwright against dev (rubric flows, review, expiry) plus axe checks.</w:t>
            </w:r>
          </w:p>
        </w:tc>
      </w:tr>
      <w:tr>
        <w:trPr>
          <w:cantSplit/>
        </w:trPr>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6. Release</w:t>
            </w:r>
          </w:p>
        </w:tc>
        <w:tc>
          <w:tcPr>
            <w:tcW w:type="dxa" w:w="2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Tag</w:t>
            </w:r>
          </w:p>
        </w:tc>
        <w:tc>
          <w:tcPr>
            <w:tcW w:type="dxa" w:w="6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Manual approval; deploy prod stack; smoke test; attach test and evidence reports to the release.</w:t>
            </w:r>
          </w:p>
        </w:tc>
      </w:tr>
    </w:tbl>
    <w:p>
      <w:pPr>
        <w:pStyle w:val="Heading2"/>
      </w:pPr>
      <w:r>
        <w:rPr>
          <w:rFonts w:ascii="Calibri" w:cs="Calibri" w:eastAsia="Calibri" w:hAnsi="Calibri"/>
        </w:rPr>
        <w:t xml:space="preserve">15.2 CDK stacks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Stack</w:t>
            </w:r>
          </w:p>
        </w:tc>
        <w:tc>
          <w:tcPr>
            <w:tcW w:type="dxa" w:w="71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Resources</w:t>
            </w:r>
          </w:p>
        </w:tc>
      </w:tr>
      <w:tr>
        <w:trPr>
          <w:cantSplit/>
        </w:trPr>
        <w:tc>
          <w:tcPr>
            <w:tcW w:type="dxa" w:w="25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DataStack</w:t>
            </w:r>
          </w:p>
        </w:tc>
        <w:tc>
          <w:tcPr>
            <w:tcW w:type="dxa" w:w="7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DynamoDB table and GSI, PITR, S3 documents bucket, lifecycle rules, idempotency table.</w:t>
            </w:r>
          </w:p>
        </w:tc>
      </w:tr>
      <w:tr>
        <w:trPr>
          <w:cantSplit/>
        </w:trPr>
        <w:tc>
          <w:tcPr>
            <w:tcW w:type="dxa" w:w="25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AuthStack</w:t>
            </w:r>
          </w:p>
        </w:tc>
        <w:tc>
          <w:tcPr>
            <w:tcW w:type="dxa" w:w="7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Cognito user pool, app client, groups, hosted UI domain.</w:t>
            </w:r>
          </w:p>
        </w:tc>
      </w:tr>
      <w:tr>
        <w:trPr>
          <w:cantSplit/>
        </w:trPr>
        <w:tc>
          <w:tcPr>
            <w:tcW w:type="dxa" w:w="25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ApiStack</w:t>
            </w:r>
          </w:p>
        </w:tc>
        <w:tc>
          <w:tcPr>
            <w:tcW w:type="dxa" w:w="7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Lambda functions (API, worker), HTTP API with JWT authorizer, scheduler role, DLQ, SES identity.</w:t>
            </w:r>
          </w:p>
        </w:tc>
      </w:tr>
      <w:tr>
        <w:trPr>
          <w:cantSplit/>
        </w:trPr>
        <w:tc>
          <w:tcPr>
            <w:tcW w:type="dxa" w:w="25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WebStack</w:t>
            </w:r>
          </w:p>
        </w:tc>
        <w:tc>
          <w:tcPr>
            <w:tcW w:type="dxa" w:w="71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S3 site bucket, CloudFront distribution with OAC, response headers policy, deployment.</w:t>
            </w:r>
          </w:p>
        </w:tc>
      </w:tr>
      <w:tr>
        <w:trPr>
          <w:cantSplit/>
        </w:trPr>
        <w:tc>
          <w:tcPr>
            <w:tcW w:type="dxa" w:w="2500"/>
            <w:tcBorders>
              <w:top w:val="single" w:color="C5D0DE" w:sz="4"/>
              <w:left w:val="single" w:color="C5D0DE" w:sz="4"/>
              <w:bottom w:val="single" w:color="C5D0DE" w:sz="4"/>
              <w:right w:val="single" w:color="C5D0DE" w:sz="4"/>
            </w:tcBorders>
            <w:shd w:fill="EAF1FB" w:color="auto" w:val="clear"/>
            <w:tcMar>
              <w:top w:type="dxa" w:w="60"/>
              <w:left w:type="dxa" w:w="90"/>
              <w:bottom w:type="dxa" w:w="60"/>
              <w:right w:type="dxa" w:w="90"/>
            </w:tcMar>
            <w:vAlign w:val="top"/>
          </w:tcPr>
          <w:p>
            <w:pPr>
              <w:spacing w:after="30" w:line="250"/>
            </w:pPr>
            <w:r>
              <w:rPr>
                <w:rFonts w:ascii="Calibri" w:cs="Calibri" w:eastAsia="Calibri" w:hAnsi="Calibri"/>
                <w:b/>
                <w:bCs/>
                <w:sz w:val="18"/>
                <w:szCs w:val="18"/>
              </w:rPr>
              <w:t xml:space="preserve">ObservabilityStack</w:t>
            </w:r>
          </w:p>
        </w:tc>
        <w:tc>
          <w:tcPr>
            <w:tcW w:type="dxa" w:w="71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b w:val="false"/>
                <w:bCs w:val="false"/>
                <w:sz w:val="18"/>
                <w:szCs w:val="18"/>
              </w:rPr>
              <w:t xml:space="preserve">Alarms, SNS topic, dashboard, budget.</w:t>
            </w:r>
          </w:p>
        </w:tc>
      </w:tr>
    </w:tbl>
    <w:p>
      <w:pPr>
        <w:pStyle w:val="Heading2"/>
      </w:pPr>
      <w:r>
        <w:rPr>
          <w:rFonts w:ascii="Calibri" w:cs="Calibri" w:eastAsia="Calibri" w:hAnsi="Calibri"/>
        </w:rPr>
        <w:t xml:space="preserve">15.3 Branching and review</w:t>
      </w:r>
    </w:p>
    <w:p>
      <w:pPr>
        <w:pStyle w:val="ListParagraph"/>
        <w:numPr>
          <w:ilvl w:val="0"/>
          <w:numId w:val="3"/>
        </w:numPr>
        <w:spacing w:after="60" w:line="264"/>
      </w:pPr>
      <w:r>
        <w:rPr>
          <w:rFonts w:ascii="Calibri" w:cs="Calibri" w:eastAsia="Calibri" w:hAnsi="Calibri"/>
          <w:sz w:val="21"/>
          <w:szCs w:val="21"/>
        </w:rPr>
        <w:t xml:space="preserve">Trunk-based with short-lived branches named </w:t>
      </w:r>
      <w:r>
        <w:rPr>
          <w:rFonts w:ascii="Consolas" w:cs="Consolas" w:eastAsia="Consolas" w:hAnsi="Consolas"/>
          <w:b w:val="false"/>
          <w:bCs w:val="false"/>
          <w:color w:val="9B2C2C"/>
          <w:sz w:val="21"/>
          <w:szCs w:val="21"/>
        </w:rPr>
        <w:t xml:space="preserve">track/feature</w:t>
      </w:r>
      <w:r>
        <w:rPr>
          <w:rFonts w:ascii="Calibri" w:cs="Calibri" w:eastAsia="Calibri" w:hAnsi="Calibri"/>
          <w:sz w:val="21"/>
          <w:szCs w:val="21"/>
        </w:rPr>
        <w:t xml:space="preserve">; squash merge; conventional commits.</w:t>
      </w:r>
    </w:p>
    <w:p>
      <w:pPr>
        <w:pStyle w:val="ListParagraph"/>
        <w:numPr>
          <w:ilvl w:val="0"/>
          <w:numId w:val="3"/>
        </w:numPr>
        <w:spacing w:after="60" w:line="264"/>
      </w:pPr>
      <w:r>
        <w:rPr>
          <w:rFonts w:ascii="Calibri" w:cs="Calibri" w:eastAsia="Calibri" w:hAnsi="Calibri"/>
          <w:sz w:val="21"/>
          <w:szCs w:val="21"/>
        </w:rPr>
        <w:t xml:space="preserve">Contract-first: OpenAPI generated from Zod; breaking changes need a note in the PR and a version bump.</w:t>
      </w:r>
    </w:p>
    <w:p>
      <w:pPr>
        <w:pStyle w:val="ListParagraph"/>
        <w:numPr>
          <w:ilvl w:val="0"/>
          <w:numId w:val="3"/>
        </w:numPr>
        <w:spacing w:after="60" w:line="264"/>
      </w:pPr>
      <w:r>
        <w:rPr>
          <w:rFonts w:ascii="Calibri" w:cs="Calibri" w:eastAsia="Calibri" w:hAnsi="Calibri"/>
          <w:sz w:val="21"/>
          <w:szCs w:val="21"/>
        </w:rPr>
        <w:t xml:space="preserve">Rollback: redeploy the previous tag; data changes are additive (schema version attribute); restore from PITR in a documented drill.</w:t>
      </w:r>
    </w:p>
    <w:p>
      <w:pPr>
        <w:pStyle w:val="Heading1"/>
        <w:pageBreakBefore/>
      </w:pPr>
      <w:r>
        <w:rPr>
          <w:rFonts w:ascii="Calibri" w:cs="Calibri" w:eastAsia="Calibri" w:hAnsi="Calibri"/>
        </w:rPr>
        <w:t xml:space="preserve">16. Business blueprint (MBA track)</w:t>
      </w:r>
    </w:p>
    <w:p>
      <w:pPr>
        <w:spacing w:after="110" w:line="276"/>
      </w:pPr>
      <w:r>
        <w:rPr>
          <w:rFonts w:ascii="Calibri" w:cs="Calibri" w:eastAsia="Calibri" w:hAnsi="Calibri"/>
          <w:sz w:val="21"/>
          <w:szCs w:val="21"/>
        </w:rPr>
        <w:t xml:space="preserve">The business side must separate what we observed from what we assume. This section defines the customer, hypotheses, pricing tests, cost-to-serve, first-customer path, growth experiment and the evidence ledger. Everything numeric here is a </w:t>
      </w:r>
      <w:r>
        <w:rPr>
          <w:rFonts w:ascii="Calibri" w:cs="Calibri" w:eastAsia="Calibri" w:hAnsi="Calibri"/>
          <w:b/>
          <w:bCs/>
          <w:sz w:val="21"/>
          <w:szCs w:val="21"/>
        </w:rPr>
        <w:t xml:space="preserve">probe or illustration</w:t>
      </w:r>
      <w:r>
        <w:rPr>
          <w:rFonts w:ascii="Calibri" w:cs="Calibri" w:eastAsia="Calibri" w:hAnsi="Calibri"/>
          <w:sz w:val="21"/>
          <w:szCs w:val="21"/>
        </w:rPr>
        <w:t xml:space="preserve">, not a finding.</w:t>
      </w:r>
    </w:p>
    <w:p>
      <w:pPr>
        <w:pStyle w:val="Heading2"/>
      </w:pPr>
      <w:r>
        <w:rPr>
          <w:rFonts w:ascii="Calibri" w:cs="Calibri" w:eastAsia="Calibri" w:hAnsi="Calibri"/>
        </w:rPr>
        <w:t xml:space="preserve">16.1 Customer, problem and value hypothesis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1838"/>
      </w:tblGrid>
      <w:tr>
        <w:trPr>
          <w:cantSplit/>
          <w:tblHeader/>
        </w:trPr>
        <w:tc>
          <w:tcPr>
            <w:tcW w:type="dxa" w:w="18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Item</w:t>
            </w:r>
          </w:p>
        </w:tc>
        <w:tc>
          <w:tcPr>
            <w:tcW w:type="dxa" w:w="6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Statement</w:t>
            </w:r>
          </w:p>
        </w:tc>
        <w:tc>
          <w:tcPr>
            <w:tcW w:type="dxa" w:w="18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Status</w:t>
            </w:r>
          </w:p>
        </w:tc>
      </w:tr>
      <w:tr>
        <w:trPr>
          <w:cantSplit/>
        </w:trPr>
        <w:tc>
          <w:tcPr>
            <w:tcW w:type="dxa" w:w="1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Customer</w:t>
            </w:r>
          </w:p>
        </w:tc>
        <w:tc>
          <w:tcPr>
            <w:tcW w:type="dxa" w:w="6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Small independent hotel: owner and one sales or front-office manager.</w:t>
            </w:r>
          </w:p>
        </w:tc>
        <w:tc>
          <w:tcPr>
            <w:tcW w:type="dxa" w:w="1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ASSUMPTION</w:t>
            </w:r>
          </w:p>
        </w:tc>
      </w:tr>
      <w:tr>
        <w:trPr>
          <w:cantSplit/>
        </w:trPr>
        <w:tc>
          <w:tcPr>
            <w:tcW w:type="dxa" w:w="1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Problem</w:t>
            </w:r>
          </w:p>
        </w:tc>
        <w:tc>
          <w:tcPr>
            <w:tcW w:type="dxa" w:w="6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Group quotes are built in spreadsheets or by memory; availability checked manually; discounts given without seeing contribution; quotes go stale.</w:t>
            </w:r>
          </w:p>
        </w:tc>
        <w:tc>
          <w:tcPr>
            <w:tcW w:type="dxa" w:w="1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ASSUMPTION</w:t>
            </w:r>
          </w:p>
        </w:tc>
      </w:tr>
      <w:tr>
        <w:trPr>
          <w:cantSplit/>
        </w:trPr>
        <w:tc>
          <w:tcPr>
            <w:tcW w:type="dxa" w:w="1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Value</w:t>
            </w:r>
          </w:p>
        </w:tc>
        <w:tc>
          <w:tcPr>
            <w:tcW w:type="dxa" w:w="6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Faster, safer quotes: instant feasibility, no over-allocation, no sub-floor deals confirmed by accident, clear expiry.</w:t>
            </w:r>
          </w:p>
        </w:tc>
        <w:tc>
          <w:tcPr>
            <w:tcW w:type="dxa" w:w="18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HYPOTHESIS</w:t>
            </w:r>
          </w:p>
        </w:tc>
      </w:tr>
      <w:tr>
        <w:trPr>
          <w:cantSplit/>
        </w:trPr>
        <w:tc>
          <w:tcPr>
            <w:tcW w:type="dxa" w:w="1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Switching alternative</w:t>
            </w:r>
          </w:p>
        </w:tc>
        <w:tc>
          <w:tcPr>
            <w:tcW w:type="dxa" w:w="6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Spreadsheet plus phone. Our product must beat it on speed and safety, not features.</w:t>
            </w:r>
          </w:p>
        </w:tc>
        <w:tc>
          <w:tcPr>
            <w:tcW w:type="dxa" w:w="18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To verify</w:t>
            </w:r>
          </w:p>
        </w:tc>
      </w:tr>
    </w:tbl>
    <w:p>
      <w:pPr>
        <w:pStyle w:val="Heading2"/>
      </w:pPr>
      <w:r>
        <w:rPr>
          <w:rFonts w:ascii="Calibri" w:cs="Calibri" w:eastAsia="Calibri" w:hAnsi="Calibri"/>
        </w:rPr>
        <w:t xml:space="preserve">16.2 Hypotheses and how to test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000"/>
        <w:gridCol w:w="3038"/>
      </w:tblGrid>
      <w:tr>
        <w:trPr>
          <w:cantSplit/>
          <w:tblHeader/>
        </w:trPr>
        <w:tc>
          <w:tcPr>
            <w:tcW w:type="dxa" w:w="6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ID</w:t>
            </w:r>
          </w:p>
        </w:tc>
        <w:tc>
          <w:tcPr>
            <w:tcW w:type="dxa" w:w="3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Hypothesis</w:t>
            </w:r>
          </w:p>
        </w:tc>
        <w:tc>
          <w:tcPr>
            <w:tcW w:type="dxa" w:w="3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Test</w:t>
            </w:r>
          </w:p>
        </w:tc>
        <w:tc>
          <w:tcPr>
            <w:tcW w:type="dxa" w:w="30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Proposed success signal (agree with mentor)</w:t>
            </w:r>
          </w:p>
        </w:tc>
      </w:tr>
      <w:tr>
        <w:trPr>
          <w:cantSplit/>
        </w:trPr>
        <w:tc>
          <w:tcPr>
            <w:tcW w:type="dxa" w:w="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H1</w:t>
            </w:r>
          </w:p>
        </w:tc>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Small hotels take long to answer group enquiries.</w:t>
            </w:r>
          </w:p>
        </w:tc>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Shadow the sales desk; time enquiry to quote.</w:t>
            </w:r>
          </w:p>
        </w:tc>
        <w:tc>
          <w:tcPr>
            <w:tcW w:type="dxa" w:w="3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Baseline median minutes recorded</w:t>
            </w:r>
          </w:p>
        </w:tc>
      </w:tr>
      <w:tr>
        <w:trPr>
          <w:cantSplit/>
        </w:trPr>
        <w:tc>
          <w:tcPr>
            <w:tcW w:type="dxa" w:w="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H2</w:t>
            </w:r>
          </w:p>
        </w:tc>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Some past discounts fell below an unseen floor.</w:t>
            </w:r>
          </w:p>
        </w:tc>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Review last 10 to 20 group quotes with the owner.</w:t>
            </w:r>
          </w:p>
        </w:tc>
        <w:tc>
          <w:tcPr>
            <w:tcW w:type="dxa" w:w="3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Share of quotes below floor counted</w:t>
            </w:r>
          </w:p>
        </w:tc>
      </w:tr>
      <w:tr>
        <w:trPr>
          <w:cantSplit/>
        </w:trPr>
        <w:tc>
          <w:tcPr>
            <w:tcW w:type="dxa" w:w="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H3</w:t>
            </w:r>
          </w:p>
        </w:tc>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Double allocation or hold confusion happens.</w:t>
            </w:r>
          </w:p>
        </w:tc>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Ask for incidents; count in last quarter.</w:t>
            </w:r>
          </w:p>
        </w:tc>
        <w:tc>
          <w:tcPr>
            <w:tcW w:type="dxa" w:w="3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At least one concrete incident or none</w:t>
            </w:r>
          </w:p>
        </w:tc>
      </w:tr>
      <w:tr>
        <w:trPr>
          <w:cantSplit/>
        </w:trPr>
        <w:tc>
          <w:tcPr>
            <w:tcW w:type="dxa" w:w="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H4</w:t>
            </w:r>
          </w:p>
        </w:tc>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Owners will pay a per-property subscription or workflow fee.</w:t>
            </w:r>
          </w:p>
        </w:tc>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Price-probe interviews; ask for a pilot commitment.</w:t>
            </w:r>
          </w:p>
        </w:tc>
        <w:tc>
          <w:tcPr>
            <w:tcW w:type="dxa" w:w="3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Written pilot agreement or letter of intent</w:t>
            </w:r>
          </w:p>
        </w:tc>
      </w:tr>
      <w:tr>
        <w:trPr>
          <w:cantSplit/>
        </w:trPr>
        <w:tc>
          <w:tcPr>
            <w:tcW w:type="dxa" w:w="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H5</w:t>
            </w:r>
          </w:p>
        </w:tc>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 expiry reduces stale-price disputes.</w:t>
            </w:r>
          </w:p>
        </w:tc>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Ask about disputes; compare in simulation.</w:t>
            </w:r>
          </w:p>
        </w:tc>
        <w:tc>
          <w:tcPr>
            <w:tcW w:type="dxa" w:w="3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Owner confirms pain or rejects it</w:t>
            </w:r>
          </w:p>
        </w:tc>
      </w:tr>
      <w:tr>
        <w:trPr>
          <w:cantSplit/>
        </w:trPr>
        <w:tc>
          <w:tcPr>
            <w:tcW w:type="dxa" w:w="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H6</w:t>
            </w:r>
          </w:p>
        </w:tc>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Organisers respond faster to dated, itemised quotes.</w:t>
            </w:r>
          </w:p>
        </w:tc>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Growth experiment (Section 16.5).</w:t>
            </w:r>
          </w:p>
        </w:tc>
        <w:tc>
          <w:tcPr>
            <w:tcW w:type="dxa" w:w="3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Response time and tier reached</w:t>
            </w:r>
          </w:p>
        </w:tc>
      </w:tr>
    </w:tbl>
    <w:p>
      <w:pPr>
        <w:pStyle w:val="Heading2"/>
      </w:pPr>
      <w:r>
        <w:rPr>
          <w:rFonts w:ascii="Calibri" w:cs="Calibri" w:eastAsia="Calibri" w:hAnsi="Calibri"/>
        </w:rPr>
        <w:t xml:space="preserve">16.3 Pricing options to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cantSplit/>
          <w:tblHeader/>
        </w:trPr>
        <w:tc>
          <w:tcPr>
            <w:tcW w:type="dxa" w:w="22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Model</w:t>
            </w:r>
          </w:p>
        </w:tc>
        <w:tc>
          <w:tcPr>
            <w:tcW w:type="dxa" w:w="34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Idea</w:t>
            </w:r>
          </w:p>
        </w:tc>
        <w:tc>
          <w:tcPr>
            <w:tcW w:type="dxa" w:w="40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Probe values (not recommendations)</w:t>
            </w:r>
          </w:p>
        </w:tc>
      </w:tr>
      <w:tr>
        <w:trPr>
          <w:cantSplit/>
        </w:trPr>
        <w:tc>
          <w:tcPr>
            <w:tcW w:type="dxa" w:w="2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 Per-property subscription</w:t>
            </w:r>
          </w:p>
        </w:tc>
        <w:tc>
          <w:tcPr>
            <w:tcW w:type="dxa" w:w="3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Flat monthly fee per hotel; unlimited quotes.</w:t>
            </w:r>
          </w:p>
        </w:tc>
        <w:tc>
          <w:tcPr>
            <w:tcW w:type="dxa" w:w="4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Three price points, for example 999, 1999 and 2999 INR per month, shown in interviews to find where owners hesitate.</w:t>
            </w:r>
          </w:p>
        </w:tc>
      </w:tr>
      <w:tr>
        <w:trPr>
          <w:cantSplit/>
        </w:trPr>
        <w:tc>
          <w:tcPr>
            <w:tcW w:type="dxa" w:w="2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 Per-confirmed-group fee</w:t>
            </w:r>
          </w:p>
        </w:tc>
        <w:tc>
          <w:tcPr>
            <w:tcW w:type="dxa" w:w="3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Small percentage of confirmed package contribution or a flat fee.</w:t>
            </w:r>
          </w:p>
        </w:tc>
        <w:tc>
          <w:tcPr>
            <w:tcW w:type="dxa" w:w="40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For the fixture-size group (contribution 24000), a 2% probe is 480 INR.</w:t>
            </w:r>
          </w:p>
        </w:tc>
      </w:tr>
      <w:tr>
        <w:trPr>
          <w:cantSplit/>
        </w:trPr>
        <w:tc>
          <w:tcPr>
            <w:tcW w:type="dxa" w:w="2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 Hybrid</w:t>
            </w:r>
          </w:p>
        </w:tc>
        <w:tc>
          <w:tcPr>
            <w:tcW w:type="dxa" w:w="3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Low base fee plus per-confirmed-group fee.</w:t>
            </w:r>
          </w:p>
        </w:tc>
        <w:tc>
          <w:tcPr>
            <w:tcW w:type="dxa" w:w="40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Test only if A and B each show friction.</w:t>
            </w:r>
          </w:p>
        </w:tc>
      </w:tr>
    </w:tbl>
    <w:p>
      <w:pPr>
        <w:spacing w:after="80"/>
      </w:pPr>
    </w:p>
    <w:p>
      <w:pPr>
        <w:spacing w:after="110" w:line="276"/>
      </w:pPr>
      <w:r>
        <w:rPr>
          <w:rFonts w:ascii="Calibri" w:cs="Calibri" w:eastAsia="Calibri" w:hAnsi="Calibri"/>
          <w:b/>
          <w:bCs/>
          <w:sz w:val="21"/>
          <w:szCs w:val="21"/>
        </w:rPr>
        <w:t xml:space="preserve">Value arithmetic (illustrative, from fixture).</w:t>
      </w:r>
      <w:r>
        <w:rPr>
          <w:rFonts w:ascii="Calibri" w:cs="Calibri" w:eastAsia="Calibri" w:hAnsi="Calibri"/>
          <w:sz w:val="21"/>
          <w:szCs w:val="21"/>
        </w:rPr>
        <w:t xml:space="preserve"> Preventing one sub-floor confirmation like the 1500 rate case protects 6000 INR of contribution relative to the floor. If a hotel handles one such case a month, a 1999 INR subscription would pay back within the month; if the real frequency is lower, the case weakens. The interview's job is to find the real frequency.</w:t>
      </w:r>
    </w:p>
    <w:p>
      <w:pPr>
        <w:pStyle w:val="Heading2"/>
      </w:pPr>
      <w:r>
        <w:rPr>
          <w:rFonts w:ascii="Calibri" w:cs="Calibri" w:eastAsia="Calibri" w:hAnsi="Calibri"/>
        </w:rPr>
        <w:t xml:space="preserve">16.4 Cost-to-serve and unit economics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trPr>
        <w:tc>
          <w:tcPr>
            <w:tcW w:type="dxa" w:w="36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Cost item</w:t>
            </w:r>
          </w:p>
        </w:tc>
        <w:tc>
          <w:tcPr>
            <w:tcW w:type="dxa" w:w="38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How measured</w:t>
            </w:r>
          </w:p>
        </w:tc>
        <w:tc>
          <w:tcPr>
            <w:tcW w:type="dxa" w:w="22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Value</w:t>
            </w:r>
          </w:p>
        </w:tc>
      </w:tr>
      <w:tr>
        <w:trPr>
          <w:cantSplit/>
        </w:trPr>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AWS variable cost per quote</w:t>
            </w:r>
          </w:p>
        </w:tc>
        <w:tc>
          <w:tcPr>
            <w:tcW w:type="dxa" w:w="3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Cost Explorer divided by quote count from metrics</w:t>
            </w:r>
          </w:p>
        </w:tc>
        <w:tc>
          <w:tcPr>
            <w:tcW w:type="dxa" w:w="2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To be measured (week 8)</w:t>
            </w:r>
          </w:p>
        </w:tc>
      </w:tr>
      <w:tr>
        <w:trPr>
          <w:cantSplit/>
        </w:trPr>
        <w:tc>
          <w:tcPr>
            <w:tcW w:type="dxa" w:w="3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AWS fixed cost per property per month</w:t>
            </w:r>
          </w:p>
        </w:tc>
        <w:tc>
          <w:tcPr>
            <w:tcW w:type="dxa" w:w="3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Fixed items allocated across properties</w:t>
            </w:r>
          </w:p>
        </w:tc>
        <w:tc>
          <w:tcPr>
            <w:tcW w:type="dxa" w:w="2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To be measured</w:t>
            </w:r>
          </w:p>
        </w:tc>
      </w:tr>
      <w:tr>
        <w:trPr>
          <w:cantSplit/>
        </w:trPr>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Email cost per quote</w:t>
            </w:r>
          </w:p>
        </w:tc>
        <w:tc>
          <w:tcPr>
            <w:tcW w:type="dxa" w:w="3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SES send count</w:t>
            </w:r>
          </w:p>
        </w:tc>
        <w:tc>
          <w:tcPr>
            <w:tcW w:type="dxa" w:w="2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To be measured</w:t>
            </w:r>
          </w:p>
        </w:tc>
      </w:tr>
      <w:tr>
        <w:trPr>
          <w:cantSplit/>
        </w:trPr>
        <w:tc>
          <w:tcPr>
            <w:tcW w:type="dxa" w:w="3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Onboarding time per property</w:t>
            </w:r>
          </w:p>
        </w:tc>
        <w:tc>
          <w:tcPr>
            <w:tcW w:type="dxa" w:w="3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Time to import inventory and train</w:t>
            </w:r>
          </w:p>
        </w:tc>
        <w:tc>
          <w:tcPr>
            <w:tcW w:type="dxa" w:w="2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To be measured in pilot simulation</w:t>
            </w:r>
          </w:p>
        </w:tc>
      </w:tr>
      <w:tr>
        <w:trPr>
          <w:cantSplit/>
        </w:trPr>
        <w:tc>
          <w:tcPr>
            <w:tcW w:type="dxa" w:w="3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Support minutes per property per month</w:t>
            </w:r>
          </w:p>
        </w:tc>
        <w:tc>
          <w:tcPr>
            <w:tcW w:type="dxa" w:w="3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Pilot log</w:t>
            </w:r>
          </w:p>
        </w:tc>
        <w:tc>
          <w:tcPr>
            <w:tcW w:type="dxa" w:w="2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To be measured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5DBE3" w:sz="4"/>
              <w:left w:val="single" w:color="D5DBE3" w:sz="4"/>
              <w:bottom w:val="single" w:color="D5DBE3" w:sz="4"/>
              <w:right w:val="single" w:color="D5DBE3" w:sz="4"/>
            </w:tcBorders>
            <w:shd w:fill="F4F6F9" w:color="auto" w:val="clear"/>
            <w:tcMar>
              <w:top w:type="dxa" w:w="100"/>
              <w:left w:type="dxa" w:w="140"/>
              <w:bottom w:type="dxa" w:w="100"/>
              <w:right w:type="dxa" w:w="140"/>
            </w:tcMar>
          </w:tcPr>
          <w:p>
            <w:pPr>
              <w:spacing w:after="0" w:line="240"/>
            </w:pPr>
            <w:r>
              <w:rPr>
                <w:rFonts w:ascii="Consolas" w:cs="Consolas" w:eastAsia="Consolas" w:hAnsi="Consolas"/>
                <w:sz w:val="17"/>
                <w:szCs w:val="17"/>
              </w:rPr>
              <w:t xml:space="preserve">gross_margin_pct = 100 x (monthly_price_inr - monthly_cost_to_serve_inr) / monthly_price_inr</w:t>
            </w:r>
          </w:p>
          <w:p>
            <w:pPr>
              <w:spacing w:after="0" w:line="240"/>
            </w:pPr>
            <w:r>
              <w:rPr>
                <w:rFonts w:ascii="Consolas" w:cs="Consolas" w:eastAsia="Consolas" w:hAnsi="Consolas"/>
                <w:sz w:val="17"/>
                <w:szCs w:val="17"/>
              </w:rPr>
              <w:t xml:space="preserve">break_even_properties = fixed_monthly_costs_inr / (monthly_price_inr - variable_cost_per_property_inr)</w:t>
            </w:r>
          </w:p>
        </w:tc>
      </w:tr>
    </w:tbl>
    <w:p>
      <w:pPr>
        <w:spacing w:after="80"/>
      </w:pPr>
    </w:p>
    <w:p>
      <w:pPr>
        <w:pStyle w:val="Heading2"/>
      </w:pPr>
      <w:r>
        <w:rPr>
          <w:rFonts w:ascii="Calibri" w:cs="Calibri" w:eastAsia="Calibri" w:hAnsi="Calibri"/>
        </w:rPr>
        <w:t xml:space="preserve">16.5 First-customer path</w:t>
      </w:r>
    </w:p>
    <w:p>
      <w:pPr>
        <w:pStyle w:val="ListParagraph"/>
        <w:numPr>
          <w:ilvl w:val="0"/>
          <w:numId w:val="6"/>
        </w:numPr>
        <w:spacing w:after="60" w:line="264"/>
      </w:pPr>
      <w:r>
        <w:rPr>
          <w:rFonts w:ascii="Calibri" w:cs="Calibri" w:eastAsia="Calibri" w:hAnsi="Calibri"/>
          <w:sz w:val="21"/>
          <w:szCs w:val="21"/>
        </w:rPr>
        <w:t xml:space="preserve">Shortlist 10 small hotels (or role-play personas if real access is not allowed) and record why each fits.</w:t>
      </w:r>
    </w:p>
    <w:p>
      <w:pPr>
        <w:pStyle w:val="ListParagraph"/>
        <w:numPr>
          <w:ilvl w:val="0"/>
          <w:numId w:val="6"/>
        </w:numPr>
        <w:spacing w:after="60" w:line="264"/>
      </w:pPr>
      <w:r>
        <w:rPr>
          <w:rFonts w:ascii="Calibri" w:cs="Calibri" w:eastAsia="Calibri" w:hAnsi="Calibri"/>
          <w:sz w:val="21"/>
          <w:szCs w:val="21"/>
        </w:rPr>
        <w:t xml:space="preserve">Request a 30-minute interview; shadow one real or simulated group enquiry; record timings.</w:t>
      </w:r>
    </w:p>
    <w:p>
      <w:pPr>
        <w:pStyle w:val="ListParagraph"/>
        <w:numPr>
          <w:ilvl w:val="0"/>
          <w:numId w:val="6"/>
        </w:numPr>
        <w:spacing w:after="60" w:line="264"/>
      </w:pPr>
      <w:r>
        <w:rPr>
          <w:rFonts w:ascii="Calibri" w:cs="Calibri" w:eastAsia="Calibri" w:hAnsi="Calibri"/>
          <w:sz w:val="21"/>
          <w:szCs w:val="21"/>
        </w:rPr>
        <w:t xml:space="preserve">Demo the seeded scenarios: fixture quote, shortage, below-floor, expiry.</w:t>
      </w:r>
    </w:p>
    <w:p>
      <w:pPr>
        <w:pStyle w:val="ListParagraph"/>
        <w:numPr>
          <w:ilvl w:val="0"/>
          <w:numId w:val="6"/>
        </w:numPr>
        <w:spacing w:after="60" w:line="264"/>
      </w:pPr>
      <w:r>
        <w:rPr>
          <w:rFonts w:ascii="Calibri" w:cs="Calibri" w:eastAsia="Calibri" w:hAnsi="Calibri"/>
          <w:sz w:val="21"/>
          <w:szCs w:val="21"/>
        </w:rPr>
        <w:t xml:space="preserve">Offer a free 30-day pilot with clear terms: their data stays theirs, export anytime, shadow mode first (we quote in parallel without changing their process).</w:t>
      </w:r>
    </w:p>
    <w:p>
      <w:pPr>
        <w:pStyle w:val="ListParagraph"/>
        <w:numPr>
          <w:ilvl w:val="0"/>
          <w:numId w:val="6"/>
        </w:numPr>
        <w:spacing w:after="60" w:line="264"/>
      </w:pPr>
      <w:r>
        <w:rPr>
          <w:rFonts w:ascii="Calibri" w:cs="Calibri" w:eastAsia="Calibri" w:hAnsi="Calibri"/>
          <w:sz w:val="21"/>
          <w:szCs w:val="21"/>
        </w:rPr>
        <w:t xml:space="preserve">Compare turnaround, acceptance and realised contribution between their process and ours.</w:t>
      </w:r>
    </w:p>
    <w:p>
      <w:pPr>
        <w:pStyle w:val="ListParagraph"/>
        <w:numPr>
          <w:ilvl w:val="0"/>
          <w:numId w:val="6"/>
        </w:numPr>
        <w:spacing w:after="60" w:line="264"/>
      </w:pPr>
      <w:r>
        <w:rPr>
          <w:rFonts w:ascii="Calibri" w:cs="Calibri" w:eastAsia="Calibri" w:hAnsi="Calibri"/>
          <w:sz w:val="21"/>
          <w:szCs w:val="21"/>
        </w:rPr>
        <w:t xml:space="preserve">Present a price probe and ask for a written commitment or a clear no.</w:t>
      </w:r>
    </w:p>
    <w:p>
      <w:pPr>
        <w:pStyle w:val="ListParagraph"/>
        <w:numPr>
          <w:ilvl w:val="0"/>
          <w:numId w:val="6"/>
        </w:numPr>
        <w:spacing w:after="60" w:line="264"/>
      </w:pPr>
      <w:r>
        <w:rPr>
          <w:rFonts w:ascii="Calibri" w:cs="Calibri" w:eastAsia="Calibri" w:hAnsi="Calibri"/>
          <w:sz w:val="21"/>
          <w:szCs w:val="21"/>
        </w:rPr>
        <w:t xml:space="preserve">Record everything in the evidence ledger; convert, iterate or stop based on pre-agreed signals.</w:t>
      </w:r>
    </w:p>
    <w:p>
      <w:pPr>
        <w:pStyle w:val="Heading2"/>
      </w:pPr>
      <w:r>
        <w:rPr>
          <w:rFonts w:ascii="Calibri" w:cs="Calibri" w:eastAsia="Calibri" w:hAnsi="Calibri"/>
        </w:rPr>
        <w:t xml:space="preserve">16.6 Growth experiment: pitch to a fictional event organiser</w:t>
      </w:r>
    </w:p>
    <w:p>
      <w:pPr>
        <w:pStyle w:val="ListParagraph"/>
        <w:numPr>
          <w:ilvl w:val="0"/>
          <w:numId w:val="3"/>
        </w:numPr>
        <w:spacing w:after="60" w:line="264"/>
      </w:pPr>
      <w:r>
        <w:rPr>
          <w:rFonts w:ascii="Calibri" w:cs="Calibri" w:eastAsia="Calibri" w:hAnsi="Calibri"/>
          <w:b/>
          <w:bCs/>
          <w:sz w:val="21"/>
          <w:szCs w:val="21"/>
        </w:rPr>
        <w:t xml:space="preserve">Design:</w:t>
      </w:r>
      <w:r>
        <w:rPr>
          <w:rFonts w:ascii="Calibri" w:cs="Calibri" w:eastAsia="Calibri" w:hAnsi="Calibri"/>
          <w:sz w:val="21"/>
          <w:szCs w:val="21"/>
        </w:rPr>
        <w:t xml:space="preserve"> send a group quote produced by the tool to a fictional event organiser (a classmate or mentor playing the role, with consent). Compare with a spreadsheet-style quote sent to a second organiser for contrast.</w:t>
      </w:r>
    </w:p>
    <w:p>
      <w:pPr>
        <w:pStyle w:val="ListParagraph"/>
        <w:numPr>
          <w:ilvl w:val="0"/>
          <w:numId w:val="3"/>
        </w:numPr>
        <w:spacing w:after="60" w:line="264"/>
      </w:pPr>
      <w:r>
        <w:rPr>
          <w:rFonts w:ascii="Calibri" w:cs="Calibri" w:eastAsia="Calibri" w:hAnsi="Calibri"/>
          <w:b/>
          <w:bCs/>
          <w:sz w:val="21"/>
          <w:szCs w:val="21"/>
        </w:rPr>
        <w:t xml:space="preserve">Record for each contact:</w:t>
      </w:r>
      <w:r>
        <w:rPr>
          <w:rFonts w:ascii="Calibri" w:cs="Calibri" w:eastAsia="Calibri" w:hAnsi="Calibri"/>
          <w:sz w:val="21"/>
          <w:szCs w:val="21"/>
        </w:rPr>
        <w:t xml:space="preserve"> who (role), channel, date and time, quote version, time to first response, response text summary, outcome tier.</w:t>
      </w:r>
    </w:p>
    <w:p>
      <w:pPr>
        <w:pStyle w:val="ListParagraph"/>
        <w:numPr>
          <w:ilvl w:val="0"/>
          <w:numId w:val="3"/>
        </w:numPr>
        <w:spacing w:after="60" w:line="264"/>
      </w:pPr>
      <w:r>
        <w:rPr>
          <w:rFonts w:ascii="Calibri" w:cs="Calibri" w:eastAsia="Calibri" w:hAnsi="Calibri"/>
          <w:b/>
          <w:bCs/>
          <w:sz w:val="21"/>
          <w:szCs w:val="21"/>
        </w:rPr>
        <w:t xml:space="preserve">Useful-result tiers:</w:t>
      </w:r>
      <w:r>
        <w:rPr>
          <w:rFonts w:ascii="Calibri" w:cs="Calibri" w:eastAsia="Calibri" w:hAnsi="Calibri"/>
          <w:sz w:val="21"/>
          <w:szCs w:val="21"/>
        </w:rPr>
        <w:t xml:space="preserve"> Tier 1: replied; Tier 2: asked for a change (counts as engagement); Tier 3: accepted in the simulation; Tier 4: asked how to get it for a real event.</w:t>
      </w:r>
    </w:p>
    <w:p>
      <w:pPr>
        <w:pStyle w:val="ListParagraph"/>
        <w:numPr>
          <w:ilvl w:val="0"/>
          <w:numId w:val="3"/>
        </w:numPr>
        <w:spacing w:after="60" w:line="264"/>
      </w:pPr>
      <w:r>
        <w:rPr>
          <w:rFonts w:ascii="Calibri" w:cs="Calibri" w:eastAsia="Calibri" w:hAnsi="Calibri"/>
          <w:b/>
          <w:bCs/>
          <w:sz w:val="21"/>
          <w:szCs w:val="21"/>
        </w:rPr>
        <w:t xml:space="preserve">Honesty rule:</w:t>
      </w:r>
      <w:r>
        <w:rPr>
          <w:rFonts w:ascii="Calibri" w:cs="Calibri" w:eastAsia="Calibri" w:hAnsi="Calibri"/>
          <w:sz w:val="21"/>
          <w:szCs w:val="21"/>
        </w:rPr>
        <w:t xml:space="preserve"> results from a role-play are process evidence, not market demand. The report must say 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Log field</w:t>
            </w:r>
          </w:p>
        </w:tc>
        <w:tc>
          <w:tcPr>
            <w:tcW w:type="dxa" w:w="66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Example</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contact_id</w:t>
            </w:r>
          </w:p>
        </w:tc>
        <w:tc>
          <w:tcPr>
            <w:tcW w:type="dxa" w:w="6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ORG-01</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role_played</w:t>
            </w:r>
          </w:p>
        </w:tc>
        <w:tc>
          <w:tcPr>
            <w:tcW w:type="dxa" w:w="66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Corporate offsite planner</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channel</w:t>
            </w:r>
          </w:p>
        </w:tc>
        <w:tc>
          <w:tcPr>
            <w:tcW w:type="dxa" w:w="6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Email</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sent_at / responded_at</w:t>
            </w:r>
          </w:p>
        </w:tc>
        <w:tc>
          <w:tcPr>
            <w:tcW w:type="dxa" w:w="66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Timestamps (IST)</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quote_id and version</w:t>
            </w:r>
          </w:p>
        </w:tc>
        <w:tc>
          <w:tcPr>
            <w:tcW w:type="dxa" w:w="6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01J9..., v1</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response_summary</w:t>
            </w:r>
          </w:p>
        </w:tc>
        <w:tc>
          <w:tcPr>
            <w:tcW w:type="dxa" w:w="66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Asked to include breakfast</w:t>
            </w:r>
          </w:p>
        </w:tc>
      </w:tr>
      <w:tr>
        <w:trPr>
          <w:cantSplit/>
        </w:trPr>
        <w:tc>
          <w:tcPr>
            <w:tcW w:type="dxa" w:w="30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tier_reached</w:t>
            </w:r>
          </w:p>
        </w:tc>
        <w:tc>
          <w:tcPr>
            <w:tcW w:type="dxa" w:w="6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w:t>
            </w:r>
          </w:p>
        </w:tc>
      </w:tr>
      <w:tr>
        <w:trPr>
          <w:cantSplit/>
        </w:trPr>
        <w:tc>
          <w:tcPr>
            <w:tcW w:type="dxa" w:w="30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notes</w:t>
            </w:r>
          </w:p>
        </w:tc>
        <w:tc>
          <w:tcPr>
            <w:tcW w:type="dxa" w:w="66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Revised to 2100 per room-night; see audit</w:t>
            </w:r>
          </w:p>
        </w:tc>
      </w:tr>
    </w:tbl>
    <w:p>
      <w:pPr>
        <w:pStyle w:val="Heading2"/>
      </w:pPr>
      <w:r>
        <w:rPr>
          <w:rFonts w:ascii="Calibri" w:cs="Calibri" w:eastAsia="Calibri" w:hAnsi="Calibri"/>
        </w:rPr>
        <w:t xml:space="preserve">16.7 Next 30-day test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638"/>
      </w:tblGrid>
      <w:tr>
        <w:trPr>
          <w:cantSplit/>
          <w:tblHeader/>
        </w:trPr>
        <w:tc>
          <w:tcPr>
            <w:tcW w:type="dxa" w:w="8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Week</w:t>
            </w:r>
          </w:p>
        </w:tc>
        <w:tc>
          <w:tcPr>
            <w:tcW w:type="dxa" w:w="52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Activity</w:t>
            </w:r>
          </w:p>
        </w:tc>
        <w:tc>
          <w:tcPr>
            <w:tcW w:type="dxa" w:w="36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Output</w:t>
            </w:r>
          </w:p>
        </w:tc>
      </w:tr>
      <w:tr>
        <w:trPr>
          <w:cantSplit/>
        </w:trPr>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w:t>
            </w:r>
          </w:p>
        </w:tc>
        <w:tc>
          <w:tcPr>
            <w:tcW w:type="dxa" w:w="5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Recruit 3 to 5 hotel owners or personas; schedule interviews; prepare price-probe cards.</w:t>
            </w:r>
          </w:p>
        </w:tc>
        <w:tc>
          <w:tcPr>
            <w:tcW w:type="dxa" w:w="3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Interview schedule</w:t>
            </w:r>
          </w:p>
        </w:tc>
      </w:tr>
      <w:tr>
        <w:trPr>
          <w:cantSplit/>
        </w:trPr>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w:t>
            </w:r>
          </w:p>
        </w:tc>
        <w:tc>
          <w:tcPr>
            <w:tcW w:type="dxa" w:w="5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Interviews and desk shadowing; collect past group quotes (anonymised).</w:t>
            </w:r>
          </w:p>
        </w:tc>
        <w:tc>
          <w:tcPr>
            <w:tcW w:type="dxa" w:w="36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Baseline turnaround and sub-floor count (H1, H2)</w:t>
            </w:r>
          </w:p>
        </w:tc>
      </w:tr>
      <w:tr>
        <w:trPr>
          <w:cantSplit/>
        </w:trPr>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3</w:t>
            </w:r>
          </w:p>
        </w:tc>
        <w:tc>
          <w:tcPr>
            <w:tcW w:type="dxa" w:w="5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Run quote-tool shadow pilot and growth experiment.</w:t>
            </w:r>
          </w:p>
        </w:tc>
        <w:tc>
          <w:tcPr>
            <w:tcW w:type="dxa" w:w="36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Experiment log (H6)</w:t>
            </w:r>
          </w:p>
        </w:tc>
      </w:tr>
      <w:tr>
        <w:trPr>
          <w:cantSplit/>
        </w:trPr>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w:t>
            </w:r>
          </w:p>
        </w:tc>
        <w:tc>
          <w:tcPr>
            <w:tcW w:type="dxa" w:w="5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Price probes, pilot commitment ask, cost-to-serve measurement; update ledger.</w:t>
            </w:r>
          </w:p>
        </w:tc>
        <w:tc>
          <w:tcPr>
            <w:tcW w:type="dxa" w:w="36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Go, pivot or stop memo</w:t>
            </w:r>
          </w:p>
        </w:tc>
      </w:tr>
    </w:tbl>
    <w:p>
      <w:pPr>
        <w:pStyle w:val="Heading2"/>
      </w:pPr>
      <w:r>
        <w:rPr>
          <w:rFonts w:ascii="Calibri" w:cs="Calibri" w:eastAsia="Calibri" w:hAnsi="Calibri"/>
        </w:rPr>
        <w:t xml:space="preserve">16.8 Evidence ledger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1300"/>
        <w:gridCol w:w="1900"/>
        <w:gridCol w:w="1500"/>
        <w:gridCol w:w="1238"/>
      </w:tblGrid>
      <w:tr>
        <w:trPr>
          <w:cantSplit/>
          <w:tblHeader/>
        </w:trPr>
        <w:tc>
          <w:tcPr>
            <w:tcW w:type="dxa" w:w="6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ID</w:t>
            </w:r>
          </w:p>
        </w:tc>
        <w:tc>
          <w:tcPr>
            <w:tcW w:type="dxa" w:w="31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Claim</w:t>
            </w:r>
          </w:p>
        </w:tc>
        <w:tc>
          <w:tcPr>
            <w:tcW w:type="dxa" w:w="13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Type</w:t>
            </w:r>
          </w:p>
        </w:tc>
        <w:tc>
          <w:tcPr>
            <w:tcW w:type="dxa" w:w="19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Source</w:t>
            </w:r>
          </w:p>
        </w:tc>
        <w:tc>
          <w:tcPr>
            <w:tcW w:type="dxa" w:w="15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Confidence</w:t>
            </w:r>
          </w:p>
        </w:tc>
        <w:tc>
          <w:tcPr>
            <w:tcW w:type="dxa" w:w="12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Next test</w:t>
            </w:r>
          </w:p>
        </w:tc>
      </w:tr>
      <w:tr>
        <w:trPr>
          <w:cantSplit/>
        </w:trPr>
        <w:tc>
          <w:tcPr>
            <w:tcW w:type="dxa" w:w="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E01</w:t>
            </w:r>
          </w:p>
        </w:tc>
        <w:tc>
          <w:tcPr>
            <w:tcW w:type="dxa" w:w="3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10 x 2 x 2000 = 40000 revenue; contribution 24000.</w:t>
            </w:r>
          </w:p>
        </w:tc>
        <w:tc>
          <w:tcPr>
            <w:tcW w:type="dxa" w:w="1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Derived</w:t>
            </w:r>
          </w:p>
        </w:tc>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fixture.json; test T01</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High (arithmetic only)</w:t>
            </w:r>
          </w:p>
        </w:tc>
        <w:tc>
          <w:tcPr>
            <w:tcW w:type="dxa" w:w="1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n/a</w:t>
            </w:r>
          </w:p>
        </w:tc>
      </w:tr>
      <w:tr>
        <w:trPr>
          <w:cantSplit/>
        </w:trPr>
        <w:tc>
          <w:tcPr>
            <w:tcW w:type="dxa" w:w="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E02</w:t>
            </w:r>
          </w:p>
        </w:tc>
        <w:tc>
          <w:tcPr>
            <w:tcW w:type="dxa" w:w="3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Minimum safe rate on the fixture is 1800.</w:t>
            </w:r>
          </w:p>
        </w:tc>
        <w:tc>
          <w:tcPr>
            <w:tcW w:type="dxa" w:w="1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Derived</w:t>
            </w:r>
          </w:p>
        </w:tc>
        <w:tc>
          <w:tcPr>
            <w:tcW w:type="dxa" w:w="1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Formula; test T03, T18</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High (arithmetic only)</w:t>
            </w:r>
          </w:p>
        </w:tc>
        <w:tc>
          <w:tcPr>
            <w:tcW w:type="dxa" w:w="1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n/a</w:t>
            </w:r>
          </w:p>
        </w:tc>
      </w:tr>
      <w:tr>
        <w:trPr>
          <w:cantSplit/>
        </w:trPr>
        <w:tc>
          <w:tcPr>
            <w:tcW w:type="dxa" w:w="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E03</w:t>
            </w:r>
          </w:p>
        </w:tc>
        <w:tc>
          <w:tcPr>
            <w:tcW w:type="dxa" w:w="3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Small hotels quote groups manually and slowly.</w:t>
            </w:r>
          </w:p>
        </w:tc>
        <w:tc>
          <w:tcPr>
            <w:tcW w:type="dxa" w:w="1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Assumption</w:t>
            </w:r>
          </w:p>
        </w:tc>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Case brief</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Unknown</w:t>
            </w:r>
          </w:p>
        </w:tc>
        <w:tc>
          <w:tcPr>
            <w:tcW w:type="dxa" w:w="1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Shadow desk (H1)</w:t>
            </w:r>
          </w:p>
        </w:tc>
      </w:tr>
      <w:tr>
        <w:trPr>
          <w:cantSplit/>
        </w:trPr>
        <w:tc>
          <w:tcPr>
            <w:tcW w:type="dxa" w:w="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E04</w:t>
            </w:r>
          </w:p>
        </w:tc>
        <w:tc>
          <w:tcPr>
            <w:tcW w:type="dxa" w:w="3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Owners will pay per property per month.</w:t>
            </w:r>
          </w:p>
        </w:tc>
        <w:tc>
          <w:tcPr>
            <w:tcW w:type="dxa" w:w="1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Assumption</w:t>
            </w:r>
          </w:p>
        </w:tc>
        <w:tc>
          <w:tcPr>
            <w:tcW w:type="dxa" w:w="1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README hypothesis</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Unknown</w:t>
            </w:r>
          </w:p>
        </w:tc>
        <w:tc>
          <w:tcPr>
            <w:tcW w:type="dxa" w:w="1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Price probes (H4)</w:t>
            </w:r>
          </w:p>
        </w:tc>
      </w:tr>
      <w:tr>
        <w:trPr>
          <w:cantSplit/>
        </w:trPr>
        <w:tc>
          <w:tcPr>
            <w:tcW w:type="dxa" w:w="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E05</w:t>
            </w:r>
          </w:p>
        </w:tc>
        <w:tc>
          <w:tcPr>
            <w:tcW w:type="dxa" w:w="3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Expiry reduces stale-price disputes.</w:t>
            </w:r>
          </w:p>
        </w:tc>
        <w:tc>
          <w:tcPr>
            <w:tcW w:type="dxa" w:w="1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Assumption</w:t>
            </w:r>
          </w:p>
        </w:tc>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Team reasoning</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Unknown</w:t>
            </w:r>
          </w:p>
        </w:tc>
        <w:tc>
          <w:tcPr>
            <w:tcW w:type="dxa" w:w="1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Owner interviews (H5)</w:t>
            </w:r>
          </w:p>
        </w:tc>
      </w:tr>
      <w:tr>
        <w:trPr>
          <w:cantSplit/>
        </w:trPr>
        <w:tc>
          <w:tcPr>
            <w:tcW w:type="dxa" w:w="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E06</w:t>
            </w:r>
          </w:p>
        </w:tc>
        <w:tc>
          <w:tcPr>
            <w:tcW w:type="dxa" w:w="3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AWS cost per quote.</w:t>
            </w:r>
          </w:p>
        </w:tc>
        <w:tc>
          <w:tcPr>
            <w:tcW w:type="dxa" w:w="1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Not yet measured</w:t>
            </w:r>
          </w:p>
        </w:tc>
        <w:tc>
          <w:tcPr>
            <w:tcW w:type="dxa" w:w="19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CloudWatch and Cost Explorer</w:t>
            </w:r>
          </w:p>
        </w:tc>
        <w:tc>
          <w:tcPr>
            <w:tcW w:type="dxa" w:w="15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n/a</w:t>
            </w:r>
          </w:p>
        </w:tc>
        <w:tc>
          <w:tcPr>
            <w:tcW w:type="dxa" w:w="1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Measure week 8</w:t>
            </w:r>
          </w:p>
        </w:tc>
      </w:tr>
      <w:tr>
        <w:trPr>
          <w:cantSplit/>
        </w:trPr>
        <w:tc>
          <w:tcPr>
            <w:tcW w:type="dxa" w:w="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E07</w:t>
            </w:r>
          </w:p>
        </w:tc>
        <w:tc>
          <w:tcPr>
            <w:tcW w:type="dxa" w:w="3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Organiser response behaviour.</w:t>
            </w:r>
          </w:p>
        </w:tc>
        <w:tc>
          <w:tcPr>
            <w:tcW w:type="dxa" w:w="1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Observed after experiment</w:t>
            </w:r>
          </w:p>
        </w:tc>
        <w:tc>
          <w:tcPr>
            <w:tcW w:type="dxa" w:w="19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Experiment log</w:t>
            </w:r>
          </w:p>
        </w:tc>
        <w:tc>
          <w:tcPr>
            <w:tcW w:type="dxa" w:w="15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Process evidence only</w:t>
            </w:r>
          </w:p>
        </w:tc>
        <w:tc>
          <w:tcPr>
            <w:tcW w:type="dxa" w:w="1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Repeat with real organisers</w:t>
            </w:r>
          </w:p>
        </w:tc>
      </w:tr>
    </w:tbl>
    <w:p>
      <w:pPr>
        <w:pStyle w:val="Heading1"/>
        <w:pageBreakBefore/>
      </w:pPr>
      <w:r>
        <w:rPr>
          <w:rFonts w:ascii="Calibri" w:cs="Calibri" w:eastAsia="Calibri" w:hAnsi="Calibri"/>
        </w:rPr>
        <w:t xml:space="preserve">17. Risk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200"/>
        <w:gridCol w:w="1100"/>
        <w:gridCol w:w="4238"/>
      </w:tblGrid>
      <w:tr>
        <w:trPr>
          <w:cantSplit/>
          <w:tblHeader/>
        </w:trPr>
        <w:tc>
          <w:tcPr>
            <w:tcW w:type="dxa" w:w="31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Risk</w:t>
            </w:r>
          </w:p>
        </w:tc>
        <w:tc>
          <w:tcPr>
            <w:tcW w:type="dxa" w:w="12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Likelihood</w:t>
            </w:r>
          </w:p>
        </w:tc>
        <w:tc>
          <w:tcPr>
            <w:tcW w:type="dxa" w:w="11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Impact</w:t>
            </w:r>
          </w:p>
        </w:tc>
        <w:tc>
          <w:tcPr>
            <w:tcW w:type="dxa" w:w="42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Mitigation</w:t>
            </w:r>
          </w:p>
        </w:tc>
      </w:tr>
      <w:tr>
        <w:trPr>
          <w:cantSplit/>
        </w:trPr>
        <w:tc>
          <w:tcPr>
            <w:tcW w:type="dxa" w:w="3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Scope creep buries core rules</w:t>
            </w:r>
          </w:p>
        </w:tc>
        <w:tc>
          <w:tcPr>
            <w:tcW w:type="dxa" w:w="1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High</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High</w:t>
            </w:r>
          </w:p>
        </w:tc>
        <w:tc>
          <w:tcPr>
            <w:tcW w:type="dxa" w:w="4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Tiered scope; no SHOULD work until MUST is green in CI.</w:t>
            </w:r>
          </w:p>
        </w:tc>
      </w:tr>
      <w:tr>
        <w:trPr>
          <w:cantSplit/>
        </w:trPr>
        <w:tc>
          <w:tcPr>
            <w:tcW w:type="dxa" w:w="3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Track 1 becomes the bottleneck</w:t>
            </w:r>
          </w:p>
        </w:tc>
        <w:tc>
          <w:tcPr>
            <w:tcW w:type="dxa" w:w="1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High</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High</w:t>
            </w:r>
          </w:p>
        </w:tc>
        <w:tc>
          <w:tcPr>
            <w:tcW w:type="dxa" w:w="4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Contract freeze in week 1; mock server and fixtures let other tracks proceed; cross-track pairing slots (see roadmap).</w:t>
            </w:r>
          </w:p>
        </w:tc>
      </w:tr>
      <w:tr>
        <w:trPr>
          <w:cantSplit/>
        </w:trPr>
        <w:tc>
          <w:tcPr>
            <w:tcW w:type="dxa" w:w="3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Floor semantics differ from case owners</w:t>
            </w:r>
          </w:p>
        </w:tc>
        <w:tc>
          <w:tcPr>
            <w:tcW w:type="dxa" w:w="1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Medium</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High</w:t>
            </w:r>
          </w:p>
        </w:tc>
        <w:tc>
          <w:tcPr>
            <w:tcW w:type="dxa" w:w="4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Both modes implemented; question sent to case owners in week 1; default recorded.</w:t>
            </w:r>
          </w:p>
        </w:tc>
      </w:tr>
      <w:tr>
        <w:trPr>
          <w:cantSplit/>
        </w:trPr>
        <w:tc>
          <w:tcPr>
            <w:tcW w:type="dxa" w:w="3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Hidden tests differ from public checks</w:t>
            </w:r>
          </w:p>
        </w:tc>
        <w:tc>
          <w:tcPr>
            <w:tcW w:type="dxa" w:w="1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Medium</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High</w:t>
            </w:r>
          </w:p>
        </w:tc>
        <w:tc>
          <w:tcPr>
            <w:tcW w:type="dxa" w:w="4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Boundary and property tests; no hard-coded fixture logic.</w:t>
            </w:r>
          </w:p>
        </w:tc>
      </w:tr>
      <w:tr>
        <w:trPr>
          <w:cantSplit/>
        </w:trPr>
        <w:tc>
          <w:tcPr>
            <w:tcW w:type="dxa" w:w="3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Time zone or date bug</w:t>
            </w:r>
          </w:p>
        </w:tc>
        <w:tc>
          <w:tcPr>
            <w:tcW w:type="dxa" w:w="1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Medium</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Medium</w:t>
            </w:r>
          </w:p>
        </w:tc>
        <w:tc>
          <w:tcPr>
            <w:tcW w:type="dxa" w:w="4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Date library, night-date semantics, injected clock, dedicated tests.</w:t>
            </w:r>
          </w:p>
        </w:tc>
      </w:tr>
      <w:tr>
        <w:trPr>
          <w:cantSplit/>
        </w:trPr>
        <w:tc>
          <w:tcPr>
            <w:tcW w:type="dxa" w:w="3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DynamoDB transaction limits or conflicts</w:t>
            </w:r>
          </w:p>
        </w:tc>
        <w:tc>
          <w:tcPr>
            <w:tcW w:type="dxa" w:w="1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Low</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Medium</w:t>
            </w:r>
          </w:p>
        </w:tc>
        <w:tc>
          <w:tcPr>
            <w:tcW w:type="dxa" w:w="4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Nights capped at 28; conflict handling tested; retry with jitter.</w:t>
            </w:r>
          </w:p>
        </w:tc>
      </w:tr>
      <w:tr>
        <w:trPr>
          <w:cantSplit/>
        </w:trPr>
        <w:tc>
          <w:tcPr>
            <w:tcW w:type="dxa" w:w="3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Lambda cold start hurts demo</w:t>
            </w:r>
          </w:p>
        </w:tc>
        <w:tc>
          <w:tcPr>
            <w:tcW w:type="dxa" w:w="1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Medium</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Low</w:t>
            </w:r>
          </w:p>
        </w:tc>
        <w:tc>
          <w:tcPr>
            <w:tcW w:type="dxa" w:w="4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arm64, small bundle, warm-up before demo; documented honestly.</w:t>
            </w:r>
          </w:p>
        </w:tc>
      </w:tr>
      <w:tr>
        <w:trPr>
          <w:cantSplit/>
        </w:trPr>
        <w:tc>
          <w:tcPr>
            <w:tcW w:type="dxa" w:w="3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AWS cost overrun or credits expire</w:t>
            </w:r>
          </w:p>
        </w:tc>
        <w:tc>
          <w:tcPr>
            <w:tcW w:type="dxa" w:w="1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Medium</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Medium</w:t>
            </w:r>
          </w:p>
        </w:tc>
        <w:tc>
          <w:tcPr>
            <w:tcW w:type="dxa" w:w="4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Budget alarm; destroy script; avoid WAF and NAT in dev.</w:t>
            </w:r>
          </w:p>
        </w:tc>
      </w:tr>
      <w:tr>
        <w:trPr>
          <w:cantSplit/>
        </w:trPr>
        <w:tc>
          <w:tcPr>
            <w:tcW w:type="dxa" w:w="3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SES sandbox blocks email</w:t>
            </w:r>
          </w:p>
        </w:tc>
        <w:tc>
          <w:tcPr>
            <w:tcW w:type="dxa" w:w="1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High</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Low</w:t>
            </w:r>
          </w:p>
        </w:tc>
        <w:tc>
          <w:tcPr>
            <w:tcW w:type="dxa" w:w="4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Verified recipients only; email is a COULD item.</w:t>
            </w:r>
          </w:p>
        </w:tc>
      </w:tr>
      <w:tr>
        <w:trPr>
          <w:cantSplit/>
        </w:trPr>
        <w:tc>
          <w:tcPr>
            <w:tcW w:type="dxa" w:w="3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Cognito setup delays</w:t>
            </w:r>
          </w:p>
        </w:tc>
        <w:tc>
          <w:tcPr>
            <w:tcW w:type="dxa" w:w="1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Medium</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Medium</w:t>
            </w:r>
          </w:p>
        </w:tc>
        <w:tc>
          <w:tcPr>
            <w:tcW w:type="dxa" w:w="4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Set up in week 1 with hello-world auth; fallback to local mock auth in dev.</w:t>
            </w:r>
          </w:p>
        </w:tc>
      </w:tr>
      <w:tr>
        <w:trPr>
          <w:cantSplit/>
        </w:trPr>
        <w:tc>
          <w:tcPr>
            <w:tcW w:type="dxa" w:w="3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Live demo failure</w:t>
            </w:r>
          </w:p>
        </w:tc>
        <w:tc>
          <w:tcPr>
            <w:tcW w:type="dxa" w:w="1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Medium</w:t>
            </w:r>
          </w:p>
        </w:tc>
        <w:tc>
          <w:tcPr>
            <w:tcW w:type="dxa" w:w="11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High</w:t>
            </w:r>
          </w:p>
        </w:tc>
        <w:tc>
          <w:tcPr>
            <w:tcW w:type="dxa" w:w="4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Local run fallback and recorded video; seeded data scripts.</w:t>
            </w:r>
          </w:p>
        </w:tc>
      </w:tr>
      <w:tr>
        <w:trPr>
          <w:cantSplit/>
        </w:trPr>
        <w:tc>
          <w:tcPr>
            <w:tcW w:type="dxa" w:w="3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Overstating business evidence</w:t>
            </w:r>
          </w:p>
        </w:tc>
        <w:tc>
          <w:tcPr>
            <w:tcW w:type="dxa" w:w="1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Medium</w:t>
            </w:r>
          </w:p>
        </w:tc>
        <w:tc>
          <w:tcPr>
            <w:tcW w:type="dxa" w:w="11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High</w:t>
            </w:r>
          </w:p>
        </w:tc>
        <w:tc>
          <w:tcPr>
            <w:tcW w:type="dxa" w:w="4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Ledger with types; reviewers check every claim for a source tag.</w:t>
            </w:r>
          </w:p>
        </w:tc>
      </w:tr>
    </w:tbl>
    <w:p>
      <w:pPr>
        <w:pStyle w:val="Heading1"/>
        <w:pageBreakBefore/>
      </w:pPr>
      <w:r>
        <w:rPr>
          <w:rFonts w:ascii="Calibri" w:cs="Calibri" w:eastAsia="Calibri" w:hAnsi="Calibri"/>
        </w:rPr>
        <w:t xml:space="preserve">18. Demo script and definition of done</w:t>
      </w:r>
    </w:p>
    <w:p>
      <w:pPr>
        <w:pStyle w:val="Heading2"/>
      </w:pPr>
      <w:r>
        <w:rPr>
          <w:rFonts w:ascii="Calibri" w:cs="Calibri" w:eastAsia="Calibri" w:hAnsi="Calibri"/>
        </w:rPr>
        <w:t xml:space="preserve">18.1 Five-minute 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238"/>
      </w:tblGrid>
      <w:tr>
        <w:trPr>
          <w:cantSplit/>
          <w:tblHeader/>
        </w:trPr>
        <w:tc>
          <w:tcPr>
            <w:tcW w:type="dxa" w:w="8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Min</w:t>
            </w:r>
          </w:p>
        </w:tc>
        <w:tc>
          <w:tcPr>
            <w:tcW w:type="dxa" w:w="26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Step</w:t>
            </w:r>
          </w:p>
        </w:tc>
        <w:tc>
          <w:tcPr>
            <w:tcW w:type="dxa" w:w="62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What the audience sees</w:t>
            </w:r>
          </w:p>
        </w:tc>
      </w:tr>
      <w:tr>
        <w:trPr>
          <w:cantSplit/>
        </w:trPr>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0:00</w:t>
            </w:r>
          </w:p>
        </w:tc>
        <w:tc>
          <w:tcPr>
            <w:tcW w:type="dxa" w:w="2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Problem and baseline v0</w:t>
            </w:r>
          </w:p>
        </w:tc>
        <w:tc>
          <w:tcPr>
            <w:tcW w:type="dxa" w:w="6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Baseline quote has no availability and no expiry; show the gap.</w:t>
            </w:r>
          </w:p>
        </w:tc>
      </w:tr>
      <w:tr>
        <w:trPr>
          <w:cantSplit/>
        </w:trPr>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0:45</w:t>
            </w:r>
          </w:p>
        </w:tc>
        <w:tc>
          <w:tcPr>
            <w:tcW w:type="dxa" w:w="2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Fixture quote</w:t>
            </w:r>
          </w:p>
        </w:tc>
        <w:tc>
          <w:tcPr>
            <w:tcW w:type="dxa" w:w="6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10 rooms, 2 nights, 2000: 40000 revenue, 24000 contribution, headroom 4000.</w:t>
            </w:r>
          </w:p>
        </w:tc>
      </w:tr>
      <w:tr>
        <w:trPr>
          <w:cantSplit/>
        </w:trPr>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1:30</w:t>
            </w:r>
          </w:p>
        </w:tc>
        <w:tc>
          <w:tcPr>
            <w:tcW w:type="dxa" w:w="2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Shortage</w:t>
            </w:r>
          </w:p>
        </w:tc>
        <w:tc>
          <w:tcPr>
            <w:tcW w:type="dxa" w:w="6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12 rooms requested: partial offer for 10; inventory calendar shows held rooms.</w:t>
            </w:r>
          </w:p>
        </w:tc>
      </w:tr>
      <w:tr>
        <w:trPr>
          <w:cantSplit/>
        </w:trPr>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2:15</w:t>
            </w:r>
          </w:p>
        </w:tc>
        <w:tc>
          <w:tcPr>
            <w:tcW w:type="dxa" w:w="2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Below floor</w:t>
            </w:r>
          </w:p>
        </w:tc>
        <w:tc>
          <w:tcPr>
            <w:tcW w:type="dxa" w:w="6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Drop rate to 1500: red meter, REVIEW, confirm blocked; counter-offer to 1800.</w:t>
            </w:r>
          </w:p>
        </w:tc>
      </w:tr>
      <w:tr>
        <w:trPr>
          <w:cantSplit/>
        </w:trPr>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3:00</w:t>
            </w:r>
          </w:p>
        </w:tc>
        <w:tc>
          <w:tcPr>
            <w:tcW w:type="dxa" w:w="2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Approval</w:t>
            </w:r>
          </w:p>
        </w:tc>
        <w:tc>
          <w:tcPr>
            <w:tcW w:type="dxa" w:w="6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Owner approves with reason; audit timeline; self-approval blocked.</w:t>
            </w:r>
          </w:p>
        </w:tc>
      </w:tr>
      <w:tr>
        <w:trPr>
          <w:cantSplit/>
        </w:trPr>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3:45</w:t>
            </w:r>
          </w:p>
        </w:tc>
        <w:tc>
          <w:tcPr>
            <w:tcW w:type="dxa" w:w="2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Expiry</w:t>
            </w:r>
          </w:p>
        </w:tc>
        <w:tc>
          <w:tcPr>
            <w:tcW w:type="dxa" w:w="6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Fast-forward the clock in dev; hold released; confirm returns expired.</w:t>
            </w:r>
          </w:p>
        </w:tc>
      </w:tr>
      <w:tr>
        <w:trPr>
          <w:cantSplit/>
        </w:trPr>
        <w:tc>
          <w:tcPr>
            <w:tcW w:type="dxa" w:w="8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4:15</w:t>
            </w:r>
          </w:p>
        </w:tc>
        <w:tc>
          <w:tcPr>
            <w:tcW w:type="dxa" w:w="26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Evidence</w:t>
            </w:r>
          </w:p>
        </w:tc>
        <w:tc>
          <w:tcPr>
            <w:tcW w:type="dxa" w:w="6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Download bundle; ledger with Observed, Derived, Assumption tags.</w:t>
            </w:r>
          </w:p>
        </w:tc>
      </w:tr>
      <w:tr>
        <w:trPr>
          <w:cantSplit/>
        </w:trPr>
        <w:tc>
          <w:tcPr>
            <w:tcW w:type="dxa" w:w="8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4:45</w:t>
            </w:r>
          </w:p>
        </w:tc>
        <w:tc>
          <w:tcPr>
            <w:tcW w:type="dxa" w:w="26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Close</w:t>
            </w:r>
          </w:p>
        </w:tc>
        <w:tc>
          <w:tcPr>
            <w:tcW w:type="dxa" w:w="6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Traceability matrix and next 30-day test.</w:t>
            </w:r>
          </w:p>
        </w:tc>
      </w:tr>
    </w:tbl>
    <w:p>
      <w:pPr>
        <w:pStyle w:val="Heading2"/>
      </w:pPr>
      <w:r>
        <w:rPr>
          <w:rFonts w:ascii="Calibri" w:cs="Calibri" w:eastAsia="Calibri" w:hAnsi="Calibri"/>
        </w:rPr>
        <w:t xml:space="preserve">18.2 Definition of done</w:t>
      </w:r>
    </w:p>
    <w:p>
      <w:pPr>
        <w:pStyle w:val="ListParagraph"/>
        <w:numPr>
          <w:ilvl w:val="0"/>
          <w:numId w:val="3"/>
        </w:numPr>
        <w:spacing w:after="60" w:line="264"/>
      </w:pPr>
      <w:r>
        <w:rPr>
          <w:rFonts w:ascii="Calibri" w:cs="Calibri" w:eastAsia="Calibri" w:hAnsi="Calibri"/>
          <w:sz w:val="21"/>
          <w:szCs w:val="21"/>
        </w:rPr>
        <w:t xml:space="preserve">All MUST and agreed SHOULD items implemented, deployed, and demonstrated.</w:t>
      </w:r>
    </w:p>
    <w:p>
      <w:pPr>
        <w:pStyle w:val="ListParagraph"/>
        <w:numPr>
          <w:ilvl w:val="0"/>
          <w:numId w:val="3"/>
        </w:numPr>
        <w:spacing w:after="60" w:line="264"/>
      </w:pPr>
      <w:r>
        <w:rPr>
          <w:rFonts w:ascii="Calibri" w:cs="Calibri" w:eastAsia="Calibri" w:hAnsi="Calibri"/>
          <w:sz w:val="21"/>
          <w:szCs w:val="21"/>
        </w:rPr>
        <w:t xml:space="preserve">T01 to T25 and P1 to P6 pass in CI; coverage gates met.</w:t>
      </w:r>
    </w:p>
    <w:p>
      <w:pPr>
        <w:pStyle w:val="ListParagraph"/>
        <w:numPr>
          <w:ilvl w:val="0"/>
          <w:numId w:val="3"/>
        </w:numPr>
        <w:spacing w:after="60" w:line="264"/>
      </w:pPr>
      <w:r>
        <w:rPr>
          <w:rFonts w:ascii="Calibri" w:cs="Calibri" w:eastAsia="Calibri" w:hAnsi="Calibri"/>
          <w:sz w:val="21"/>
          <w:szCs w:val="21"/>
        </w:rPr>
        <w:t xml:space="preserve">No known over-hold; reconciliation job reports zero drift on the seeded dataset.</w:t>
      </w:r>
    </w:p>
    <w:p>
      <w:pPr>
        <w:pStyle w:val="ListParagraph"/>
        <w:numPr>
          <w:ilvl w:val="0"/>
          <w:numId w:val="3"/>
        </w:numPr>
        <w:spacing w:after="60" w:line="264"/>
      </w:pPr>
      <w:r>
        <w:rPr>
          <w:rFonts w:ascii="Calibri" w:cs="Calibri" w:eastAsia="Calibri" w:hAnsi="Calibri"/>
          <w:sz w:val="21"/>
          <w:szCs w:val="21"/>
        </w:rPr>
        <w:t xml:space="preserve">Evidence bundle generated from the deployed environment; ledger complete; every claim tagged.</w:t>
      </w:r>
    </w:p>
    <w:p>
      <w:pPr>
        <w:pStyle w:val="ListParagraph"/>
        <w:numPr>
          <w:ilvl w:val="0"/>
          <w:numId w:val="3"/>
        </w:numPr>
        <w:spacing w:after="60" w:line="264"/>
      </w:pPr>
      <w:r>
        <w:rPr>
          <w:rFonts w:ascii="Calibri" w:cs="Calibri" w:eastAsia="Calibri" w:hAnsi="Calibri"/>
          <w:sz w:val="21"/>
          <w:szCs w:val="21"/>
        </w:rPr>
        <w:t xml:space="preserve">Runbook, architecture diagram, ADRs, and cost table committed.</w:t>
      </w:r>
    </w:p>
    <w:p>
      <w:pPr>
        <w:pStyle w:val="ListParagraph"/>
        <w:numPr>
          <w:ilvl w:val="0"/>
          <w:numId w:val="3"/>
        </w:numPr>
        <w:spacing w:after="60" w:line="264"/>
      </w:pPr>
      <w:r>
        <w:rPr>
          <w:rFonts w:ascii="Calibri" w:cs="Calibri" w:eastAsia="Calibri" w:hAnsi="Calibri"/>
          <w:sz w:val="21"/>
          <w:szCs w:val="21"/>
        </w:rPr>
        <w:t xml:space="preserve">Dev and prod stacks reproducible from a clean checkout with documented commands.</w:t>
      </w:r>
    </w:p>
    <w:p>
      <w:pPr>
        <w:pStyle w:val="Heading1"/>
        <w:pageBreakBefore/>
      </w:pPr>
      <w:r>
        <w:rPr>
          <w:rFonts w:ascii="Calibri" w:cs="Calibri" w:eastAsia="Calibri" w:hAnsi="Calibri"/>
        </w:rPr>
        <w:t xml:space="preserve">Appendix A. Assumption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300"/>
        <w:gridCol w:w="3238"/>
      </w:tblGrid>
      <w:tr>
        <w:trPr>
          <w:cantSplit/>
          <w:tblHeader/>
        </w:trPr>
        <w:tc>
          <w:tcPr>
            <w:tcW w:type="dxa" w:w="7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ID</w:t>
            </w:r>
          </w:p>
        </w:tc>
        <w:tc>
          <w:tcPr>
            <w:tcW w:type="dxa" w:w="34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Assumption</w:t>
            </w:r>
          </w:p>
        </w:tc>
        <w:tc>
          <w:tcPr>
            <w:tcW w:type="dxa" w:w="23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Default</w:t>
            </w:r>
          </w:p>
        </w:tc>
        <w:tc>
          <w:tcPr>
            <w:tcW w:type="dxa" w:w="32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How it is validated</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A1</w:t>
            </w:r>
          </w:p>
        </w:tc>
        <w:tc>
          <w:tcPr>
            <w:tcW w:type="dxa" w:w="3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Contribution floor is an absolute package floor.</w:t>
            </w:r>
          </w:p>
        </w:tc>
        <w:tc>
          <w:tcPr>
            <w:tcW w:type="dxa" w:w="2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absolute</w:t>
            </w:r>
          </w:p>
        </w:tc>
        <w:tc>
          <w:tcPr>
            <w:tcW w:type="dxa" w:w="3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Ask case owners; both modes tested.</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A2</w:t>
            </w:r>
          </w:p>
        </w:tc>
        <w:tc>
          <w:tcPr>
            <w:tcW w:type="dxa" w:w="3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Quote validity.</w:t>
            </w:r>
          </w:p>
        </w:tc>
        <w:tc>
          <w:tcPr>
            <w:tcW w:type="dxa" w:w="2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72 hours</w:t>
            </w:r>
          </w:p>
        </w:tc>
        <w:tc>
          <w:tcPr>
            <w:tcW w:type="dxa" w:w="3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Tune from pilot simulation.</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A3</w:t>
            </w:r>
          </w:p>
        </w:tc>
        <w:tc>
          <w:tcPr>
            <w:tcW w:type="dxa" w:w="3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Stay cutoff before check-in.</w:t>
            </w:r>
          </w:p>
        </w:tc>
        <w:tc>
          <w:tcPr>
            <w:tcW w:type="dxa" w:w="2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24 hours</w:t>
            </w:r>
          </w:p>
        </w:tc>
        <w:tc>
          <w:tcPr>
            <w:tcW w:type="dxa" w:w="3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Tune with hotel owner input.</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A4</w:t>
            </w:r>
          </w:p>
        </w:tc>
        <w:tc>
          <w:tcPr>
            <w:tcW w:type="dxa" w:w="3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Holds share the quote expiry.</w:t>
            </w:r>
          </w:p>
        </w:tc>
        <w:tc>
          <w:tcPr>
            <w:tcW w:type="dxa" w:w="2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Coupled</w:t>
            </w:r>
          </w:p>
        </w:tc>
        <w:tc>
          <w:tcPr>
            <w:tcW w:type="dxa" w:w="3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Revisit if owners want separate hold windows.</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A5</w:t>
            </w:r>
          </w:p>
        </w:tc>
        <w:tc>
          <w:tcPr>
            <w:tcW w:type="dxa" w:w="3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Guests per room for per-guest inclusions.</w:t>
            </w:r>
          </w:p>
        </w:tc>
        <w:tc>
          <w:tcPr>
            <w:tcW w:type="dxa" w:w="2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 (illustrative)</w:t>
            </w:r>
          </w:p>
        </w:tc>
        <w:tc>
          <w:tcPr>
            <w:tcW w:type="dxa" w:w="3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Collect from hotel.</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A6</w:t>
            </w:r>
          </w:p>
        </w:tc>
        <w:tc>
          <w:tcPr>
            <w:tcW w:type="dxa" w:w="3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Breakfast cost per guest-night.</w:t>
            </w:r>
          </w:p>
        </w:tc>
        <w:tc>
          <w:tcPr>
            <w:tcW w:type="dxa" w:w="2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150 INR (illustrative test value)</w:t>
            </w:r>
          </w:p>
        </w:tc>
        <w:tc>
          <w:tcPr>
            <w:tcW w:type="dxa" w:w="3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Collect from hotel.</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A7</w:t>
            </w:r>
          </w:p>
        </w:tc>
        <w:tc>
          <w:tcPr>
            <w:tcW w:type="dxa" w:w="3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Rates are ex-tax; tax out of scope.</w:t>
            </w:r>
          </w:p>
        </w:tc>
        <w:tc>
          <w:tcPr>
            <w:tcW w:type="dxa" w:w="2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Ex-tax</w:t>
            </w:r>
          </w:p>
        </w:tc>
        <w:tc>
          <w:tcPr>
            <w:tcW w:type="dxa" w:w="3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State in report; confirm with case owners.</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A8</w:t>
            </w:r>
          </w:p>
        </w:tc>
        <w:tc>
          <w:tcPr>
            <w:tcW w:type="dxa" w:w="3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Time zone.</w:t>
            </w:r>
          </w:p>
        </w:tc>
        <w:tc>
          <w:tcPr>
            <w:tcW w:type="dxa" w:w="2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Asia/Kolkata</w:t>
            </w:r>
          </w:p>
        </w:tc>
        <w:tc>
          <w:tcPr>
            <w:tcW w:type="dxa" w:w="3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Property setting.</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A9</w:t>
            </w:r>
          </w:p>
        </w:tc>
        <w:tc>
          <w:tcPr>
            <w:tcW w:type="dxa" w:w="3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Maximum nights per quote.</w:t>
            </w:r>
          </w:p>
        </w:tc>
        <w:tc>
          <w:tcPr>
            <w:tcW w:type="dxa" w:w="2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28</w:t>
            </w:r>
          </w:p>
        </w:tc>
        <w:tc>
          <w:tcPr>
            <w:tcW w:type="dxa" w:w="3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Transaction size limit and demo needs.</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A10</w:t>
            </w:r>
          </w:p>
        </w:tc>
        <w:tc>
          <w:tcPr>
            <w:tcW w:type="dxa" w:w="3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Minimum partial offer.</w:t>
            </w:r>
          </w:p>
        </w:tc>
        <w:tc>
          <w:tcPr>
            <w:tcW w:type="dxa" w:w="2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1 room</w:t>
            </w:r>
          </w:p>
        </w:tc>
        <w:tc>
          <w:tcPr>
            <w:tcW w:type="dxa" w:w="3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Policy field.</w:t>
            </w:r>
          </w:p>
        </w:tc>
      </w:tr>
      <w:tr>
        <w:trPr>
          <w:cantSplit/>
        </w:trPr>
        <w:tc>
          <w:tcPr>
            <w:tcW w:type="dxa" w:w="7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A11</w:t>
            </w:r>
          </w:p>
        </w:tc>
        <w:tc>
          <w:tcPr>
            <w:tcW w:type="dxa" w:w="34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Minimum safe rate rounding.</w:t>
            </w:r>
          </w:p>
        </w:tc>
        <w:tc>
          <w:tcPr>
            <w:tcW w:type="dxa" w:w="23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Up to next whole rupee</w:t>
            </w:r>
          </w:p>
        </w:tc>
        <w:tc>
          <w:tcPr>
            <w:tcW w:type="dxa" w:w="32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Test T18.</w:t>
            </w:r>
          </w:p>
        </w:tc>
      </w:tr>
      <w:tr>
        <w:trPr>
          <w:cantSplit/>
        </w:trPr>
        <w:tc>
          <w:tcPr>
            <w:tcW w:type="dxa" w:w="7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A12</w:t>
            </w:r>
          </w:p>
        </w:tc>
        <w:tc>
          <w:tcPr>
            <w:tcW w:type="dxa" w:w="34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AWS region.</w:t>
            </w:r>
          </w:p>
        </w:tc>
        <w:tc>
          <w:tcPr>
            <w:tcW w:type="dxa" w:w="23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ap-south-1 (Mumbai)</w:t>
            </w:r>
          </w:p>
        </w:tc>
        <w:tc>
          <w:tcPr>
            <w:tcW w:type="dxa" w:w="32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Closest to INR-priced users; confirm service availability and your account terms.</w:t>
            </w:r>
          </w:p>
        </w:tc>
      </w:tr>
    </w:tbl>
    <w:p>
      <w:pPr>
        <w:pStyle w:val="Heading1"/>
      </w:pPr>
      <w:r>
        <w:rPr>
          <w:rFonts w:ascii="Calibri" w:cs="Calibri" w:eastAsia="Calibri" w:hAnsi="Calibri"/>
        </w:rPr>
        <w:t xml:space="preserve">Appendix B. Open questions for the case owners</w:t>
      </w:r>
    </w:p>
    <w:p>
      <w:pPr>
        <w:pStyle w:val="ListParagraph"/>
        <w:numPr>
          <w:ilvl w:val="0"/>
          <w:numId w:val="7"/>
        </w:numPr>
        <w:spacing w:after="60" w:line="264"/>
      </w:pPr>
      <w:r>
        <w:rPr>
          <w:rFonts w:ascii="Calibri" w:cs="Calibri" w:eastAsia="Calibri" w:hAnsi="Calibri"/>
          <w:sz w:val="21"/>
          <w:szCs w:val="21"/>
        </w:rPr>
        <w:t xml:space="preserve">Is the contribution floor an absolute package floor or per room-night?</w:t>
      </w:r>
    </w:p>
    <w:p>
      <w:pPr>
        <w:pStyle w:val="ListParagraph"/>
        <w:numPr>
          <w:ilvl w:val="0"/>
          <w:numId w:val="7"/>
        </w:numPr>
        <w:spacing w:after="60" w:line="264"/>
      </w:pPr>
      <w:r>
        <w:rPr>
          <w:rFonts w:ascii="Calibri" w:cs="Calibri" w:eastAsia="Calibri" w:hAnsi="Calibri"/>
          <w:sz w:val="21"/>
          <w:szCs w:val="21"/>
        </w:rPr>
        <w:t xml:space="preserve">Is there a required API shape, CSV format, or file name for hidden checks?</w:t>
      </w:r>
    </w:p>
    <w:p>
      <w:pPr>
        <w:pStyle w:val="ListParagraph"/>
        <w:numPr>
          <w:ilvl w:val="0"/>
          <w:numId w:val="7"/>
        </w:numPr>
        <w:spacing w:after="60" w:line="264"/>
      </w:pPr>
      <w:r>
        <w:rPr>
          <w:rFonts w:ascii="Calibri" w:cs="Calibri" w:eastAsia="Calibri" w:hAnsi="Calibri"/>
          <w:sz w:val="21"/>
          <w:szCs w:val="21"/>
        </w:rPr>
        <w:t xml:space="preserve">Should multi-room-type quotes be in scope, or is a single room type enough?</w:t>
      </w:r>
    </w:p>
    <w:p>
      <w:pPr>
        <w:pStyle w:val="ListParagraph"/>
        <w:numPr>
          <w:ilvl w:val="0"/>
          <w:numId w:val="7"/>
        </w:numPr>
        <w:spacing w:after="60" w:line="264"/>
      </w:pPr>
      <w:r>
        <w:rPr>
          <w:rFonts w:ascii="Calibri" w:cs="Calibri" w:eastAsia="Calibri" w:hAnsi="Calibri"/>
          <w:sz w:val="21"/>
          <w:szCs w:val="21"/>
        </w:rPr>
        <w:t xml:space="preserve">Is a rack rate available, and should discounts be measured against it?</w:t>
      </w:r>
    </w:p>
    <w:p>
      <w:pPr>
        <w:pStyle w:val="ListParagraph"/>
        <w:numPr>
          <w:ilvl w:val="0"/>
          <w:numId w:val="7"/>
        </w:numPr>
        <w:spacing w:after="60" w:line="264"/>
      </w:pPr>
      <w:r>
        <w:rPr>
          <w:rFonts w:ascii="Calibri" w:cs="Calibri" w:eastAsia="Calibri" w:hAnsi="Calibri"/>
          <w:sz w:val="21"/>
          <w:szCs w:val="21"/>
        </w:rPr>
        <w:t xml:space="preserve">What counts as the saved result: a JSON file, a database record, or a screenshot set?</w:t>
      </w:r>
    </w:p>
    <w:p>
      <w:pPr>
        <w:pStyle w:val="ListParagraph"/>
        <w:numPr>
          <w:ilvl w:val="0"/>
          <w:numId w:val="7"/>
        </w:numPr>
        <w:spacing w:after="60" w:line="264"/>
      </w:pPr>
      <w:r>
        <w:rPr>
          <w:rFonts w:ascii="Calibri" w:cs="Calibri" w:eastAsia="Calibri" w:hAnsi="Calibri"/>
          <w:sz w:val="21"/>
          <w:szCs w:val="21"/>
        </w:rPr>
        <w:t xml:space="preserve">Are taxes in scope for contribution, or are rates ex-tax?</w:t>
      </w:r>
    </w:p>
    <w:p>
      <w:pPr>
        <w:pStyle w:val="ListParagraph"/>
        <w:numPr>
          <w:ilvl w:val="0"/>
          <w:numId w:val="7"/>
        </w:numPr>
        <w:spacing w:after="60" w:line="264"/>
      </w:pPr>
      <w:r>
        <w:rPr>
          <w:rFonts w:ascii="Calibri" w:cs="Calibri" w:eastAsia="Calibri" w:hAnsi="Calibri"/>
          <w:sz w:val="21"/>
          <w:szCs w:val="21"/>
        </w:rPr>
        <w:t xml:space="preserve">May real hotels or organisers be contacted, or must the experiment be role-play only?</w:t>
      </w:r>
    </w:p>
    <w:p>
      <w:pPr>
        <w:pStyle w:val="Heading1"/>
      </w:pPr>
      <w:r>
        <w:rPr>
          <w:rFonts w:ascii="Calibri" w:cs="Calibri" w:eastAsia="Calibri" w:hAnsi="Calibri"/>
        </w:rPr>
        <w:t xml:space="preserve">Appendix C.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Term</w:t>
            </w:r>
          </w:p>
        </w:tc>
        <w:tc>
          <w:tcPr>
            <w:tcW w:type="dxa" w:w="7438"/>
            <w:tcBorders>
              <w:top w:val="single" w:color="C5D0DE" w:sz="4"/>
              <w:left w:val="single" w:color="C5D0DE" w:sz="4"/>
              <w:bottom w:val="single" w:color="C5D0DE" w:sz="4"/>
              <w:right w:val="single" w:color="C5D0DE" w:sz="4"/>
            </w:tcBorders>
            <w:shd w:fill="1F3A5F" w:color="auto" w:val="clear"/>
            <w:tcMar>
              <w:top w:type="dxa" w:w="60"/>
              <w:left w:type="dxa" w:w="90"/>
              <w:bottom w:type="dxa" w:w="60"/>
              <w:right w:type="dxa" w:w="90"/>
            </w:tcMar>
            <w:vAlign w:val="top"/>
          </w:tcPr>
          <w:p>
            <w:pPr>
              <w:spacing w:after="30" w:line="250"/>
            </w:pPr>
            <w:r>
              <w:rPr>
                <w:rFonts w:ascii="Calibri" w:cs="Calibri" w:eastAsia="Calibri" w:hAnsi="Calibri"/>
                <w:b/>
                <w:bCs/>
                <w:color w:val="FFFFFF"/>
                <w:sz w:val="18"/>
                <w:szCs w:val="18"/>
              </w:rPr>
              <w:t xml:space="preserve">Meaning</w:t>
            </w:r>
          </w:p>
        </w:tc>
      </w:tr>
      <w:tr>
        <w:trPr>
          <w:cantSplit/>
        </w:trPr>
        <w:tc>
          <w:tcPr>
            <w:tcW w:type="dxa" w:w="2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Room-night</w:t>
            </w:r>
          </w:p>
        </w:tc>
        <w:tc>
          <w:tcPr>
            <w:tcW w:type="dxa" w:w="7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One room occupied for one night; the unit of inventory and pricing.</w:t>
            </w:r>
          </w:p>
        </w:tc>
      </w:tr>
      <w:tr>
        <w:trPr>
          <w:cantSplit/>
        </w:trPr>
        <w:tc>
          <w:tcPr>
            <w:tcW w:type="dxa" w:w="2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Contribution</w:t>
            </w:r>
          </w:p>
        </w:tc>
        <w:tc>
          <w:tcPr>
            <w:tcW w:type="dxa" w:w="74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Revenue minus variable costs; what a package contributes to fixed costs and profit.</w:t>
            </w:r>
          </w:p>
        </w:tc>
      </w:tr>
      <w:tr>
        <w:trPr>
          <w:cantSplit/>
        </w:trPr>
        <w:tc>
          <w:tcPr>
            <w:tcW w:type="dxa" w:w="2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Floor</w:t>
            </w:r>
          </w:p>
        </w:tc>
        <w:tc>
          <w:tcPr>
            <w:tcW w:type="dxa" w:w="7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Minimum contribution a package must earn to be confirmed without review.</w:t>
            </w:r>
          </w:p>
        </w:tc>
      </w:tr>
      <w:tr>
        <w:trPr>
          <w:cantSplit/>
        </w:trPr>
        <w:tc>
          <w:tcPr>
            <w:tcW w:type="dxa" w:w="2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Hold</w:t>
            </w:r>
          </w:p>
        </w:tc>
        <w:tc>
          <w:tcPr>
            <w:tcW w:type="dxa" w:w="74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Temporary reservation of room-nights while a quote is open.</w:t>
            </w:r>
          </w:p>
        </w:tc>
      </w:tr>
      <w:tr>
        <w:trPr>
          <w:cantSplit/>
        </w:trPr>
        <w:tc>
          <w:tcPr>
            <w:tcW w:type="dxa" w:w="2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Terms hash</w:t>
            </w:r>
          </w:p>
        </w:tc>
        <w:tc>
          <w:tcPr>
            <w:tcW w:type="dxa" w:w="7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Fingerprint of commercial terms used to bind approvals.</w:t>
            </w:r>
          </w:p>
        </w:tc>
      </w:tr>
      <w:tr>
        <w:trPr>
          <w:cantSplit/>
        </w:trPr>
        <w:tc>
          <w:tcPr>
            <w:tcW w:type="dxa" w:w="2200"/>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Sellable</w:t>
            </w:r>
          </w:p>
        </w:tc>
        <w:tc>
          <w:tcPr>
            <w:tcW w:type="dxa" w:w="7438"/>
            <w:tcBorders>
              <w:top w:val="single" w:color="C5D0DE" w:sz="4"/>
              <w:left w:val="single" w:color="C5D0DE" w:sz="4"/>
              <w:bottom w:val="single" w:color="C5D0DE" w:sz="4"/>
              <w:right w:val="single" w:color="C5D0DE" w:sz="4"/>
            </w:tcBorders>
            <w:shd w:fill="F7F9FC" w:color="auto" w:val="clear"/>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Rooms available on every night of the stay for a room type.</w:t>
            </w:r>
          </w:p>
        </w:tc>
      </w:tr>
      <w:tr>
        <w:trPr>
          <w:cantSplit/>
        </w:trPr>
        <w:tc>
          <w:tcPr>
            <w:tcW w:type="dxa" w:w="2200"/>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Idempotency</w:t>
            </w:r>
          </w:p>
        </w:tc>
        <w:tc>
          <w:tcPr>
            <w:tcW w:type="dxa" w:w="7438"/>
            <w:tcBorders>
              <w:top w:val="single" w:color="C5D0DE" w:sz="4"/>
              <w:left w:val="single" w:color="C5D0DE" w:sz="4"/>
              <w:bottom w:val="single" w:color="C5D0DE" w:sz="4"/>
              <w:right w:val="single" w:color="C5D0DE" w:sz="4"/>
            </w:tcBorders>
            <w:tcMar>
              <w:top w:type="dxa" w:w="60"/>
              <w:left w:type="dxa" w:w="90"/>
              <w:bottom w:type="dxa" w:w="60"/>
              <w:right w:type="dxa" w:w="90"/>
            </w:tcMar>
            <w:vAlign w:val="top"/>
          </w:tcPr>
          <w:p>
            <w:pPr>
              <w:spacing w:after="30" w:line="250"/>
            </w:pPr>
            <w:r>
              <w:rPr>
                <w:rFonts w:ascii="Calibri" w:cs="Calibri" w:eastAsia="Calibri" w:hAnsi="Calibri"/>
                <w:sz w:val="18"/>
                <w:szCs w:val="18"/>
              </w:rPr>
              <w:t xml:space="preserve">Repeating a request has the same effect as sending it once.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9AD"/>
        <w:sz w:val="16"/>
        <w:szCs w:val="16"/>
      </w:rPr>
      <w:t xml:space="preserve">Page </w:t>
    </w:r>
    <w:r>
      <w:rPr>
        <w:rFonts w:ascii="Calibri" w:cs="Calibri" w:eastAsia="Calibri" w:hAnsi="Calibri"/>
        <w:color w:val="8A99A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99AD"/>
        <w:sz w:val="16"/>
        <w:szCs w:val="16"/>
      </w:rPr>
      <w:t xml:space="preserve">C32 Group Stay Quote Builder | Master Blueprint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6CB0" w:sz="8" w:space="4"/>
      </w:pBdr>
      <w:spacing w:after="200" w:before="12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2B6CB0"/>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91d0e5ada020265ac5855471c98a0282bbb51f.png"/><Relationship Id="rId10" Type="http://schemas.openxmlformats.org/officeDocument/2006/relationships/image" Target="media/72eaaa0404b21a35cb82432b06b5f832c7be1156.png"/><Relationship Id="rId11" Type="http://schemas.openxmlformats.org/officeDocument/2006/relationships/image" Target="media/19d3ac3e09f44a26e6e3bef314f61efa73361e9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Stay Quote Builder</dc:title>
  <dc:creator>C32 team</dc:creator>
  <cp:lastModifiedBy>Un-named</cp:lastModifiedBy>
  <cp:revision>1</cp:revision>
  <dcterms:created xsi:type="dcterms:W3CDTF">2026-10-17T12:33:17.159Z</dcterms:created>
  <dcterms:modified xsi:type="dcterms:W3CDTF">2026-10-17T12:33:17.159Z</dcterms:modified>
</cp:coreProperties>
</file>

<file path=docProps/custom.xml><?xml version="1.0" encoding="utf-8"?>
<Properties xmlns="http://schemas.openxmlformats.org/officeDocument/2006/custom-properties" xmlns:vt="http://schemas.openxmlformats.org/officeDocument/2006/docPropsVTypes"/>
</file>