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VIKRAM ADITYA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AI and Fintech Engineering Leader</w:t>
      </w:r>
    </w:p>
    <w:p w:rsidR="00000000" w:rsidDel="00000000" w:rsidP="00000000" w:rsidRDefault="00000000" w:rsidRPr="00000000" w14:paraId="00000003">
      <w:pPr>
        <w:spacing w:after="140" w:before="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Staff Engineer and Former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/>
      </w:pPr>
      <w:r w:rsidDel="00000000" w:rsidR="00000000" w:rsidRPr="00000000">
        <w:rPr>
          <w:b w:val="0"/>
          <w:bCs w:val="0"/>
          <w:sz w:val="19"/>
          <w:szCs w:val="19"/>
          <w:rtl w:val="0"/>
        </w:rPr>
        <w:t xml:space="preserve">India  |  +91 97426 77223  |  </w:t>
      </w:r>
      <w:hyperlink r:id="rId6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vikramaditya1025@gmail.com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20" w:before="0" w:lineRule="auto"/>
        <w:rPr/>
      </w:pPr>
      <w:hyperlink r:id="rId7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linkedin.com/in/vikramaditya1025</w:t>
        </w:r>
      </w:hyperlink>
      <w:r w:rsidDel="00000000" w:rsidR="00000000" w:rsidRPr="00000000">
        <w:rPr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github.com/VikramAditya10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Hands-on engineering leader and former founder with </w:t>
      </w:r>
      <w:r w:rsidDel="00000000" w:rsidR="00000000" w:rsidRPr="00000000">
        <w:rPr>
          <w:b w:val="1"/>
          <w:bCs w:val="1"/>
          <w:rtl w:val="0"/>
        </w:rPr>
        <w:t xml:space="preserve">10+ years of experience</w:t>
      </w:r>
      <w:r w:rsidDel="00000000" w:rsidR="00000000" w:rsidRPr="00000000">
        <w:rPr>
          <w:b w:val="0"/>
          <w:bCs w:val="0"/>
          <w:rtl w:val="0"/>
        </w:rPr>
        <w:t xml:space="preserve"> across fintech platforms, applied AI and enterprise software. Combines architecture and product delivery with hiring and team building. Led a </w:t>
      </w:r>
      <w:r w:rsidDel="00000000" w:rsidR="00000000" w:rsidRPr="00000000">
        <w:rPr>
          <w:b w:val="1"/>
          <w:bCs w:val="1"/>
          <w:rtl w:val="0"/>
        </w:rPr>
        <w:t xml:space="preserve">25-person engineering team</w:t>
      </w:r>
      <w:r w:rsidDel="00000000" w:rsidR="00000000" w:rsidRPr="00000000">
        <w:rPr>
          <w:b w:val="0"/>
          <w:bCs w:val="0"/>
          <w:rtl w:val="0"/>
        </w:rPr>
        <w:t xml:space="preserve"> for HDFC MyCards and oversaw engineering through completion of the platform's </w:t>
      </w:r>
      <w:r w:rsidDel="00000000" w:rsidR="00000000" w:rsidRPr="00000000">
        <w:rPr>
          <w:b w:val="1"/>
          <w:bCs w:val="1"/>
          <w:rtl w:val="0"/>
        </w:rPr>
        <w:t xml:space="preserve">RBI audit</w:t>
      </w:r>
      <w:r w:rsidDel="00000000" w:rsidR="00000000" w:rsidRPr="00000000">
        <w:rPr>
          <w:b w:val="0"/>
          <w:bCs w:val="0"/>
          <w:rtl w:val="0"/>
        </w:rPr>
        <w:t xml:space="preserve">. Experience spans digital lending, ML-based fraud detection, recommendations and conversational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Reward360 Global Services Pvt. Ltd.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282"/>
        </w:tabs>
        <w:spacing w:after="14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Staff Engineer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ab/>
        <w:t xml:space="preserve">2022 -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Fintech platforms and engineering leadership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Owned architecture and delivery of </w:t>
      </w:r>
      <w:r w:rsidDel="00000000" w:rsidR="00000000" w:rsidRPr="00000000">
        <w:rPr>
          <w:b w:val="1"/>
          <w:bCs w:val="1"/>
          <w:rtl w:val="0"/>
        </w:rPr>
        <w:t xml:space="preserve">HDFC MyCards</w:t>
      </w:r>
      <w:r w:rsidDel="00000000" w:rsidR="00000000" w:rsidRPr="00000000">
        <w:rPr>
          <w:b w:val="0"/>
          <w:bCs w:val="0"/>
          <w:rtl w:val="0"/>
        </w:rPr>
        <w:t xml:space="preserve">, a card management platform serving </w:t>
      </w:r>
      <w:r w:rsidDel="00000000" w:rsidR="00000000" w:rsidRPr="00000000">
        <w:rPr>
          <w:b w:val="1"/>
          <w:bCs w:val="1"/>
          <w:rtl w:val="0"/>
        </w:rPr>
        <w:t xml:space="preserve">6M+ monthly active users and 16M+ registered cards</w:t>
      </w:r>
      <w:r w:rsidDel="00000000" w:rsidR="00000000" w:rsidRPr="00000000">
        <w:rPr>
          <w:b w:val="0"/>
          <w:bCs w:val="0"/>
          <w:rtl w:val="0"/>
        </w:rPr>
        <w:t xml:space="preserve">; designed distributed microservices for high-volume banking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Led HDFC MyCards engineering through completion of the platform's </w:t>
      </w:r>
      <w:r w:rsidDel="00000000" w:rsidR="00000000" w:rsidRPr="00000000">
        <w:rPr>
          <w:b w:val="1"/>
          <w:bCs w:val="1"/>
          <w:rtl w:val="0"/>
        </w:rPr>
        <w:t xml:space="preserve">Reserve Bank of India (RBI) audit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Directed a </w:t>
      </w:r>
      <w:r w:rsidDel="00000000" w:rsidR="00000000" w:rsidRPr="00000000">
        <w:rPr>
          <w:b w:val="1"/>
          <w:bCs w:val="1"/>
          <w:rtl w:val="0"/>
        </w:rPr>
        <w:t xml:space="preserve">25-person cross-functional team</w:t>
      </w:r>
      <w:r w:rsidDel="00000000" w:rsidR="00000000" w:rsidRPr="00000000">
        <w:rPr>
          <w:b w:val="0"/>
          <w:bCs w:val="0"/>
          <w:rtl w:val="0"/>
        </w:rPr>
        <w:t xml:space="preserve"> across backend, frontend, QA and DevOps; set technical direction, allocated work and coordinated delivery across engineering disciplines.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Architected the </w:t>
      </w:r>
      <w:r w:rsidDel="00000000" w:rsidR="00000000" w:rsidRPr="00000000">
        <w:rPr>
          <w:b w:val="1"/>
          <w:bCs w:val="1"/>
          <w:rtl w:val="0"/>
        </w:rPr>
        <w:t xml:space="preserve">Apple India and TVS Credit instant financing integration</w:t>
      </w:r>
      <w:r w:rsidDel="00000000" w:rsidR="00000000" w:rsidRPr="00000000">
        <w:rPr>
          <w:b w:val="0"/>
          <w:bCs w:val="0"/>
          <w:rtl w:val="0"/>
        </w:rPr>
        <w:t xml:space="preserve">, enabling real-time loan eligibility, credit orchestration and approval workflows during Apple purchases.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Optimized APIs and database queries to improve platform performance and reliability while supporting secure fintech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Applied AI and automation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location-based suggestion engine for HDFC SmartBuy</w:t>
      </w:r>
      <w:r w:rsidDel="00000000" w:rsidR="00000000" w:rsidRPr="00000000">
        <w:rPr>
          <w:b w:val="0"/>
          <w:bCs w:val="0"/>
          <w:rtl w:val="0"/>
        </w:rPr>
        <w:t xml:space="preserve"> to support personalized recommendations and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spacing w:after="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Led AI-driven engineering productivity initiatives, automating internal workflows to support engineering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VIKRAM ADITYA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ENTREPRENEURSHIP AND EARLIER EXPERIENCE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Surdtech Pvt. Ltd.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282"/>
        </w:tabs>
        <w:spacing w:after="14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Founder and Head of Technology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ab/>
        <w:t xml:space="preserve">201</w:t>
      </w:r>
      <w:r w:rsidDel="00000000" w:rsidR="00000000" w:rsidRPr="00000000">
        <w:rPr>
          <w:sz w:val="21"/>
          <w:szCs w:val="21"/>
          <w:rtl w:val="0"/>
        </w:rPr>
        <w:t xml:space="preserve">7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Founded and led a technology services company, owning </w:t>
      </w:r>
      <w:r w:rsidDel="00000000" w:rsidR="00000000" w:rsidRPr="00000000">
        <w:rPr>
          <w:b w:val="1"/>
          <w:bCs w:val="1"/>
          <w:rtl w:val="0"/>
        </w:rPr>
        <w:t xml:space="preserve">hiring, team building, architecture and enterprise delivery</w:t>
      </w:r>
      <w:r w:rsidDel="00000000" w:rsidR="00000000" w:rsidRPr="00000000">
        <w:rPr>
          <w:b w:val="0"/>
          <w:bCs w:val="0"/>
          <w:rtl w:val="0"/>
        </w:rPr>
        <w:t xml:space="preserve"> from initial requirements through production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Assigned project ownership and coordinated resources across client engagements while remaining hands-on with system design, DevOps pipelines and production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Designed and deployed </w:t>
      </w:r>
      <w:r w:rsidDel="00000000" w:rsidR="00000000" w:rsidRPr="00000000">
        <w:rPr>
          <w:b w:val="1"/>
          <w:bCs w:val="1"/>
          <w:rtl w:val="0"/>
        </w:rPr>
        <w:t xml:space="preserve">chatbots for international airline clients</w:t>
      </w:r>
      <w:r w:rsidDel="00000000" w:rsidR="00000000" w:rsidRPr="00000000">
        <w:rPr>
          <w:b w:val="0"/>
          <w:bCs w:val="0"/>
          <w:rtl w:val="0"/>
        </w:rPr>
        <w:t xml:space="preserve"> and built a crew coordination platform 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JetBlue</w:t>
      </w:r>
      <w:r w:rsidDel="00000000" w:rsidR="00000000" w:rsidRPr="00000000">
        <w:rPr>
          <w:b w:val="0"/>
          <w:bCs w:val="0"/>
          <w:rtl w:val="0"/>
        </w:rPr>
        <w:t xml:space="preserve">, including automatic flight-based group creation and real-time messaging.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demand forecasting with Prophet</w:t>
      </w:r>
      <w:r w:rsidDel="00000000" w:rsidR="00000000" w:rsidRPr="00000000">
        <w:rPr>
          <w:b w:val="0"/>
          <w:bCs w:val="0"/>
          <w:rtl w:val="0"/>
        </w:rPr>
        <w:t xml:space="preserve"> to support planning and resource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Built and deployed a municipal ERP platform for land and property tax management, owning system architecture and infrastructure strategy.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ab/>
        <w:t xml:space="preserve">2017 - 2019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Built an ERP platform for </w:t>
      </w:r>
      <w:r w:rsidDel="00000000" w:rsidR="00000000" w:rsidRPr="00000000">
        <w:rPr>
          <w:b w:val="1"/>
          <w:bCs w:val="1"/>
          <w:rtl w:val="0"/>
        </w:rPr>
        <w:t xml:space="preserve">Tea Board India</w:t>
      </w:r>
      <w:r w:rsidDel="00000000" w:rsidR="00000000" w:rsidRPr="00000000">
        <w:rPr>
          <w:b w:val="0"/>
          <w:bCs w:val="0"/>
          <w:rtl w:val="0"/>
        </w:rPr>
        <w:t xml:space="preserve">, covering production and sales tracking, stakeholder dashboards, reporting and four Android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voice-enabled concierge using Amazon Transcribe</w:t>
      </w:r>
      <w:r w:rsidDel="00000000" w:rsidR="00000000" w:rsidRPr="00000000">
        <w:rPr>
          <w:b w:val="0"/>
          <w:bCs w:val="0"/>
          <w:rtl w:val="0"/>
        </w:rPr>
        <w:t xml:space="preserve"> and delivered multi-tenant e-commerce platforms for enterprise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Software AG</w:t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10282"/>
        </w:tabs>
        <w:spacing w:after="14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 Engineer and Consultant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ab/>
        <w:t xml:space="preserve">2016 - 2017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Developed Java and Selenium test automation, an AngularJS test repository interface and Jenkins CI integration; researched </w:t>
      </w:r>
      <w:r w:rsidDel="00000000" w:rsidR="00000000" w:rsidRPr="00000000">
        <w:rPr>
          <w:b w:val="1"/>
          <w:bCs w:val="1"/>
          <w:rtl w:val="0"/>
        </w:rPr>
        <w:t xml:space="preserve">ML and NLP for automated test generation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ShopClues</w:t>
      </w:r>
    </w:p>
    <w:p w:rsidR="00000000" w:rsidDel="00000000" w:rsidP="00000000" w:rsidRDefault="00000000" w:rsidRPr="00000000" w14:paraId="00000023">
      <w:pPr>
        <w:keepNext w:val="1"/>
        <w:tabs>
          <w:tab w:val="right" w:leader="none" w:pos="10282"/>
        </w:tabs>
        <w:spacing w:after="14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Analyst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ab/>
        <w:t xml:space="preserve">2012 - 2013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spacing w:after="120" w:lineRule="auto"/>
        <w:ind w:left="202" w:hanging="202"/>
        <w:rPr/>
      </w:pPr>
      <w:r w:rsidDel="00000000" w:rsidR="00000000" w:rsidRPr="00000000">
        <w:rPr>
          <w:b w:val="0"/>
          <w:bCs w:val="0"/>
          <w:rtl w:val="0"/>
        </w:rPr>
        <w:t xml:space="preserve">Built an </w:t>
      </w:r>
      <w:r w:rsidDel="00000000" w:rsidR="00000000" w:rsidRPr="00000000">
        <w:rPr>
          <w:b w:val="1"/>
          <w:bCs w:val="1"/>
          <w:rtl w:val="0"/>
        </w:rPr>
        <w:t xml:space="preserve">NLP-based email sentiment analysis system</w:t>
      </w:r>
      <w:r w:rsidDel="00000000" w:rsidR="00000000" w:rsidRPr="00000000">
        <w:rPr>
          <w:b w:val="0"/>
          <w:bCs w:val="0"/>
          <w:rtl w:val="0"/>
        </w:rPr>
        <w:t xml:space="preserve"> to identify customer frustration and support prioritization; optimized logistics processes and service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CORE EXPERTISE</w:t>
      </w:r>
    </w:p>
    <w:p w:rsidR="00000000" w:rsidDel="00000000" w:rsidP="00000000" w:rsidRDefault="00000000" w:rsidRPr="00000000" w14:paraId="00000026">
      <w:pPr>
        <w:spacing w:after="10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and ML: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 Fraud detection, recommendation systems, NLP and sentiment analysis, conversational systems, time-series forecasting, AWS SageMaker, Prophet, Amazon Transcribe.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Fintech and leadership: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 Card platforms, digital lending, loan eligibility and credit orchestration, RBI audit experience, team building, hiring, technical strategy, stakeholder and delivery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Engineering: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 Java, Spring Boot, TypeScript, JavaScript, React, Next.js, REST APIs, microservices, distributed systems, SQL, MongoDB, AWS, Docker, Kubernetes and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MCA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, Tezpur University, 2016  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864" w:top="864" w:left="979" w:right="97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imbus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imbus Sans" w:cs="Nimbus Sans" w:eastAsia="Nimbus Sans" w:hAnsi="Nimbus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imbus Sans" w:cs="Nimbus Sans" w:eastAsia="Nimbus Sans" w:hAnsi="Nimbus San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Vikram Aditya  |  </w:t>
    </w:r>
    <w:r w:rsidDel="00000000" w:rsidR="00000000" w:rsidRPr="00000000">
      <w:rPr>
        <w:rFonts w:ascii="Nimbus Sans" w:cs="Nimbus Sans" w:eastAsia="Nimbus Sans" w:hAnsi="Nimbus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70" w:hanging="170"/>
      </w:pPr>
      <w:rPr>
        <w:rFonts w:ascii="Nimbus Sans" w:cs="Nimbus Sans" w:eastAsia="Nimbus Sans" w:hAnsi="Nimbus San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imbus Sans" w:cs="Nimbus Sans" w:eastAsia="Nimbus Sans" w:hAnsi="Nimbus Sans"/>
        <w:sz w:val="22"/>
        <w:szCs w:val="22"/>
        <w:lang w:val="en"/>
      </w:rPr>
    </w:rPrDefault>
    <w:pPrDefault>
      <w:pPr>
        <w:spacing w:after="10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="264" w:lineRule="auto"/>
    </w:pPr>
    <w:rPr>
      <w:rFonts w:ascii="Nimbus Sans" w:cs="Nimbus Sans" w:eastAsia="Nimbus Sans" w:hAnsi="Nimbus Sans"/>
      <w:b w:val="1"/>
      <w:bCs w:val="1"/>
      <w:i w:val="0"/>
      <w:iCs w:val="0"/>
      <w:color w:val="000000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64" w:lineRule="auto"/>
    </w:pPr>
    <w:rPr>
      <w:rFonts w:ascii="Nimbus Sans" w:cs="Nimbus Sans" w:eastAsia="Nimbus Sans" w:hAnsi="Nimbus Sans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="264" w:lineRule="auto"/>
    </w:pPr>
    <w:rPr>
      <w:rFonts w:ascii="Nimbus Sans" w:cs="Nimbus Sans" w:eastAsia="Nimbus Sans" w:hAnsi="Nimbus Sans"/>
      <w:b w:val="1"/>
      <w:bCs w:val="1"/>
      <w:i w:val="0"/>
      <w:iCs w:val="0"/>
      <w:color w:val="000000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60" w:before="0" w:line="240" w:lineRule="auto"/>
    </w:pPr>
    <w:rPr>
      <w:rFonts w:ascii="Nimbus Sans" w:cs="Nimbus Sans" w:eastAsia="Nimbus Sans" w:hAnsi="Nimbus Sans"/>
      <w:b w:val="1"/>
      <w:bCs w:val="1"/>
      <w:i w:val="0"/>
      <w:iCs w:val="0"/>
      <w:color w:val="000000"/>
      <w:sz w:val="54"/>
      <w:szCs w:val="54"/>
    </w:rPr>
  </w:style>
  <w:style w:type="paragraph" w:styleId="Subtitle">
    <w:name w:val="Subtitle"/>
    <w:basedOn w:val="Normal"/>
    <w:next w:val="Normal"/>
    <w:pPr>
      <w:spacing w:after="60" w:before="0" w:line="264" w:lineRule="auto"/>
    </w:pPr>
    <w:rPr>
      <w:rFonts w:ascii="Nimbus Sans" w:cs="Nimbus Sans" w:eastAsia="Nimbus Sans" w:hAnsi="Nimbus Sans"/>
      <w:b w:val="1"/>
      <w:bCs w:val="1"/>
      <w:i w:val="0"/>
      <w:iCs w:val="0"/>
      <w:color w:val="000000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vikramaditya1025@gmail.com" TargetMode="External"/><Relationship Id="rId7" Type="http://schemas.openxmlformats.org/officeDocument/2006/relationships/hyperlink" Target="https://www.linkedin.com/in/vikramaditya1025/" TargetMode="External"/><Relationship Id="rId8" Type="http://schemas.openxmlformats.org/officeDocument/2006/relationships/hyperlink" Target="https://github.com/VikramAditya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