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A365D"/>
          <w:sz w:val="60"/>
        </w:rPr>
        <w:t>CONTENTPILOT AI</w:t>
      </w:r>
    </w:p>
    <w:p>
      <w:pPr>
        <w:jc w:val="center"/>
      </w:pPr>
      <w:r>
        <w:rPr>
          <w:b/>
          <w:color w:val="1A5478"/>
          <w:sz w:val="34"/>
        </w:rPr>
        <w:t>PS 02 — Phased Implementation Plan</w:t>
      </w:r>
    </w:p>
    <w:p>
      <w:pPr>
        <w:spacing w:after="360"/>
        <w:jc w:val="center"/>
      </w:pPr>
      <w:r>
        <w:rPr>
          <w:i/>
          <w:color w:val="5F6976"/>
          <w:sz w:val="20"/>
        </w:rPr>
        <w:t>Google Antigravity • IBM Bob • Agiloft-inspired enterprise SaaS UX</w:t>
      </w:r>
    </w:p>
    <w:p>
      <w:pPr>
        <w:pStyle w:val="Heading1"/>
      </w:pPr>
      <w:r>
        <w:t>1. Project Overview</w:t>
      </w:r>
    </w:p>
    <w:p>
      <w:r>
        <w:t>ContentPilot AI is an AI-powered content creation and management SaaS platform for creating, repurposing, reviewing, approving, and organizing content across digital platforms. The product should feel like a polished enterprise SaaS workspace: structured navigation, clear status indicators, data-rich views, accessible forms, and reliable approval workflows.</w:t>
      </w:r>
    </w:p>
    <w:p>
      <w:r>
        <w:t>Development environment: Google Antigravity. IBM Bob is a required development-lifecycle assistant and must be used on genuine project tasks. Agiloft is a design and workflow reference only; do not copy its interface pixel-for-pixel or imply an official integration.</w:t>
      </w:r>
    </w:p>
    <w:p>
      <w:pPr>
        <w:pStyle w:val="Heading1"/>
      </w:pPr>
      <w:r>
        <w:t>2. Product Goals and MVP Scope</w:t>
      </w:r>
    </w:p>
    <w:p>
      <w:pPr>
        <w:pStyle w:val="ListBullet"/>
        <w:spacing w:after="40"/>
      </w:pPr>
      <w:r>
        <w:t>Generate content drafts from a topic, audience, goal, tone, language, and target platform.</w:t>
      </w:r>
    </w:p>
    <w:p>
      <w:pPr>
        <w:pStyle w:val="ListBullet"/>
        <w:spacing w:after="40"/>
      </w:pPr>
      <w:r>
        <w:t>Repurpose one source into platform-specific versions (for example, LinkedIn, Instagram, YouTube, and X).</w:t>
      </w:r>
    </w:p>
    <w:p>
      <w:pPr>
        <w:pStyle w:val="ListBullet"/>
        <w:spacing w:after="40"/>
      </w:pPr>
      <w:r>
        <w:t>Save, search, edit, and organize generated content in a persistent content library.</w:t>
      </w:r>
    </w:p>
    <w:p>
      <w:pPr>
        <w:pStyle w:val="ListBullet"/>
        <w:spacing w:after="40"/>
      </w:pPr>
      <w:r>
        <w:t>Support the workflow Draft → In Review → Approved → Scheduled, with return-for-revision and rejection paths.</w:t>
      </w:r>
    </w:p>
    <w:p>
      <w:pPr>
        <w:pStyle w:val="ListBullet"/>
        <w:spacing w:after="40"/>
      </w:pPr>
      <w:r>
        <w:t>Provide brand voice settings, content quality checks, campaign/calendar views, comments, and status history.</w:t>
      </w:r>
    </w:p>
    <w:p>
      <w:pPr>
        <w:pStyle w:val="ListBullet"/>
        <w:spacing w:after="40"/>
      </w:pPr>
      <w:r>
        <w:t>Support role-aware experiences for creator, reviewer, and administrator.</w:t>
      </w:r>
    </w:p>
    <w:p>
      <w:pPr>
        <w:pStyle w:val="ListBullet"/>
        <w:spacing w:after="40"/>
      </w:pPr>
      <w:r>
        <w:t>Support English, Hindi, and Marathi where feasible for the MVP.</w:t>
      </w:r>
    </w:p>
    <w:p>
      <w:pPr>
        <w:pStyle w:val="ListBullet"/>
        <w:spacing w:after="40"/>
      </w:pPr>
      <w:r>
        <w:t>Deliver a responsive, accessible UI with clear loading, empty, error, and success states.</w:t>
      </w:r>
    </w:p>
    <w:p>
      <w:pPr>
        <w:pStyle w:val="Heading1"/>
      </w:pPr>
      <w:r>
        <w:t>3. Agreed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60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Technology / Tool</w:t>
            </w:r>
          </w:p>
        </w:tc>
        <w:tc>
          <w:tcPr>
            <w:tcW w:type="dxa" w:w="3360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AI-assisted development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Google Antigravity + IBM Bob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Plan, implement, review, refactor, debug, test, and document the codebase.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React + TypeScript + Tailwind CSS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Responsive SaaS dashboard, AI Studio, library, campaigns, calendar, approvals, and settings.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Python + FastAPI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Authentication/authorization, content APIs, workflow rules, validation, and LLM orchestration.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Users, workspaces, brand settings, content, campaigns, comments, approval events, and audit history.</w:t>
            </w:r>
          </w:p>
        </w:tc>
      </w:tr>
      <w:tr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 provider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Configurable LLM API</w:t>
            </w:r>
          </w:p>
        </w:tc>
        <w:tc>
          <w:tcPr>
            <w:tcW w:type="dxa" w:w="336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Content generation, repurposing, rewriting, and quality suggestions; keep keys server-side.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Quality &amp; delivery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Git, automated tests, migrations, deployment docs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Version control, repeatable setup, regression checks, and production-ready configuration.</w:t>
            </w:r>
          </w:p>
        </w:tc>
      </w:tr>
    </w:tbl>
    <w:p>
      <w:pPr>
        <w:pStyle w:val="Heading1"/>
      </w:pPr>
      <w:r>
        <w:t>4. Phase-by-Phase Roadmap</w:t>
      </w:r>
    </w:p>
    <w:p>
      <w:pPr>
        <w:pStyle w:val="Heading2"/>
      </w:pPr>
      <w:r>
        <w:t>Phase 0 — Requirements, Repository Audit &amp; Setup</w:t>
      </w:r>
    </w:p>
    <w:p>
      <w:r>
        <w:rPr>
          <w:b/>
        </w:rPr>
        <w:t xml:space="preserve">Objective: </w:t>
      </w:r>
      <w:r>
        <w:t>Understand the current project, lock the MVP, and establish a safe development workflow.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Inspect repository structure, existing code, package scripts, environment files, and current UI before making large changes.</w:t>
      </w:r>
    </w:p>
    <w:p>
      <w:pPr>
        <w:pStyle w:val="ListBullet"/>
        <w:spacing w:after="40"/>
      </w:pPr>
      <w:r>
        <w:t>Write a concise product requirements document, architecture notes, data model, and prioritized backlog.</w:t>
      </w:r>
    </w:p>
    <w:p>
      <w:pPr>
        <w:pStyle w:val="ListBullet"/>
        <w:spacing w:after="40"/>
      </w:pPr>
      <w:r>
        <w:t>Create or verify Git workflow, `.env.example`, `.gitignore`, formatting/linting, and local run instructions.</w:t>
      </w:r>
    </w:p>
    <w:p>
      <w:pPr>
        <w:pStyle w:val="ListBullet"/>
        <w:spacing w:after="40"/>
      </w:pPr>
      <w:r>
        <w:t>Identify the LLM provider and configuration approach; do not commit API keys.</w:t>
      </w:r>
    </w:p>
    <w:p>
      <w:pPr>
        <w:pStyle w:val="ListBullet"/>
        <w:spacing w:after="40"/>
      </w:pPr>
      <w:r>
        <w:t>Record project assumptions and any blockers rather than inventing integrations.</w:t>
      </w:r>
    </w:p>
    <w:p>
      <w:pPr>
        <w:spacing w:after="60"/>
      </w:pPr>
      <w:r>
        <w:rPr>
          <w:b/>
        </w:rPr>
        <w:t xml:space="preserve">Deliverables: </w:t>
      </w:r>
      <w:r>
        <w:t>README setup baseline; requirements/backlog; architecture notes; initial task plan.</w:t>
      </w:r>
    </w:p>
    <w:p>
      <w:pPr>
        <w:spacing w:after="160"/>
      </w:pPr>
      <w:r>
        <w:rPr>
          <w:b/>
        </w:rPr>
        <w:t xml:space="preserve">Exit criteria: </w:t>
      </w:r>
      <w:r>
        <w:t>The project builds or its current failures are documented; scope and stack are clear.</w:t>
      </w:r>
    </w:p>
    <w:p>
      <w:pPr>
        <w:pStyle w:val="Heading2"/>
      </w:pPr>
      <w:r>
        <w:t>Phase 1 — SaaS Design System &amp; Application Shell</w:t>
      </w:r>
    </w:p>
    <w:p>
      <w:r>
        <w:rPr>
          <w:b/>
        </w:rPr>
        <w:t xml:space="preserve">Objective: </w:t>
      </w:r>
      <w:r>
        <w:t>Build the consistent enterprise-style UI foundation before adding complex business logic.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Create responsive app shell with sidebar navigation, top bar, workspace selector, profile menu, and page container.</w:t>
      </w:r>
    </w:p>
    <w:p>
      <w:pPr>
        <w:pStyle w:val="ListBullet"/>
        <w:spacing w:after="40"/>
      </w:pPr>
      <w:r>
        <w:t>Define design tokens for typography, spacing, neutral surfaces, borders, status colors, and interaction states.</w:t>
      </w:r>
    </w:p>
    <w:p>
      <w:pPr>
        <w:pStyle w:val="ListBullet"/>
        <w:spacing w:after="40"/>
      </w:pPr>
      <w:r>
        <w:t>Create reusable buttons, inputs, dropdowns, cards, tables, dialogs, badges, toasts, skeletons, and empty states.</w:t>
      </w:r>
    </w:p>
    <w:p>
      <w:pPr>
        <w:pStyle w:val="ListBullet"/>
        <w:spacing w:after="40"/>
      </w:pPr>
      <w:r>
        <w:t>Build dashboard, navigation routes, responsive layouts, and accessible focus/keyboard behavior.</w:t>
      </w:r>
    </w:p>
    <w:p>
      <w:pPr>
        <w:pStyle w:val="ListBullet"/>
        <w:spacing w:after="40"/>
      </w:pPr>
      <w:r>
        <w:t>Use Agiloft only as inspiration for structured enterprise workflows; create original layouts and branding.</w:t>
      </w:r>
    </w:p>
    <w:p>
      <w:pPr>
        <w:spacing w:after="60"/>
      </w:pPr>
      <w:r>
        <w:rPr>
          <w:b/>
        </w:rPr>
        <w:t xml:space="preserve">Deliverables: </w:t>
      </w:r>
      <w:r>
        <w:t>Working frontend shell; reusable component library; responsive navigation and placeholder pages.</w:t>
      </w:r>
    </w:p>
    <w:p>
      <w:pPr>
        <w:spacing w:after="160"/>
      </w:pPr>
      <w:r>
        <w:rPr>
          <w:b/>
        </w:rPr>
        <w:t xml:space="preserve">Exit criteria: </w:t>
      </w:r>
      <w:r>
        <w:t>Main routes work on desktop and mobile widths; components share a coherent visual system.</w:t>
      </w:r>
    </w:p>
    <w:p>
      <w:pPr>
        <w:pStyle w:val="Heading2"/>
      </w:pPr>
      <w:r>
        <w:t>Phase 2 — Backend Foundation, Database &amp; Authentication</w:t>
      </w:r>
    </w:p>
    <w:p>
      <w:r>
        <w:rPr>
          <w:b/>
        </w:rPr>
        <w:t xml:space="preserve">Objective: </w:t>
      </w:r>
      <w:r>
        <w:t>Create a reliable data layer and secure API foundation.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Set up FastAPI structure, configuration, request validation, error handling, and health endpoint.</w:t>
      </w:r>
    </w:p>
    <w:p>
      <w:pPr>
        <w:pStyle w:val="ListBullet"/>
        <w:spacing w:after="40"/>
      </w:pPr>
      <w:r>
        <w:t>Create PostgreSQL schema and migrations for users, workspaces, memberships/roles, brand profiles, content items, campaigns, comments, and workflow events.</w:t>
      </w:r>
    </w:p>
    <w:p>
      <w:pPr>
        <w:pStyle w:val="ListBullet"/>
        <w:spacing w:after="40"/>
      </w:pPr>
      <w:r>
        <w:t>Implement authentication appropriate to the chosen deployment and secure session/token handling.</w:t>
      </w:r>
    </w:p>
    <w:p>
      <w:pPr>
        <w:pStyle w:val="ListBullet"/>
        <w:spacing w:after="40"/>
      </w:pPr>
      <w:r>
        <w:t>Enforce workspace boundaries and role-based permissions on the server, not only in the UI.</w:t>
      </w:r>
    </w:p>
    <w:p>
      <w:pPr>
        <w:pStyle w:val="ListBullet"/>
        <w:spacing w:after="40"/>
      </w:pPr>
      <w:r>
        <w:t>Add seed/demo data and clear local setup instructions.</w:t>
      </w:r>
    </w:p>
    <w:p>
      <w:pPr>
        <w:spacing w:after="60"/>
      </w:pPr>
      <w:r>
        <w:rPr>
          <w:b/>
        </w:rPr>
        <w:t xml:space="preserve">Deliverables: </w:t>
      </w:r>
      <w:r>
        <w:t>Working API; database migrations; authentication and authorization; seed data; API documentation.</w:t>
      </w:r>
    </w:p>
    <w:p>
      <w:pPr>
        <w:spacing w:after="160"/>
      </w:pPr>
      <w:r>
        <w:rPr>
          <w:b/>
        </w:rPr>
        <w:t xml:space="preserve">Exit criteria: </w:t>
      </w:r>
      <w:r>
        <w:t>A user can authenticate, load workspace data, and access only permitted records.</w:t>
      </w:r>
    </w:p>
    <w:p>
      <w:pPr>
        <w:pStyle w:val="Heading2"/>
      </w:pPr>
      <w:r>
        <w:t>Phase 3 — AI Studio &amp; Content Generation</w:t>
      </w:r>
    </w:p>
    <w:p>
      <w:r>
        <w:rPr>
          <w:b/>
        </w:rPr>
        <w:t xml:space="preserve">Objective: </w:t>
      </w:r>
      <w:r>
        <w:t>Deliver the main AI value proposition with robust failure handling.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Build a generation form for topic/brief, audience, objective, tone, language, platform, and content format.</w:t>
      </w:r>
    </w:p>
    <w:p>
      <w:pPr>
        <w:pStyle w:val="ListBullet"/>
        <w:spacing w:after="40"/>
      </w:pPr>
      <w:r>
        <w:t>Implement server-side LLM orchestration with configurable provider/model settings and timeout/error handling.</w:t>
      </w:r>
    </w:p>
    <w:p>
      <w:pPr>
        <w:pStyle w:val="ListBullet"/>
        <w:spacing w:after="40"/>
      </w:pPr>
      <w:r>
        <w:t>Generate editable drafts and support regenerate, rewrite, shorten, expand, and change-tone actions.</w:t>
      </w:r>
    </w:p>
    <w:p>
      <w:pPr>
        <w:pStyle w:val="ListBullet"/>
        <w:spacing w:after="40"/>
      </w:pPr>
      <w:r>
        <w:t>Add platform-specific repurposing for selected social and video platforms.</w:t>
      </w:r>
    </w:p>
    <w:p>
      <w:pPr>
        <w:pStyle w:val="ListBullet"/>
        <w:spacing w:after="40"/>
      </w:pPr>
      <w:r>
        <w:t>Add a quality assistant for clarity, tone consistency, CTA, length, and platform-fit suggestions; present suggestions as advisory.</w:t>
      </w:r>
    </w:p>
    <w:p>
      <w:pPr>
        <w:pStyle w:val="ListBullet"/>
        <w:spacing w:after="40"/>
      </w:pPr>
      <w:r>
        <w:t>Use mocked AI responses in automated tests and never expose provider secrets in frontend code.</w:t>
      </w:r>
    </w:p>
    <w:p>
      <w:pPr>
        <w:spacing w:after="60"/>
      </w:pPr>
      <w:r>
        <w:rPr>
          <w:b/>
        </w:rPr>
        <w:t xml:space="preserve">Deliverables: </w:t>
      </w:r>
      <w:r>
        <w:t>AI Studio UI; generation and repurposing API; editing actions; quality suggestions; tests.</w:t>
      </w:r>
    </w:p>
    <w:p>
      <w:pPr>
        <w:spacing w:after="160"/>
      </w:pPr>
      <w:r>
        <w:rPr>
          <w:b/>
        </w:rPr>
        <w:t xml:space="preserve">Exit criteria: </w:t>
      </w:r>
      <w:r>
        <w:t>Users can generate, edit, and regenerate content; failures are understandable and do not lose entered text.</w:t>
      </w:r>
    </w:p>
    <w:p>
      <w:pPr>
        <w:pStyle w:val="Heading2"/>
      </w:pPr>
      <w:r>
        <w:t>Phase 4 — Content Library, Brand Voice &amp; Search</w:t>
      </w:r>
    </w:p>
    <w:p>
      <w:r>
        <w:rPr>
          <w:b/>
        </w:rPr>
        <w:t xml:space="preserve">Objective: </w:t>
      </w:r>
      <w:r>
        <w:t>Make content reusable and consistent across a workspace.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Persist drafts and allow create, view, edit, duplicate, archive, and delete where permitted.</w:t>
      </w:r>
    </w:p>
    <w:p>
      <w:pPr>
        <w:pStyle w:val="ListBullet"/>
        <w:spacing w:after="40"/>
      </w:pPr>
      <w:r>
        <w:t>Build content library with search, filters, sorting, platform/type/status labels, and pagination where needed.</w:t>
      </w:r>
    </w:p>
    <w:p>
      <w:pPr>
        <w:pStyle w:val="ListBullet"/>
        <w:spacing w:after="40"/>
      </w:pPr>
      <w:r>
        <w:t>Add brand voice settings: tone, audience, vocabulary, prohibited phrases, and style guidance.</w:t>
      </w:r>
    </w:p>
    <w:p>
      <w:pPr>
        <w:pStyle w:val="ListBullet"/>
        <w:spacing w:after="40"/>
      </w:pPr>
      <w:r>
        <w:t>Apply brand settings to generation prompts and expose the active brand profile in the UI.</w:t>
      </w:r>
    </w:p>
    <w:p>
      <w:pPr>
        <w:pStyle w:val="ListBullet"/>
        <w:spacing w:after="40"/>
      </w:pPr>
      <w:r>
        <w:t>Add autosave or explicit save states and recovery-friendly error messages.</w:t>
      </w:r>
    </w:p>
    <w:p>
      <w:pPr>
        <w:spacing w:after="60"/>
      </w:pPr>
      <w:r>
        <w:rPr>
          <w:b/>
        </w:rPr>
        <w:t xml:space="preserve">Deliverables: </w:t>
      </w:r>
      <w:r>
        <w:t>Persistent content library; brand profile/settings; search and filters; CRUD tests.</w:t>
      </w:r>
    </w:p>
    <w:p>
      <w:pPr>
        <w:spacing w:after="160"/>
      </w:pPr>
      <w:r>
        <w:rPr>
          <w:b/>
        </w:rPr>
        <w:t xml:space="preserve">Exit criteria: </w:t>
      </w:r>
      <w:r>
        <w:t>Saved content survives refresh and can be found, edited, and reused.</w:t>
      </w:r>
    </w:p>
    <w:p>
      <w:pPr>
        <w:pStyle w:val="Heading2"/>
      </w:pPr>
      <w:r>
        <w:t>Phase 5 — Review, Approval &amp; Audit Workflow</w:t>
      </w:r>
    </w:p>
    <w:p>
      <w:r>
        <w:rPr>
          <w:b/>
        </w:rPr>
        <w:t xml:space="preserve">Objective: </w:t>
      </w:r>
      <w:r>
        <w:t>Implement the enterprise workflow that differentiates the product from a simple AI text generator.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Implement Draft → In Review → Approved → Scheduled status transitions.</w:t>
      </w:r>
    </w:p>
    <w:p>
      <w:pPr>
        <w:pStyle w:val="ListBullet"/>
        <w:spacing w:after="40"/>
      </w:pPr>
      <w:r>
        <w:t>Support request-changes/return-to-draft and rejection paths with required reviewer feedback where appropriate.</w:t>
      </w:r>
    </w:p>
    <w:p>
      <w:pPr>
        <w:pStyle w:val="ListBullet"/>
        <w:spacing w:after="40"/>
      </w:pPr>
      <w:r>
        <w:t>Add creator, reviewer, and admin permissions and validate every transition in the API.</w:t>
      </w:r>
    </w:p>
    <w:p>
      <w:pPr>
        <w:pStyle w:val="ListBullet"/>
        <w:spacing w:after="40"/>
      </w:pPr>
      <w:r>
        <w:t>Add comments, reviewer notes, timestamps, status history, and an audit trail.</w:t>
      </w:r>
    </w:p>
    <w:p>
      <w:pPr>
        <w:pStyle w:val="ListBullet"/>
        <w:spacing w:after="40"/>
      </w:pPr>
      <w:r>
        <w:t>Build review queue, content detail view, approval actions, status badges, and activity timeline.</w:t>
      </w:r>
    </w:p>
    <w:p>
      <w:pPr>
        <w:pStyle w:val="ListBullet"/>
        <w:spacing w:after="40"/>
      </w:pPr>
      <w:r>
        <w:t>Prevent unauthorized approval, invalid state transitions, and accidental duplicate actions.</w:t>
      </w:r>
    </w:p>
    <w:p>
      <w:pPr>
        <w:spacing w:after="60"/>
      </w:pPr>
      <w:r>
        <w:rPr>
          <w:b/>
        </w:rPr>
        <w:t xml:space="preserve">Deliverables: </w:t>
      </w:r>
      <w:r>
        <w:t>Workflow API and UI; role checks; comments; audit events; transition tests.</w:t>
      </w:r>
    </w:p>
    <w:p>
      <w:pPr>
        <w:spacing w:after="160"/>
      </w:pPr>
      <w:r>
        <w:rPr>
          <w:b/>
        </w:rPr>
        <w:t xml:space="preserve">Exit criteria: </w:t>
      </w:r>
      <w:r>
        <w:t>A content item can move through valid states, return for revision, and show who changed what and when.</w:t>
      </w:r>
    </w:p>
    <w:p>
      <w:pPr>
        <w:pStyle w:val="Heading2"/>
      </w:pPr>
      <w:r>
        <w:t>Phase 6 — Campaigns, Calendar &amp; Collaboration</w:t>
      </w:r>
    </w:p>
    <w:p>
      <w:r>
        <w:rPr>
          <w:b/>
        </w:rPr>
        <w:t xml:space="preserve">Objective: </w:t>
      </w:r>
      <w:r>
        <w:t>Connect individual content items into organized campaigns and publishing plans.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Create campaigns with objective, target audience, date range, channels, and associated content.</w:t>
      </w:r>
    </w:p>
    <w:p>
      <w:pPr>
        <w:pStyle w:val="ListBullet"/>
        <w:spacing w:after="40"/>
      </w:pPr>
      <w:r>
        <w:t>Build a calendar/list view for planned content and statuses; provide accessible alternatives to drag-and-drop.</w:t>
      </w:r>
    </w:p>
    <w:p>
      <w:pPr>
        <w:pStyle w:val="ListBullet"/>
        <w:spacing w:after="40"/>
      </w:pPr>
      <w:r>
        <w:t>Allow content to be assigned to a campaign and scheduled with timezone-aware timestamps.</w:t>
      </w:r>
    </w:p>
    <w:p>
      <w:pPr>
        <w:pStyle w:val="ListBullet"/>
        <w:spacing w:after="40"/>
      </w:pPr>
      <w:r>
        <w:t>Add lightweight collaboration features such as assignment and activity summaries if time permits.</w:t>
      </w:r>
    </w:p>
    <w:p>
      <w:pPr>
        <w:pStyle w:val="ListBullet"/>
        <w:spacing w:after="40"/>
      </w:pPr>
      <w:r>
        <w:t>Clearly label scheduling as an internal plan unless an actual publishing integration is implemented.</w:t>
      </w:r>
    </w:p>
    <w:p>
      <w:pPr>
        <w:spacing w:after="60"/>
      </w:pPr>
      <w:r>
        <w:rPr>
          <w:b/>
        </w:rPr>
        <w:t xml:space="preserve">Deliverables: </w:t>
      </w:r>
      <w:r>
        <w:t>Campaign management; calendar/planner; schedule fields; campaign-content relationships.</w:t>
      </w:r>
    </w:p>
    <w:p>
      <w:pPr>
        <w:spacing w:after="160"/>
      </w:pPr>
      <w:r>
        <w:rPr>
          <w:b/>
        </w:rPr>
        <w:t xml:space="preserve">Exit criteria: </w:t>
      </w:r>
      <w:r>
        <w:t>Users can group content into a campaign and see planned dates and current approval status.</w:t>
      </w:r>
    </w:p>
    <w:p>
      <w:pPr>
        <w:pStyle w:val="Heading2"/>
      </w:pPr>
      <w:r>
        <w:t>Phase 7 — Testing, Security, UX Polish &amp; Deployment</w:t>
      </w:r>
    </w:p>
    <w:p>
      <w:r>
        <w:rPr>
          <w:b/>
        </w:rPr>
        <w:t xml:space="preserve">Objective: </w:t>
      </w:r>
      <w:r>
        <w:t>Make the MVP reliable, demonstrable, and straightforward to run.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Add backend unit/API tests and frontend component/critical-flow tests.</w:t>
      </w:r>
    </w:p>
    <w:p>
      <w:pPr>
        <w:pStyle w:val="ListBullet"/>
        <w:spacing w:after="40"/>
      </w:pPr>
      <w:r>
        <w:t>Test login, permissions, generation errors, saving, search, approval transitions, and workspace isolation.</w:t>
      </w:r>
    </w:p>
    <w:p>
      <w:pPr>
        <w:pStyle w:val="ListBullet"/>
        <w:spacing w:after="40"/>
      </w:pPr>
      <w:r>
        <w:t>Check loading, empty, error, success, and offline/timeout states; verify responsive layouts and keyboard accessibility.</w:t>
      </w:r>
    </w:p>
    <w:p>
      <w:pPr>
        <w:pStyle w:val="ListBullet"/>
        <w:spacing w:after="40"/>
      </w:pPr>
      <w:r>
        <w:t>Validate input, sanitize rendered content, rate-limit expensive AI endpoints where feasible, and review secret handling.</w:t>
      </w:r>
    </w:p>
    <w:p>
      <w:pPr>
        <w:pStyle w:val="ListBullet"/>
        <w:spacing w:after="40"/>
      </w:pPr>
      <w:r>
        <w:t>Add migrations, environment variable documentation, production build checks, and deployment instructions.</w:t>
      </w:r>
    </w:p>
    <w:p>
      <w:pPr>
        <w:pStyle w:val="ListBullet"/>
        <w:spacing w:after="40"/>
      </w:pPr>
      <w:r>
        <w:t>Prepare demo seed data and a short judge-facing walkthrough.</w:t>
      </w:r>
    </w:p>
    <w:p>
      <w:pPr>
        <w:spacing w:after="60"/>
      </w:pPr>
      <w:r>
        <w:rPr>
          <w:b/>
        </w:rPr>
        <w:t xml:space="preserve">Deliverables: </w:t>
      </w:r>
      <w:r>
        <w:t>Passing critical tests; security checklist; deployment guide; demo script; known-limitations list.</w:t>
      </w:r>
    </w:p>
    <w:p>
      <w:pPr>
        <w:spacing w:after="160"/>
      </w:pPr>
      <w:r>
        <w:rPr>
          <w:b/>
        </w:rPr>
        <w:t xml:space="preserve">Exit criteria: </w:t>
      </w:r>
      <w:r>
        <w:t>A clean setup can run the app, core workflows pass, and the demo does not rely on undocumented manual steps.</w:t>
      </w:r>
    </w:p>
    <w:p>
      <w:pPr>
        <w:pStyle w:val="Heading2"/>
      </w:pPr>
      <w:r>
        <w:t>Phase 8 — IBM Bob Requirement Evidence &amp; Final Submission</w:t>
      </w:r>
    </w:p>
    <w:p>
      <w:r>
        <w:rPr>
          <w:b/>
        </w:rPr>
        <w:t xml:space="preserve">Objective: </w:t>
      </w:r>
      <w:r>
        <w:t>Demonstrate authentic use of IBM Bob throughout the software development lifecycle.</w:t>
      </w:r>
    </w:p>
    <w:p>
      <w:r>
        <w:rPr>
          <w:b/>
        </w:rPr>
        <w:t>Tasks</w:t>
      </w:r>
    </w:p>
    <w:p>
      <w:pPr>
        <w:pStyle w:val="ListBullet"/>
        <w:spacing w:after="40"/>
      </w:pPr>
      <w:r>
        <w:t>Use Bob on real repository tasks: requirements analysis, implementation/refactoring, code review/debugging, tests, or documentation.</w:t>
      </w:r>
    </w:p>
    <w:p>
      <w:pPr>
        <w:pStyle w:val="ListBullet"/>
        <w:spacing w:after="40"/>
      </w:pPr>
      <w:r>
        <w:t>Keep genuine evidence of Bob-assisted work: prompts/tasks, relevant diffs or commits, test outcomes, and screenshots where permitted.</w:t>
      </w:r>
    </w:p>
    <w:p>
      <w:pPr>
        <w:pStyle w:val="ListBullet"/>
        <w:spacing w:after="40"/>
      </w:pPr>
      <w:r>
        <w:t>Maintain `IBM_BOB_IMPLEMENTATION.md` listing task, date, files affected, Bob contribution, human review, validation, and evidence location.</w:t>
      </w:r>
    </w:p>
    <w:p>
      <w:pPr>
        <w:pStyle w:val="ListBullet"/>
        <w:spacing w:after="40"/>
      </w:pPr>
      <w:r>
        <w:t>Use Antigravity as the main build environment and keep the project history in Git.</w:t>
      </w:r>
    </w:p>
    <w:p>
      <w:pPr>
        <w:pStyle w:val="ListBullet"/>
        <w:spacing w:after="40"/>
      </w:pPr>
      <w:r>
        <w:t>Do not claim Bob is a runtime dependency or fabricate an SDK/API integration unless the official hackathon rules specifically require and support it.</w:t>
      </w:r>
    </w:p>
    <w:p>
      <w:pPr>
        <w:pStyle w:val="ListBullet"/>
        <w:spacing w:after="40"/>
      </w:pPr>
      <w:r>
        <w:t>If the rubric requires Bob inside the deployed application, verify the official required integration/API and update the architecture before claiming compliance.</w:t>
      </w:r>
    </w:p>
    <w:p>
      <w:pPr>
        <w:spacing w:after="60"/>
      </w:pPr>
      <w:r>
        <w:rPr>
          <w:b/>
        </w:rPr>
        <w:t xml:space="preserve">Deliverables: </w:t>
      </w:r>
      <w:r>
        <w:t>`IBM_BOB_IMPLEMENTATION.md`; real implementation evidence; final architecture and usage notes.</w:t>
      </w:r>
    </w:p>
    <w:p>
      <w:pPr>
        <w:spacing w:after="160"/>
      </w:pPr>
      <w:r>
        <w:rPr>
          <w:b/>
        </w:rPr>
        <w:t xml:space="preserve">Exit criteria: </w:t>
      </w:r>
      <w:r>
        <w:t>The team can clearly show what Bob was used for, what changed, how it was reviewed, and how it was tested.</w:t>
      </w:r>
    </w:p>
    <w:p>
      <w:pPr>
        <w:pStyle w:val="Heading1"/>
      </w:pPr>
      <w:r>
        <w:t>5. Recommended Priority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040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P0 — Must have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Application shell, authentication/workspace isolation, AI generation, content save/edit, content library, review/approval flow, tests, setup documentation, IBM Bob evidence.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P1 — Strong MVP additions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Brand voice, platform repurposing, quality checker, reviewer comments, audit timeline, campaign association, calendar view.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P2 — Post-MVP</w:t>
            </w:r>
          </w:p>
        </w:tc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Direct social publishing integrations, analytics dashboards, advanced workflow designer, scheduled automation, billing, enterprise SSO, advanced team reporting.</w:t>
            </w:r>
          </w:p>
        </w:tc>
      </w:tr>
    </w:tbl>
    <w:p>
      <w:pPr>
        <w:pStyle w:val="Heading1"/>
      </w:pPr>
      <w:r>
        <w:t>6. IBM Bob Evidence Log Template</w:t>
      </w:r>
    </w:p>
    <w:p>
      <w:r>
        <w:t>Create and maintain `IBM_BOB_IMPLEMENTATION.md` in the repository. Record only work that actually happened.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Task / Prompt</w:t>
            </w:r>
          </w:p>
        </w:tc>
        <w:tc>
          <w:tcPr>
            <w:tcW w:type="dxa" w:w="2016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Files or Commit</w:t>
            </w:r>
          </w:p>
        </w:tc>
        <w:tc>
          <w:tcPr>
            <w:tcW w:type="dxa" w:w="2016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1A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 be completed with real evidence</w:t>
            </w:r>
          </w:p>
        </w:tc>
      </w:tr>
    </w:tbl>
    <w:p>
      <w:pPr>
        <w:pStyle w:val="Heading1"/>
      </w:pPr>
      <w:r>
        <w:t>7. Antigravity Execution Rules</w:t>
      </w:r>
    </w:p>
    <w:p>
      <w:pPr>
        <w:pStyle w:val="ListBullet"/>
        <w:spacing w:after="40"/>
      </w:pPr>
      <w:r>
        <w:t>Work phase by phase; do not attempt to implement the entire platform in one unreviewed change.</w:t>
      </w:r>
    </w:p>
    <w:p>
      <w:pPr>
        <w:pStyle w:val="ListBullet"/>
        <w:spacing w:after="40"/>
      </w:pPr>
      <w:r>
        <w:t>At the start of each phase, inspect current files and propose a short task plan before editing.</w:t>
      </w:r>
    </w:p>
    <w:p>
      <w:pPr>
        <w:pStyle w:val="ListBullet"/>
        <w:spacing w:after="40"/>
      </w:pPr>
      <w:r>
        <w:t>After each meaningful change, run relevant lint, type checks, tests, and build commands; report exact results.</w:t>
      </w:r>
    </w:p>
    <w:p>
      <w:pPr>
        <w:pStyle w:val="ListBullet"/>
        <w:spacing w:after="40"/>
      </w:pPr>
      <w:r>
        <w:t>Keep changes small, preserve working behavior, and do not replace the existing stack without a documented reason.</w:t>
      </w:r>
    </w:p>
    <w:p>
      <w:pPr>
        <w:pStyle w:val="ListBullet"/>
        <w:spacing w:after="40"/>
      </w:pPr>
      <w:r>
        <w:t>Use realistic seeded demo data, but never present mock AI output or simulated publishing as a real external integration.</w:t>
      </w:r>
    </w:p>
    <w:p>
      <w:pPr>
        <w:pStyle w:val="ListBullet"/>
        <w:spacing w:after="40"/>
      </w:pPr>
      <w:r>
        <w:t>Keep API keys and secrets server-side; provide `.env.example` with placeholders only.</w:t>
      </w:r>
    </w:p>
    <w:p>
      <w:pPr>
        <w:pStyle w:val="ListBullet"/>
        <w:spacing w:after="40"/>
      </w:pPr>
      <w:r>
        <w:t>Update README and phase checklist as work is completed; list known gaps honestly.</w:t>
      </w:r>
    </w:p>
    <w:p>
      <w:pPr>
        <w:pStyle w:val="Heading1"/>
      </w:pPr>
      <w:r>
        <w:t>8. Final Definition of Done</w:t>
      </w:r>
    </w:p>
    <w:p>
      <w:pPr>
        <w:pStyle w:val="ListBullet"/>
        <w:spacing w:after="40"/>
      </w:pPr>
      <w:r>
        <w:t>Responsive React/TypeScript frontend and FastAPI backend run from documented instructions.</w:t>
      </w:r>
    </w:p>
    <w:p>
      <w:pPr>
        <w:pStyle w:val="ListBullet"/>
        <w:spacing w:after="40"/>
      </w:pPr>
      <w:r>
        <w:t>PostgreSQL schema/migrations persist users, workspace data, content, and workflow history.</w:t>
      </w:r>
    </w:p>
    <w:p>
      <w:pPr>
        <w:pStyle w:val="ListBullet"/>
        <w:spacing w:after="40"/>
      </w:pPr>
      <w:r>
        <w:t>Users can generate and edit content, repurpose it for multiple platforms, save it, search it, and reopen it.</w:t>
      </w:r>
    </w:p>
    <w:p>
      <w:pPr>
        <w:pStyle w:val="ListBullet"/>
        <w:spacing w:after="40"/>
      </w:pPr>
      <w:r>
        <w:t>Brand voice and quality suggestions are available or explicitly listed as deferred if the MVP timeline is constrained.</w:t>
      </w:r>
    </w:p>
    <w:p>
      <w:pPr>
        <w:pStyle w:val="ListBullet"/>
        <w:spacing w:after="40"/>
      </w:pPr>
      <w:r>
        <w:t>Reviewers can request changes or approve content; server-side authorization and audit history are tested.</w:t>
      </w:r>
    </w:p>
    <w:p>
      <w:pPr>
        <w:pStyle w:val="ListBullet"/>
        <w:spacing w:after="40"/>
      </w:pPr>
      <w:r>
        <w:t>Campaign/calendar features show planned content without falsely claiming actual social publishing.</w:t>
      </w:r>
    </w:p>
    <w:p>
      <w:pPr>
        <w:pStyle w:val="ListBullet"/>
        <w:spacing w:after="40"/>
      </w:pPr>
      <w:r>
        <w:t>Critical automated tests pass; secrets are not committed; error states are handled.</w:t>
      </w:r>
    </w:p>
    <w:p>
      <w:pPr>
        <w:pStyle w:val="ListBullet"/>
        <w:spacing w:after="40"/>
      </w:pPr>
      <w:r>
        <w:t>IBM Bob use is genuine and documented with evidence; any runtime integration requirement is verified against official hackathon instructions.</w:t>
      </w:r>
    </w:p>
    <w:p>
      <w:pPr>
        <w:pStyle w:val="ListBullet"/>
        <w:spacing w:after="40"/>
      </w:pPr>
      <w:r>
        <w:t>README, environment template, deployment guide, demo script, and known limitations are included.</w:t>
      </w:r>
    </w:p>
    <w:p>
      <w:pPr>
        <w:pStyle w:val="Heading1"/>
      </w:pPr>
      <w:r>
        <w:t>9. Suggested Repository Documentation</w:t>
      </w:r>
    </w:p>
    <w:p>
      <w:pPr>
        <w:pStyle w:val="ListBullet"/>
        <w:spacing w:after="40"/>
      </w:pPr>
      <w:r>
        <w:t>README.md — project overview, stack, setup, scripts, environment variables, and demo instructions.</w:t>
      </w:r>
    </w:p>
    <w:p>
      <w:pPr>
        <w:pStyle w:val="ListBullet"/>
        <w:spacing w:after="40"/>
      </w:pPr>
      <w:r>
        <w:t>docs/PRODUCT_REQUIREMENTS.md — MVP scope, roles, user stories, and acceptance criteria.</w:t>
      </w:r>
    </w:p>
    <w:p>
      <w:pPr>
        <w:pStyle w:val="ListBullet"/>
        <w:spacing w:after="40"/>
      </w:pPr>
      <w:r>
        <w:t>docs/ARCHITECTURE.md — component responsibilities, API boundaries, data model, and security assumptions.</w:t>
      </w:r>
    </w:p>
    <w:p>
      <w:pPr>
        <w:pStyle w:val="ListBullet"/>
        <w:spacing w:after="40"/>
      </w:pPr>
      <w:r>
        <w:t>docs/PHASE_PLAN.md — this phased roadmap and completion checklist.</w:t>
      </w:r>
    </w:p>
    <w:p>
      <w:pPr>
        <w:pStyle w:val="ListBullet"/>
        <w:spacing w:after="40"/>
      </w:pPr>
      <w:r>
        <w:t>IBM_BOB_IMPLEMENTATION.md — actual Bob-assisted tasks and verification evidence.</w:t>
      </w:r>
    </w:p>
    <w:p>
      <w:pPr>
        <w:pStyle w:val="ListBullet"/>
        <w:spacing w:after="40"/>
      </w:pPr>
      <w:r>
        <w:t>.env.example — variable names with non-secret placeholder values.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ContentPilot AI • PS 02 • Implementation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54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54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