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6ECD3" w14:textId="77777777" w:rsidR="0091770E" w:rsidRDefault="00000000" w:rsidP="0037723D">
      <w:pPr>
        <w:spacing w:before="240" w:after="120" w:line="360" w:lineRule="auto"/>
        <w:jc w:val="center"/>
      </w:pPr>
      <w:r>
        <w:rPr>
          <w:rFonts w:cs="Times New Roman"/>
          <w:b/>
          <w:sz w:val="36"/>
          <w:u w:val="single"/>
        </w:rPr>
        <w:t>CHAPTER 1</w:t>
      </w:r>
      <w:r>
        <w:rPr>
          <w:rFonts w:cs="Times New Roman"/>
          <w:b/>
          <w:sz w:val="36"/>
          <w:u w:val="single"/>
        </w:rPr>
        <w:br/>
        <w:t>INTRODUCTION</w:t>
      </w:r>
    </w:p>
    <w:p w14:paraId="3224AF56" w14:textId="678B2CC7" w:rsidR="0069540F" w:rsidRDefault="0069540F" w:rsidP="008261DB">
      <w:pPr>
        <w:pStyle w:val="p1"/>
        <w:spacing w:line="360" w:lineRule="auto"/>
        <w:jc w:val="both"/>
      </w:pPr>
      <w:r>
        <w:t xml:space="preserve">This chapter leads with the introduction of </w:t>
      </w:r>
      <w:r w:rsidRPr="0069540F">
        <w:t>biometric authentication systems and explains the increasing importance of these systems</w:t>
      </w:r>
      <w:r>
        <w:t xml:space="preserve">. </w:t>
      </w:r>
      <w:r w:rsidRPr="0069540F">
        <w:t xml:space="preserve">It briefly discusses the constraints in the traditional authentication mechanisms like password and </w:t>
      </w:r>
      <w:proofErr w:type="gramStart"/>
      <w:r w:rsidRPr="0069540F">
        <w:t>token based</w:t>
      </w:r>
      <w:proofErr w:type="gramEnd"/>
      <w:r w:rsidRPr="0069540F">
        <w:t xml:space="preserve"> authentication </w:t>
      </w:r>
      <w:proofErr w:type="gramStart"/>
      <w:r w:rsidRPr="0069540F">
        <w:t>mechanisms, and</w:t>
      </w:r>
      <w:proofErr w:type="gramEnd"/>
      <w:r w:rsidRPr="0069540F">
        <w:t xml:space="preserve"> discusses the need for alternative modalities for authentication. The chapter then introduces the ear biometrics as an alternative to the traditional modalities, due to the constant structural characteristic of ears, the individuality and independence of ears and the robustness of ear features to phonations and non-rigid motions. The chapter also introduces the Hybrid frequency-space attention network (HSFANet) motivated for overcoming some of the limitations in the existing ear recognition systems through the aid of both spatial and frequency domain features extraction techniques.</w:t>
      </w:r>
    </w:p>
    <w:p w14:paraId="33882249" w14:textId="4F315207" w:rsidR="0091770E" w:rsidRDefault="00000000" w:rsidP="0069540F">
      <w:pPr>
        <w:pStyle w:val="p1"/>
        <w:spacing w:line="360" w:lineRule="auto"/>
      </w:pPr>
      <w:r>
        <w:rPr>
          <w:b/>
          <w:sz w:val="28"/>
        </w:rPr>
        <w:t>1.1 Introduction to Project</w:t>
      </w:r>
    </w:p>
    <w:p w14:paraId="349D1E77" w14:textId="033FB3C7" w:rsidR="0069540F" w:rsidRDefault="0069540F" w:rsidP="008261DB">
      <w:pPr>
        <w:spacing w:after="120" w:line="360" w:lineRule="auto"/>
        <w:jc w:val="both"/>
        <w:rPr>
          <w:rFonts w:cs="Times New Roman"/>
        </w:rPr>
      </w:pPr>
      <w:r w:rsidRPr="0069540F">
        <w:rPr>
          <w:rFonts w:cs="Times New Roman"/>
        </w:rPr>
        <w:t>Biometric authentication has become a fundamental element in today</w:t>
      </w:r>
      <w:r>
        <w:rPr>
          <w:rFonts w:cs="Times New Roman"/>
        </w:rPr>
        <w:t>’</w:t>
      </w:r>
      <w:r w:rsidRPr="0069540F">
        <w:rPr>
          <w:rFonts w:cs="Times New Roman"/>
        </w:rPr>
        <w:t>s physical and electronic security systems. This expansion largely stems from the utilization of more effective, secure and user</w:t>
      </w:r>
      <w:r>
        <w:rPr>
          <w:rFonts w:cs="Times New Roman"/>
        </w:rPr>
        <w:t xml:space="preserve"> </w:t>
      </w:r>
      <w:r w:rsidRPr="0069540F">
        <w:rPr>
          <w:rFonts w:cs="Times New Roman"/>
        </w:rPr>
        <w:t xml:space="preserve">friendly authentication methods to counter the draw backs of existing password based systems, as well as easily targeted token systems.  Established biometric methods of login and authentication such as face recognition, fingerprint detection and iris identification,  have all been successfully used but are not without their own </w:t>
      </w:r>
      <w:r>
        <w:rPr>
          <w:rFonts w:cs="Times New Roman"/>
        </w:rPr>
        <w:t>limitations</w:t>
      </w:r>
      <w:r w:rsidRPr="0069540F">
        <w:rPr>
          <w:rFonts w:cs="Times New Roman"/>
        </w:rPr>
        <w:t>.</w:t>
      </w:r>
    </w:p>
    <w:p w14:paraId="26E51442" w14:textId="475D2FE7" w:rsidR="008261DB" w:rsidRDefault="008261DB" w:rsidP="008261DB">
      <w:pPr>
        <w:spacing w:after="120" w:line="360" w:lineRule="auto"/>
        <w:jc w:val="both"/>
        <w:rPr>
          <w:rFonts w:cs="Times New Roman"/>
        </w:rPr>
      </w:pPr>
      <w:r>
        <w:rPr>
          <w:rFonts w:cs="Times New Roman"/>
        </w:rPr>
        <w:t>These p</w:t>
      </w:r>
      <w:r w:rsidRPr="008261DB">
        <w:rPr>
          <w:rFonts w:cs="Times New Roman"/>
        </w:rPr>
        <w:t>ersistent operational issues prompted the biometric research community to rigorously investigate and define new physiological traits which could provide consistently superior physical stability and provide greater innate resistance against spoofing attacks.  Of the ever-growing cohort of candidate modalities,  the ear has attracted remarkably significant infrastructural interest, largely because of the morphological invariability of the human ear. The outer ear,  known anatomically as the pinna, has been used for many years for forensic identification and anthropometric studies as an anatomically variable body part:</w:t>
      </w:r>
      <w:r>
        <w:rPr>
          <w:rFonts w:cs="Times New Roman"/>
        </w:rPr>
        <w:t xml:space="preserve"> </w:t>
      </w:r>
      <w:r w:rsidRPr="008261DB">
        <w:rPr>
          <w:rFonts w:cs="Times New Roman"/>
        </w:rPr>
        <w:t>the</w:t>
      </w:r>
      <w:r>
        <w:rPr>
          <w:rFonts w:cs="Times New Roman"/>
        </w:rPr>
        <w:t xml:space="preserve"> </w:t>
      </w:r>
      <w:r w:rsidRPr="008261DB">
        <w:rPr>
          <w:rFonts w:cs="Times New Roman"/>
        </w:rPr>
        <w:t xml:space="preserve">geometric ratios derived from </w:t>
      </w:r>
      <w:r w:rsidRPr="008261DB">
        <w:rPr>
          <w:rFonts w:cs="Times New Roman"/>
        </w:rPr>
        <w:lastRenderedPageBreak/>
        <w:t>helix/antihelix/tragus/antitragus/lobule/concha/scapha relationships are totally unique to the individual and stable across biological lifetimes.</w:t>
      </w:r>
    </w:p>
    <w:p w14:paraId="105CCBA5" w14:textId="77777777" w:rsidR="008261DB" w:rsidRDefault="008261DB" w:rsidP="008261DB">
      <w:pPr>
        <w:spacing w:before="200" w:after="80" w:line="360" w:lineRule="auto"/>
        <w:jc w:val="both"/>
        <w:rPr>
          <w:rFonts w:cs="Times New Roman"/>
        </w:rPr>
      </w:pPr>
      <w:r w:rsidRPr="008261DB">
        <w:rPr>
          <w:rFonts w:cs="Times New Roman"/>
        </w:rPr>
        <w:t>Traditional approaches in the early stages depend on feature extraction techniques explicitly designed by hand.  Several algorithms implementing local geometry based measurements, curvature and statistical distribution description like Local Binary Pattern (LBP) and Scale-Invariant feature transform (SIFT) had successfully proved to facilitate clustering in a laboratory setting. However these computationally inexpensive static analysis arrays proved to be incapable in the face of the real world problems of uncontrolled application such as tilt distortion of head orientation resulting in rotation and partial occlusion with hair or ornaments covering the pinna boundary.</w:t>
      </w:r>
    </w:p>
    <w:p w14:paraId="53B96CE6" w14:textId="64118D0B" w:rsidR="0091770E" w:rsidRDefault="00000000" w:rsidP="0037723D">
      <w:pPr>
        <w:spacing w:before="200" w:after="80" w:line="360" w:lineRule="auto"/>
      </w:pPr>
      <w:r>
        <w:rPr>
          <w:rFonts w:cs="Times New Roman"/>
          <w:b/>
          <w:sz w:val="28"/>
        </w:rPr>
        <w:t>1.2 Problem Statement and Description</w:t>
      </w:r>
    </w:p>
    <w:p w14:paraId="5E303660" w14:textId="30A2AE39" w:rsidR="008261DB" w:rsidRDefault="008261DB" w:rsidP="008261DB">
      <w:pPr>
        <w:spacing w:line="360" w:lineRule="auto"/>
        <w:jc w:val="both"/>
        <w:rPr>
          <w:rFonts w:cs="Times New Roman"/>
        </w:rPr>
      </w:pPr>
      <w:r>
        <w:rPr>
          <w:rFonts w:cs="Times New Roman"/>
        </w:rPr>
        <w:t>T</w:t>
      </w:r>
      <w:r w:rsidRPr="008261DB">
        <w:rPr>
          <w:rFonts w:cs="Times New Roman"/>
        </w:rPr>
        <w:t>he technology breakthroughs enabled through extending CNN methodologies to the part-unique challenges of extracting ear geometry remains definitive,  yet the field is still encumbered by overarching drawbacks indeed centered on illumination variations; over-eager heavy occlusions crossing the helix area;  and most and foremost,  dire structural deficiencies that hinder the visual data from the image-captured ear at large.  All current deep learning approaches to ear biometric pipeline merely perform various mathematical computations favoring only specific detection (like domain-specific spatial features directly related to the given set of RGB color space images and edge maps).</w:t>
      </w:r>
    </w:p>
    <w:p w14:paraId="57CB7D74" w14:textId="263C746D" w:rsidR="008261DB" w:rsidRPr="008261DB" w:rsidRDefault="008261DB" w:rsidP="008261DB">
      <w:pPr>
        <w:spacing w:line="360" w:lineRule="auto"/>
        <w:jc w:val="both"/>
        <w:rPr>
          <w:rFonts w:cs="Times New Roman"/>
        </w:rPr>
      </w:pPr>
      <w:r w:rsidRPr="008261DB">
        <w:rPr>
          <w:rFonts w:cs="Times New Roman"/>
        </w:rPr>
        <w:t>In effect, this introduces an essential structural flaw: the instantaneous breakdown of external cloud properties like projection shadows across occlusion regions,  physical spectacles over the helix, or inter-entreous hair filaments passing through the antihelix groove exponentially damages the pixel-based spatial cues fed into the CNN at a scale factor incompatible with rapid reintegration.  These networks completely neglect other frequency band-based cues that are mathematically theoretically recoverable under the visual abstraction layer pertaining to sub-dermal cartilage boundary gradients,  ridged micro-texture maps differentiating various ear sub-structures, and non-visible elevation signals extracted from high-frequency wavelet decomposition coefficents.</w:t>
      </w:r>
      <w:r>
        <w:rPr>
          <w:rFonts w:cs="Times New Roman"/>
          <w:b/>
          <w:sz w:val="28"/>
        </w:rPr>
        <w:br w:type="page"/>
      </w:r>
    </w:p>
    <w:p w14:paraId="496E396D" w14:textId="52FD3AF4" w:rsidR="0091770E" w:rsidRDefault="00000000" w:rsidP="0037723D">
      <w:pPr>
        <w:spacing w:before="200" w:after="80" w:line="360" w:lineRule="auto"/>
      </w:pPr>
      <w:r>
        <w:rPr>
          <w:rFonts w:cs="Times New Roman"/>
          <w:b/>
          <w:sz w:val="28"/>
        </w:rPr>
        <w:lastRenderedPageBreak/>
        <w:t>1.3 Motivation</w:t>
      </w:r>
    </w:p>
    <w:p w14:paraId="5F8617A2" w14:textId="6309CFB5" w:rsidR="008261DB" w:rsidRDefault="008261DB" w:rsidP="008261DB">
      <w:pPr>
        <w:spacing w:before="200" w:after="80" w:line="360" w:lineRule="auto"/>
        <w:jc w:val="both"/>
        <w:rPr>
          <w:rFonts w:cs="Times New Roman"/>
        </w:rPr>
      </w:pPr>
      <w:r w:rsidRPr="008261DB">
        <w:rPr>
          <w:rFonts w:cs="Times New Roman"/>
        </w:rPr>
        <w:t xml:space="preserve">The </w:t>
      </w:r>
      <w:r>
        <w:rPr>
          <w:rFonts w:cs="Times New Roman"/>
        </w:rPr>
        <w:t xml:space="preserve">core </w:t>
      </w:r>
      <w:r w:rsidRPr="008261DB">
        <w:rPr>
          <w:rFonts w:cs="Times New Roman"/>
        </w:rPr>
        <w:t>motivating principle of the formation of this project stems from the mathematical basis laid down in classical signal processing literature, which has shown the powerful capacity of isolating frequency sub-bands based on algorithmic transforms. The Discrete Wavelet Transform (DWT) method hierarchically refines the highly complex incoming visual language source representations into complementary spectral decompositions that occur within localized frequency ranges. By recursively analyzing ear images with per ultra-fine multi-band wavelet analysis, the DWT hierarchically extracts micro-textural high-frequency bands interpretable at sub-pixel boundary gradient expression levels (particularly biological cartilage topology, sub-dermal structural boundary transition levels, and internal geometric expression levels otherwise unintelligible to standard pixel-response CNN feature detectors).</w:t>
      </w:r>
    </w:p>
    <w:p w14:paraId="5B11AEAC" w14:textId="660B6DF4" w:rsidR="0091770E" w:rsidRDefault="00000000" w:rsidP="0037723D">
      <w:pPr>
        <w:spacing w:before="200" w:after="80" w:line="360" w:lineRule="auto"/>
      </w:pPr>
      <w:r>
        <w:rPr>
          <w:rFonts w:cs="Times New Roman"/>
          <w:b/>
          <w:sz w:val="28"/>
        </w:rPr>
        <w:t>1.4 Sustainable Development Goal of the Project</w:t>
      </w:r>
    </w:p>
    <w:p w14:paraId="5066F006" w14:textId="77777777" w:rsidR="0091770E" w:rsidRDefault="00000000" w:rsidP="0065579C">
      <w:pPr>
        <w:spacing w:after="120" w:line="360" w:lineRule="auto"/>
        <w:jc w:val="both"/>
      </w:pPr>
      <w:r>
        <w:rPr>
          <w:rFonts w:cs="Times New Roman"/>
        </w:rPr>
        <w:t>The conception, algorithmic architecture, and deployment protocols inherent to the HSFANet biometrics application fundamentally support and align with multiple global objectives defined within the framework of the United Nations Sustainable Development Goals (SDG):</w:t>
      </w:r>
    </w:p>
    <w:p w14:paraId="41688FB6" w14:textId="0E875FF5" w:rsidR="008261DB" w:rsidRPr="008261DB" w:rsidRDefault="00000000" w:rsidP="0065579C">
      <w:pPr>
        <w:pStyle w:val="ListBullet"/>
        <w:spacing w:after="60" w:line="360" w:lineRule="auto"/>
        <w:jc w:val="both"/>
      </w:pPr>
      <w:r w:rsidRPr="008261DB">
        <w:rPr>
          <w:rFonts w:cs="Times New Roman"/>
        </w:rPr>
        <w:t xml:space="preserve">SDG 9 </w:t>
      </w:r>
      <w:r w:rsidR="008261DB">
        <w:rPr>
          <w:rFonts w:cs="Times New Roman"/>
        </w:rPr>
        <w:t>-</w:t>
      </w:r>
      <w:r w:rsidRPr="008261DB">
        <w:rPr>
          <w:rFonts w:cs="Times New Roman"/>
        </w:rPr>
        <w:t xml:space="preserve"> Industry, Innovation, and Infrastructure: HSFANet advances technological innovation at the frontier intersection of machine learning, computer vision, and cybersecurity </w:t>
      </w:r>
      <w:r w:rsidR="008261DB" w:rsidRPr="008261DB">
        <w:rPr>
          <w:rFonts w:cs="Times New Roman"/>
        </w:rPr>
        <w:t>by designing a well-structured neural network that effectively combines both spatial and frequency-domain information into a unified framework.</w:t>
      </w:r>
    </w:p>
    <w:p w14:paraId="2A12FB8A" w14:textId="41A437D0" w:rsidR="0091770E" w:rsidRDefault="00000000" w:rsidP="0065579C">
      <w:pPr>
        <w:pStyle w:val="ListBullet"/>
        <w:spacing w:after="60" w:line="360" w:lineRule="auto"/>
        <w:jc w:val="both"/>
      </w:pPr>
      <w:r w:rsidRPr="008261DB">
        <w:rPr>
          <w:rFonts w:cs="Times New Roman"/>
        </w:rPr>
        <w:t xml:space="preserve">SDG 16 </w:t>
      </w:r>
      <w:r w:rsidR="008261DB">
        <w:rPr>
          <w:rFonts w:cs="Times New Roman"/>
        </w:rPr>
        <w:t xml:space="preserve">- </w:t>
      </w:r>
      <w:r w:rsidRPr="008261DB">
        <w:rPr>
          <w:rFonts w:cs="Times New Roman"/>
        </w:rPr>
        <w:t>Peace, Justice, and Strong Institutions: Robust, passive, non-intrusive biometric identity verification directly fortifies civic accountability platforms, significantly curtailing identity fraud, unauthorized facility access, and systemic spoofing vulnerabilities.</w:t>
      </w:r>
    </w:p>
    <w:p w14:paraId="41E53D06" w14:textId="6BDA08EA" w:rsidR="008261DB" w:rsidRDefault="00000000" w:rsidP="0065579C">
      <w:pPr>
        <w:pStyle w:val="ListBullet"/>
        <w:spacing w:line="360" w:lineRule="auto"/>
        <w:jc w:val="both"/>
        <w:rPr>
          <w:rFonts w:cs="Times New Roman"/>
        </w:rPr>
      </w:pPr>
      <w:r w:rsidRPr="008261DB">
        <w:rPr>
          <w:rFonts w:cs="Times New Roman"/>
        </w:rPr>
        <w:t xml:space="preserve">SDG 4 </w:t>
      </w:r>
      <w:r w:rsidR="008261DB" w:rsidRPr="008261DB">
        <w:rPr>
          <w:rFonts w:cs="Times New Roman"/>
        </w:rPr>
        <w:t xml:space="preserve">- </w:t>
      </w:r>
      <w:r w:rsidRPr="008261DB">
        <w:rPr>
          <w:rFonts w:cs="Times New Roman"/>
        </w:rPr>
        <w:t xml:space="preserve">Quality Education: </w:t>
      </w:r>
      <w:r w:rsidR="008261DB" w:rsidRPr="008261DB">
        <w:rPr>
          <w:rFonts w:cs="Times New Roman"/>
        </w:rPr>
        <w:t>As an academic innovation project structured under agile sprint methodology and formalized through peer-reviewed publication, HSFANet promotes evidence-based technical learning.</w:t>
      </w:r>
    </w:p>
    <w:p w14:paraId="2694F3F8" w14:textId="7A591DB6" w:rsidR="008261DB" w:rsidRDefault="008261DB" w:rsidP="0065579C">
      <w:pPr>
        <w:spacing w:line="360" w:lineRule="auto"/>
        <w:jc w:val="both"/>
        <w:rPr>
          <w:rFonts w:cs="Times New Roman"/>
        </w:rPr>
      </w:pPr>
      <w:r w:rsidRPr="008261DB">
        <w:rPr>
          <w:rFonts w:cs="Times New Roman"/>
        </w:rPr>
        <w:t xml:space="preserve">In </w:t>
      </w:r>
      <w:r>
        <w:rPr>
          <w:rFonts w:cs="Times New Roman"/>
        </w:rPr>
        <w:t>conclusion</w:t>
      </w:r>
      <w:r w:rsidRPr="008261DB">
        <w:rPr>
          <w:rFonts w:cs="Times New Roman"/>
        </w:rPr>
        <w:t xml:space="preserve">, this chapter lays the </w:t>
      </w:r>
      <w:r>
        <w:rPr>
          <w:rFonts w:cs="Times New Roman"/>
        </w:rPr>
        <w:t>foundation</w:t>
      </w:r>
      <w:r w:rsidRPr="008261DB">
        <w:rPr>
          <w:rFonts w:cs="Times New Roman"/>
        </w:rPr>
        <w:t xml:space="preserve"> for the proposed effort by demonstrating the increasing relevance of biometric based authentication as well as </w:t>
      </w:r>
      <w:r>
        <w:rPr>
          <w:rFonts w:cs="Times New Roman"/>
        </w:rPr>
        <w:t>the limitations</w:t>
      </w:r>
      <w:r w:rsidRPr="008261DB">
        <w:rPr>
          <w:rFonts w:cs="Times New Roman"/>
        </w:rPr>
        <w:t xml:space="preserve"> of current modalities, especially in severe test conditions. It brought forth ear biometrics as a reliable and promising alternative and presented the arguments for the development of a more resilient </w:t>
      </w:r>
      <w:r w:rsidRPr="008261DB">
        <w:rPr>
          <w:rFonts w:cs="Times New Roman"/>
        </w:rPr>
        <w:lastRenderedPageBreak/>
        <w:t>recognition system capable of exploiting both the spatial as well as the frequency-domain information. Based on the observations made thus far, the subsequent chapter summarizes the current literature and techniques in ear recognition to recognize the leading trends in the characterization and fusion of spatial and frequency-domain features, the performance trends in various fusion schemes, and finally the need for a dedicated Fully Convolutional Neural Network (HSFANet) based recognition architecture.</w:t>
      </w:r>
      <w:r>
        <w:rPr>
          <w:rFonts w:cs="Times New Roman"/>
        </w:rPr>
        <w:br w:type="page"/>
      </w:r>
    </w:p>
    <w:p w14:paraId="2DFA068D" w14:textId="77777777" w:rsidR="0091770E" w:rsidRPr="008261DB" w:rsidRDefault="0091770E" w:rsidP="008261DB">
      <w:pPr>
        <w:pStyle w:val="ListBullet"/>
        <w:numPr>
          <w:ilvl w:val="0"/>
          <w:numId w:val="0"/>
        </w:numPr>
        <w:spacing w:line="360" w:lineRule="auto"/>
        <w:ind w:left="360" w:hanging="360"/>
        <w:jc w:val="both"/>
        <w:rPr>
          <w:rFonts w:cs="Times New Roman"/>
        </w:rPr>
      </w:pPr>
    </w:p>
    <w:p w14:paraId="1262F8C2" w14:textId="77777777" w:rsidR="0091770E" w:rsidRDefault="00000000" w:rsidP="0037723D">
      <w:pPr>
        <w:spacing w:before="240" w:after="120" w:line="360" w:lineRule="auto"/>
        <w:jc w:val="center"/>
      </w:pPr>
      <w:r>
        <w:rPr>
          <w:rFonts w:cs="Times New Roman"/>
          <w:b/>
          <w:sz w:val="36"/>
          <w:u w:val="single"/>
        </w:rPr>
        <w:t>CHAPTER 2</w:t>
      </w:r>
      <w:r>
        <w:rPr>
          <w:rFonts w:cs="Times New Roman"/>
          <w:b/>
          <w:sz w:val="36"/>
          <w:u w:val="single"/>
        </w:rPr>
        <w:br/>
        <w:t>LITERATURE SURVEY</w:t>
      </w:r>
    </w:p>
    <w:p w14:paraId="5127CA65" w14:textId="782FE632" w:rsidR="0065579C" w:rsidRPr="0065579C" w:rsidRDefault="0065579C" w:rsidP="0065579C">
      <w:pPr>
        <w:spacing w:before="200" w:after="80" w:line="360" w:lineRule="auto"/>
        <w:jc w:val="both"/>
        <w:rPr>
          <w:rFonts w:cs="Times New Roman"/>
          <w:bCs/>
          <w:szCs w:val="21"/>
        </w:rPr>
      </w:pPr>
      <w:r w:rsidRPr="0065579C">
        <w:rPr>
          <w:rFonts w:cs="Times New Roman"/>
          <w:bCs/>
          <w:szCs w:val="21"/>
        </w:rPr>
        <w:t xml:space="preserve">The chapter introduces the literature survey related to ear biometric recognition and biometric identification system. It elaborates existing research how traditional approaches of manual feature extraction is replaced with deep learning approaches.  It describes the essential models, frameworks, and methods proposed by various researches in their research work,  with advantages and disadvantages.  It lists the major research gaps in existing biometric identification systems,  which is missing in terms of integration of spatial and frequency domain features,  as shown in </w:t>
      </w:r>
      <w:r>
        <w:rPr>
          <w:rFonts w:cs="Times New Roman"/>
          <w:bCs/>
          <w:szCs w:val="21"/>
        </w:rPr>
        <w:t xml:space="preserve">Table 2.1 which focuses on </w:t>
      </w:r>
      <w:r w:rsidRPr="0065579C">
        <w:rPr>
          <w:rFonts w:cs="Times New Roman"/>
          <w:bCs/>
          <w:szCs w:val="21"/>
        </w:rPr>
        <w:t>various research trends to arrive at the proposed HSFANet model.</w:t>
      </w:r>
    </w:p>
    <w:p w14:paraId="79EDDB54" w14:textId="55AC6191" w:rsidR="0091770E" w:rsidRDefault="00000000" w:rsidP="0037723D">
      <w:pPr>
        <w:spacing w:before="200" w:after="80" w:line="360" w:lineRule="auto"/>
      </w:pPr>
      <w:r>
        <w:rPr>
          <w:rFonts w:cs="Times New Roman"/>
          <w:b/>
          <w:sz w:val="28"/>
        </w:rPr>
        <w:t>2.1 Overview of the Research Area</w:t>
      </w:r>
    </w:p>
    <w:p w14:paraId="34F66EED" w14:textId="1A7A0F36" w:rsidR="0065579C" w:rsidRDefault="0065579C" w:rsidP="0037723D">
      <w:pPr>
        <w:spacing w:after="120" w:line="360" w:lineRule="auto"/>
        <w:jc w:val="both"/>
        <w:rPr>
          <w:rFonts w:cs="Times New Roman"/>
        </w:rPr>
      </w:pPr>
      <w:r w:rsidRPr="0065579C">
        <w:rPr>
          <w:rFonts w:cs="Times New Roman"/>
        </w:rPr>
        <w:t>Over the last decade, the research engineering of reliable automated ear recognition has shifted significantly from laboriously hand-crafted, operator-dependent heuristic feature detection approaches to sophisticated data-driven deep learning paradigms which can automatically learn to select effective features from abundant data. In the earliest procedural algorithms, operator placement of structure anchors (at tragus tip, antitragus curvature, antihelices fold inflection,  antihelix edges,  concha bowl vertex) served to create Euclidean distance-ratio identification templates for inter-landmark,  relative-distance comparisons that described identity. While initially successful in a tightly controlled laboratory acquisition context, these handcrafted measures broke down quickly as a subject’s camera-to-subject orientation, head pose,  light source position, or hair coverage changed even minutely</w:t>
      </w:r>
      <w:r>
        <w:rPr>
          <w:rFonts w:cs="Times New Roman"/>
        </w:rPr>
        <w:t>.</w:t>
      </w:r>
    </w:p>
    <w:p w14:paraId="36F77E34" w14:textId="77777777" w:rsidR="0065579C" w:rsidRDefault="00000000" w:rsidP="0065579C">
      <w:pPr>
        <w:spacing w:after="120" w:line="360" w:lineRule="auto"/>
        <w:jc w:val="both"/>
        <w:rPr>
          <w:rFonts w:cs="Times New Roman"/>
        </w:rPr>
      </w:pPr>
      <w:r>
        <w:rPr>
          <w:rFonts w:cs="Times New Roman"/>
        </w:rPr>
        <w:t xml:space="preserve">To automate generalization beyond handcrafted features, </w:t>
      </w:r>
      <w:r w:rsidR="0065579C" w:rsidRPr="0065579C">
        <w:rPr>
          <w:rFonts w:cs="Times New Roman"/>
        </w:rPr>
        <w:t xml:space="preserve">later approaches used more general statistical texture encoding algorithms based on local comparison of pixel neighborhood as pattern learning. LBP descriptors performed well on semi-controlled datasets, with minimum computational inference needs. The advent of deep learning architectures solved the analytical generalization problem </w:t>
      </w:r>
      <w:proofErr w:type="gramStart"/>
      <w:r w:rsidR="0065579C" w:rsidRPr="0065579C">
        <w:rPr>
          <w:rFonts w:cs="Times New Roman"/>
        </w:rPr>
        <w:t>namely,</w:t>
      </w:r>
      <w:proofErr w:type="gramEnd"/>
      <w:r w:rsidR="0065579C" w:rsidRPr="0065579C">
        <w:rPr>
          <w:rFonts w:cs="Times New Roman"/>
        </w:rPr>
        <w:t xml:space="preserve"> hierarchical neural networks can optimize multiple layers through self-correction of their own assumptions about features with stochastic gradient descent.</w:t>
      </w:r>
    </w:p>
    <w:p w14:paraId="65976B40" w14:textId="77777777" w:rsidR="0065579C" w:rsidRDefault="0065579C">
      <w:pPr>
        <w:rPr>
          <w:rFonts w:cs="Times New Roman"/>
        </w:rPr>
      </w:pPr>
      <w:r>
        <w:rPr>
          <w:rFonts w:cs="Times New Roman"/>
        </w:rPr>
        <w:br w:type="page"/>
      </w:r>
    </w:p>
    <w:p w14:paraId="79E91A23" w14:textId="4FB1730C" w:rsidR="0091770E" w:rsidRDefault="00000000" w:rsidP="0065579C">
      <w:pPr>
        <w:spacing w:after="120" w:line="360" w:lineRule="auto"/>
        <w:jc w:val="both"/>
      </w:pPr>
      <w:r>
        <w:rPr>
          <w:rFonts w:cs="Times New Roman"/>
          <w:b/>
          <w:sz w:val="28"/>
        </w:rPr>
        <w:lastRenderedPageBreak/>
        <w:t>2.2 Existing Models and Frameworks</w:t>
      </w:r>
    </w:p>
    <w:p w14:paraId="7E9CA706" w14:textId="77777777" w:rsidR="0091770E" w:rsidRDefault="00000000" w:rsidP="0037723D">
      <w:pPr>
        <w:spacing w:after="120" w:line="360" w:lineRule="auto"/>
        <w:jc w:val="both"/>
      </w:pPr>
      <w:r>
        <w:rPr>
          <w:rFonts w:cs="Times New Roman"/>
        </w:rPr>
        <w:t>Multiple prominent deep learning configurations have systematically established analytical precedents that define the modern biometric recognition performance landscape:</w:t>
      </w:r>
    </w:p>
    <w:tbl>
      <w:tblPr>
        <w:tblStyle w:val="PlainTable2"/>
        <w:tblW w:w="0" w:type="auto"/>
        <w:tblLook w:val="04A0" w:firstRow="1" w:lastRow="0" w:firstColumn="1" w:lastColumn="0" w:noHBand="0" w:noVBand="1"/>
      </w:tblPr>
      <w:tblGrid>
        <w:gridCol w:w="1984"/>
        <w:gridCol w:w="1984"/>
        <w:gridCol w:w="1984"/>
        <w:gridCol w:w="1134"/>
        <w:gridCol w:w="1984"/>
      </w:tblGrid>
      <w:tr w:rsidR="0091770E" w14:paraId="5F4A4515" w14:textId="77777777" w:rsidTr="00F146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AC08A30" w14:textId="77777777" w:rsidR="0091770E" w:rsidRDefault="00000000" w:rsidP="0037723D">
            <w:pPr>
              <w:spacing w:before="40" w:after="40" w:line="276" w:lineRule="auto"/>
              <w:jc w:val="center"/>
            </w:pPr>
            <w:r>
              <w:rPr>
                <w:rFonts w:cs="Times New Roman"/>
                <w:sz w:val="22"/>
              </w:rPr>
              <w:t>Reference</w:t>
            </w:r>
          </w:p>
        </w:tc>
        <w:tc>
          <w:tcPr>
            <w:tcW w:w="1984" w:type="dxa"/>
          </w:tcPr>
          <w:p w14:paraId="27823AC4" w14:textId="77777777" w:rsidR="0091770E" w:rsidRDefault="00000000" w:rsidP="0037723D">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cs="Times New Roman"/>
                <w:sz w:val="22"/>
              </w:rPr>
              <w:t>Method</w:t>
            </w:r>
          </w:p>
        </w:tc>
        <w:tc>
          <w:tcPr>
            <w:tcW w:w="1984" w:type="dxa"/>
          </w:tcPr>
          <w:p w14:paraId="4A153730" w14:textId="77777777" w:rsidR="0091770E" w:rsidRDefault="00000000" w:rsidP="0037723D">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cs="Times New Roman"/>
                <w:sz w:val="22"/>
              </w:rPr>
              <w:t>Key Feature</w:t>
            </w:r>
          </w:p>
        </w:tc>
        <w:tc>
          <w:tcPr>
            <w:tcW w:w="1134" w:type="dxa"/>
          </w:tcPr>
          <w:p w14:paraId="2AF2F8F1" w14:textId="77777777" w:rsidR="0091770E" w:rsidRDefault="00000000" w:rsidP="0037723D">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cs="Times New Roman"/>
                <w:sz w:val="22"/>
              </w:rPr>
              <w:t>Accuracy</w:t>
            </w:r>
          </w:p>
        </w:tc>
        <w:tc>
          <w:tcPr>
            <w:tcW w:w="1984" w:type="dxa"/>
          </w:tcPr>
          <w:p w14:paraId="4644FA7C" w14:textId="77777777" w:rsidR="0091770E" w:rsidRDefault="00000000" w:rsidP="0037723D">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cs="Times New Roman"/>
                <w:sz w:val="22"/>
              </w:rPr>
              <w:t>Limitation</w:t>
            </w:r>
          </w:p>
        </w:tc>
      </w:tr>
      <w:tr w:rsidR="0091770E" w14:paraId="5544D710"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F490EE5" w14:textId="77777777" w:rsidR="0091770E" w:rsidRDefault="00000000" w:rsidP="0037723D">
            <w:pPr>
              <w:spacing w:before="30" w:after="30" w:line="276" w:lineRule="auto"/>
              <w:jc w:val="center"/>
            </w:pPr>
            <w:r>
              <w:rPr>
                <w:rFonts w:cs="Times New Roman"/>
                <w:b w:val="0"/>
                <w:sz w:val="22"/>
              </w:rPr>
              <w:t>Alshazly et al. (2021)</w:t>
            </w:r>
          </w:p>
        </w:tc>
        <w:tc>
          <w:tcPr>
            <w:tcW w:w="1984" w:type="dxa"/>
          </w:tcPr>
          <w:p w14:paraId="70CD3FFB"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VGGNet Fine-Tuned</w:t>
            </w:r>
          </w:p>
        </w:tc>
        <w:tc>
          <w:tcPr>
            <w:tcW w:w="1984" w:type="dxa"/>
          </w:tcPr>
          <w:p w14:paraId="0D1C6364"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Spatial RGB Features</w:t>
            </w:r>
          </w:p>
        </w:tc>
        <w:tc>
          <w:tcPr>
            <w:tcW w:w="1134" w:type="dxa"/>
          </w:tcPr>
          <w:p w14:paraId="151DB9B0"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~91.0%</w:t>
            </w:r>
          </w:p>
        </w:tc>
        <w:tc>
          <w:tcPr>
            <w:tcW w:w="1984" w:type="dxa"/>
          </w:tcPr>
          <w:p w14:paraId="30695DEB"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Huge parameter count</w:t>
            </w:r>
          </w:p>
        </w:tc>
      </w:tr>
      <w:tr w:rsidR="0091770E" w14:paraId="257EB109" w14:textId="77777777" w:rsidTr="00F146F6">
        <w:tc>
          <w:tcPr>
            <w:cnfStyle w:val="001000000000" w:firstRow="0" w:lastRow="0" w:firstColumn="1" w:lastColumn="0" w:oddVBand="0" w:evenVBand="0" w:oddHBand="0" w:evenHBand="0" w:firstRowFirstColumn="0" w:firstRowLastColumn="0" w:lastRowFirstColumn="0" w:lastRowLastColumn="0"/>
            <w:tcW w:w="1984" w:type="dxa"/>
          </w:tcPr>
          <w:p w14:paraId="4CFB60B8" w14:textId="77777777" w:rsidR="0091770E" w:rsidRDefault="00000000" w:rsidP="0037723D">
            <w:pPr>
              <w:spacing w:before="30" w:after="30" w:line="276" w:lineRule="auto"/>
              <w:jc w:val="center"/>
            </w:pPr>
            <w:r>
              <w:rPr>
                <w:rFonts w:cs="Times New Roman"/>
                <w:b w:val="0"/>
                <w:sz w:val="22"/>
              </w:rPr>
              <w:t>Emeršič et al. (2019)</w:t>
            </w:r>
          </w:p>
        </w:tc>
        <w:tc>
          <w:tcPr>
            <w:tcW w:w="1984" w:type="dxa"/>
          </w:tcPr>
          <w:p w14:paraId="62BA5FDD" w14:textId="44E114C1"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 xml:space="preserve">Standard </w:t>
            </w:r>
            <w:proofErr w:type="spellStart"/>
            <w:r>
              <w:rPr>
                <w:rFonts w:cs="Times New Roman"/>
                <w:sz w:val="22"/>
              </w:rPr>
              <w:t>ResNet</w:t>
            </w:r>
            <w:proofErr w:type="spellEnd"/>
          </w:p>
        </w:tc>
        <w:tc>
          <w:tcPr>
            <w:tcW w:w="1984" w:type="dxa"/>
          </w:tcPr>
          <w:p w14:paraId="22FC8624"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Deep Residual Features</w:t>
            </w:r>
          </w:p>
        </w:tc>
        <w:tc>
          <w:tcPr>
            <w:tcW w:w="1134" w:type="dxa"/>
          </w:tcPr>
          <w:p w14:paraId="4CB2D949"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~89.5%</w:t>
            </w:r>
          </w:p>
        </w:tc>
        <w:tc>
          <w:tcPr>
            <w:tcW w:w="1984" w:type="dxa"/>
          </w:tcPr>
          <w:p w14:paraId="0446A6EE"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No frequency domain</w:t>
            </w:r>
          </w:p>
        </w:tc>
      </w:tr>
      <w:tr w:rsidR="0091770E" w14:paraId="0617DD57"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85A5F12" w14:textId="77777777" w:rsidR="0091770E" w:rsidRDefault="00000000" w:rsidP="0037723D">
            <w:pPr>
              <w:spacing w:before="30" w:after="30" w:line="276" w:lineRule="auto"/>
              <w:jc w:val="center"/>
            </w:pPr>
            <w:r>
              <w:rPr>
                <w:rFonts w:cs="Times New Roman"/>
                <w:b w:val="0"/>
                <w:sz w:val="22"/>
              </w:rPr>
              <w:t>Howard et al. (2017)</w:t>
            </w:r>
          </w:p>
        </w:tc>
        <w:tc>
          <w:tcPr>
            <w:tcW w:w="1984" w:type="dxa"/>
          </w:tcPr>
          <w:p w14:paraId="0DFDDCE1"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MobileNet</w:t>
            </w:r>
          </w:p>
        </w:tc>
        <w:tc>
          <w:tcPr>
            <w:tcW w:w="1984" w:type="dxa"/>
          </w:tcPr>
          <w:p w14:paraId="5F0F6513"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Depthwise Conv</w:t>
            </w:r>
          </w:p>
        </w:tc>
        <w:tc>
          <w:tcPr>
            <w:tcW w:w="1134" w:type="dxa"/>
          </w:tcPr>
          <w:p w14:paraId="6CA572BA"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~85.0%</w:t>
            </w:r>
          </w:p>
        </w:tc>
        <w:tc>
          <w:tcPr>
            <w:tcW w:w="1984" w:type="dxa"/>
          </w:tcPr>
          <w:p w14:paraId="222F27D5"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Loses discriminative depth</w:t>
            </w:r>
          </w:p>
        </w:tc>
      </w:tr>
      <w:tr w:rsidR="0091770E" w14:paraId="7C01D6CA" w14:textId="77777777" w:rsidTr="00F146F6">
        <w:tc>
          <w:tcPr>
            <w:cnfStyle w:val="001000000000" w:firstRow="0" w:lastRow="0" w:firstColumn="1" w:lastColumn="0" w:oddVBand="0" w:evenVBand="0" w:oddHBand="0" w:evenHBand="0" w:firstRowFirstColumn="0" w:firstRowLastColumn="0" w:lastRowFirstColumn="0" w:lastRowLastColumn="0"/>
            <w:tcW w:w="1984" w:type="dxa"/>
          </w:tcPr>
          <w:p w14:paraId="5C93069B" w14:textId="77777777" w:rsidR="0091770E" w:rsidRDefault="00000000" w:rsidP="0037723D">
            <w:pPr>
              <w:spacing w:before="30" w:after="30" w:line="276" w:lineRule="auto"/>
              <w:jc w:val="center"/>
            </w:pPr>
            <w:r>
              <w:rPr>
                <w:rFonts w:cs="Times New Roman"/>
                <w:b w:val="0"/>
                <w:sz w:val="22"/>
              </w:rPr>
              <w:t>Li et al. (2021)</w:t>
            </w:r>
          </w:p>
        </w:tc>
        <w:tc>
          <w:tcPr>
            <w:tcW w:w="1984" w:type="dxa"/>
          </w:tcPr>
          <w:p w14:paraId="0F714466"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Wavelet-CNN Hybrid</w:t>
            </w:r>
          </w:p>
        </w:tc>
        <w:tc>
          <w:tcPr>
            <w:tcW w:w="1984" w:type="dxa"/>
          </w:tcPr>
          <w:p w14:paraId="0759B99A"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DWT + CNN fusion</w:t>
            </w:r>
          </w:p>
        </w:tc>
        <w:tc>
          <w:tcPr>
            <w:tcW w:w="1134" w:type="dxa"/>
          </w:tcPr>
          <w:p w14:paraId="1831F36F"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~90.2%</w:t>
            </w:r>
          </w:p>
        </w:tc>
        <w:tc>
          <w:tcPr>
            <w:tcW w:w="1984" w:type="dxa"/>
          </w:tcPr>
          <w:p w14:paraId="4F549C6D"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Large dataset required</w:t>
            </w:r>
          </w:p>
        </w:tc>
      </w:tr>
      <w:tr w:rsidR="0091770E" w14:paraId="3FC23CCF"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D99F160" w14:textId="77777777" w:rsidR="0091770E" w:rsidRDefault="00000000" w:rsidP="0037723D">
            <w:pPr>
              <w:spacing w:before="30" w:after="30" w:line="276" w:lineRule="auto"/>
              <w:jc w:val="center"/>
            </w:pPr>
            <w:r>
              <w:rPr>
                <w:rFonts w:cs="Times New Roman"/>
                <w:b w:val="0"/>
                <w:sz w:val="22"/>
              </w:rPr>
              <w:t>HSFANet (2026)</w:t>
            </w:r>
          </w:p>
        </w:tc>
        <w:tc>
          <w:tcPr>
            <w:tcW w:w="1984" w:type="dxa"/>
          </w:tcPr>
          <w:p w14:paraId="45CDE297"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Dual-Branch + Cross-Attention</w:t>
            </w:r>
          </w:p>
        </w:tc>
        <w:tc>
          <w:tcPr>
            <w:tcW w:w="1984" w:type="dxa"/>
          </w:tcPr>
          <w:p w14:paraId="067A984B"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Spatial + Frequency Fusion</w:t>
            </w:r>
          </w:p>
        </w:tc>
        <w:tc>
          <w:tcPr>
            <w:tcW w:w="1134" w:type="dxa"/>
          </w:tcPr>
          <w:p w14:paraId="28313C21"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92.14%</w:t>
            </w:r>
          </w:p>
        </w:tc>
        <w:tc>
          <w:tcPr>
            <w:tcW w:w="1984" w:type="dxa"/>
          </w:tcPr>
          <w:p w14:paraId="03DC9163"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Higher inference latency</w:t>
            </w:r>
          </w:p>
        </w:tc>
      </w:tr>
    </w:tbl>
    <w:p w14:paraId="19A3B3BC" w14:textId="77777777" w:rsidR="0091770E" w:rsidRDefault="0091770E" w:rsidP="0037723D"/>
    <w:p w14:paraId="3832E14E" w14:textId="77777777" w:rsidR="0091770E" w:rsidRDefault="00000000" w:rsidP="0037723D">
      <w:pPr>
        <w:spacing w:after="60" w:line="360" w:lineRule="auto"/>
        <w:jc w:val="center"/>
      </w:pPr>
      <w:r>
        <w:rPr>
          <w:rFonts w:cs="Times New Roman"/>
          <w:i/>
          <w:sz w:val="22"/>
        </w:rPr>
        <w:t>Table 2.1: Chronological comparison of existing ear biometric recognition models</w:t>
      </w:r>
    </w:p>
    <w:p w14:paraId="1501EA72" w14:textId="496E8912" w:rsidR="0065579C" w:rsidRDefault="0065579C" w:rsidP="0065579C">
      <w:pPr>
        <w:spacing w:before="200" w:after="80" w:line="360" w:lineRule="auto"/>
        <w:rPr>
          <w:rFonts w:cs="Times New Roman"/>
          <w:bCs/>
          <w:szCs w:val="21"/>
        </w:rPr>
      </w:pPr>
      <w:r w:rsidRPr="0065579C">
        <w:rPr>
          <w:rFonts w:cs="Times New Roman"/>
          <w:bCs/>
          <w:szCs w:val="21"/>
        </w:rPr>
        <w:t xml:space="preserve">Table 2.1 describes a timeline of </w:t>
      </w:r>
      <w:r>
        <w:rPr>
          <w:rFonts w:cs="Times New Roman"/>
          <w:bCs/>
          <w:szCs w:val="21"/>
        </w:rPr>
        <w:t>prominent</w:t>
      </w:r>
      <w:r w:rsidRPr="0065579C">
        <w:rPr>
          <w:rFonts w:cs="Times New Roman"/>
          <w:bCs/>
          <w:szCs w:val="21"/>
        </w:rPr>
        <w:t xml:space="preserve"> ear biometric recognition models,  and illustrates the progression of deep learning models from original spatial-only deep neural network structures,  to hybrid spatial- and frequency-domain deep neural networks. For example,  the model proposed by Hossam </w:t>
      </w:r>
      <w:proofErr w:type="spellStart"/>
      <w:r w:rsidRPr="0065579C">
        <w:rPr>
          <w:rFonts w:cs="Times New Roman"/>
          <w:bCs/>
          <w:szCs w:val="21"/>
        </w:rPr>
        <w:t>Alshazly</w:t>
      </w:r>
      <w:proofErr w:type="spellEnd"/>
      <w:r w:rsidRPr="0065579C">
        <w:rPr>
          <w:rFonts w:cs="Times New Roman"/>
          <w:bCs/>
          <w:szCs w:val="21"/>
        </w:rPr>
        <w:t xml:space="preserve"> et al.  Based on a fine-tuned </w:t>
      </w:r>
      <w:proofErr w:type="spellStart"/>
      <w:r w:rsidRPr="0065579C">
        <w:rPr>
          <w:rFonts w:cs="Times New Roman"/>
          <w:bCs/>
          <w:szCs w:val="21"/>
        </w:rPr>
        <w:t>VGGNet</w:t>
      </w:r>
      <w:proofErr w:type="spellEnd"/>
      <w:r w:rsidRPr="0065579C">
        <w:rPr>
          <w:rFonts w:cs="Times New Roman"/>
          <w:bCs/>
          <w:szCs w:val="21"/>
        </w:rPr>
        <w:t xml:space="preserve"> was able to achieve high accuracy (~91%) through strong spatial feature learning, but was prohibitively costly having an extremely high parameter count.  The standard </w:t>
      </w:r>
      <w:proofErr w:type="spellStart"/>
      <w:r w:rsidRPr="0065579C">
        <w:rPr>
          <w:rFonts w:cs="Times New Roman"/>
          <w:bCs/>
          <w:szCs w:val="21"/>
        </w:rPr>
        <w:t>ResNet</w:t>
      </w:r>
      <w:proofErr w:type="spellEnd"/>
      <w:r w:rsidRPr="0065579C">
        <w:rPr>
          <w:rFonts w:cs="Times New Roman"/>
          <w:bCs/>
          <w:szCs w:val="21"/>
        </w:rPr>
        <w:t xml:space="preserve">-based approach examined by Ziga Emeri et al.  </w:t>
      </w:r>
      <w:proofErr w:type="gramStart"/>
      <w:r w:rsidRPr="0065579C">
        <w:rPr>
          <w:rFonts w:cs="Times New Roman"/>
          <w:bCs/>
          <w:szCs w:val="21"/>
        </w:rPr>
        <w:t>Is able to</w:t>
      </w:r>
      <w:proofErr w:type="gramEnd"/>
      <w:r w:rsidRPr="0065579C">
        <w:rPr>
          <w:rFonts w:cs="Times New Roman"/>
          <w:bCs/>
          <w:szCs w:val="21"/>
        </w:rPr>
        <w:t xml:space="preserve"> achieve comparably high accuracy (~89.5%) using the same residual learning </w:t>
      </w:r>
      <w:r w:rsidR="00C1591F" w:rsidRPr="0065579C">
        <w:rPr>
          <w:rFonts w:cs="Times New Roman"/>
          <w:bCs/>
          <w:szCs w:val="21"/>
        </w:rPr>
        <w:t>framework but</w:t>
      </w:r>
      <w:r w:rsidRPr="0065579C">
        <w:rPr>
          <w:rFonts w:cs="Times New Roman"/>
          <w:bCs/>
          <w:szCs w:val="21"/>
        </w:rPr>
        <w:t xml:space="preserve"> is again hamstrung by only utilizing spatial domain information.</w:t>
      </w:r>
    </w:p>
    <w:p w14:paraId="16A2563B" w14:textId="77777777" w:rsidR="00C1591F" w:rsidRDefault="00C1591F" w:rsidP="0065579C">
      <w:pPr>
        <w:spacing w:before="200" w:after="80" w:line="360" w:lineRule="auto"/>
        <w:rPr>
          <w:rFonts w:cs="Times New Roman"/>
          <w:bCs/>
          <w:szCs w:val="21"/>
        </w:rPr>
      </w:pPr>
      <w:r w:rsidRPr="00C1591F">
        <w:rPr>
          <w:rFonts w:cs="Times New Roman"/>
          <w:bCs/>
          <w:szCs w:val="21"/>
        </w:rPr>
        <w:t xml:space="preserve">Many efficient architectures such as Andrew G. Howard’s </w:t>
      </w:r>
      <w:proofErr w:type="spellStart"/>
      <w:r w:rsidRPr="00C1591F">
        <w:rPr>
          <w:rFonts w:cs="Times New Roman"/>
          <w:bCs/>
          <w:szCs w:val="21"/>
        </w:rPr>
        <w:t>MobileNet</w:t>
      </w:r>
      <w:proofErr w:type="spellEnd"/>
      <w:r w:rsidRPr="00C1591F">
        <w:rPr>
          <w:rFonts w:cs="Times New Roman"/>
          <w:bCs/>
          <w:szCs w:val="21"/>
        </w:rPr>
        <w:t xml:space="preserve"> adopted </w:t>
      </w:r>
      <w:proofErr w:type="spellStart"/>
      <w:r w:rsidRPr="00C1591F">
        <w:rPr>
          <w:rFonts w:cs="Times New Roman"/>
          <w:bCs/>
          <w:szCs w:val="21"/>
        </w:rPr>
        <w:t>depthwise</w:t>
      </w:r>
      <w:proofErr w:type="spellEnd"/>
      <w:r w:rsidRPr="00C1591F">
        <w:rPr>
          <w:rFonts w:cs="Times New Roman"/>
          <w:bCs/>
          <w:szCs w:val="21"/>
        </w:rPr>
        <w:t xml:space="preserve"> separable convolution to reduce computation,  therefore are most suitable for mobile and edge devices,  but achieved lower accuracy (~85%) due to lower discriminability. Hybrid solution to compensate pure spatial models, of which features are hard to discriminate,  adopted frequency features,  such as a Wavelet-CNN framework by Xiang Li et al.  Combined DWT (Discrete Wavelet Transform) features and CNN spatial feature extraction,  to promote model robustness </w:t>
      </w:r>
      <w:r w:rsidRPr="00C1591F">
        <w:rPr>
          <w:rFonts w:cs="Times New Roman"/>
          <w:bCs/>
          <w:szCs w:val="21"/>
        </w:rPr>
        <w:lastRenderedPageBreak/>
        <w:t>(~90.2%).  However, these models required larger amount of training data and simple feature fusion methods,  such as concatenating, therefore couldn’t work well for small data.</w:t>
      </w:r>
    </w:p>
    <w:p w14:paraId="53606405" w14:textId="6F59BD56" w:rsidR="00C1591F" w:rsidRDefault="00C1591F" w:rsidP="0037723D">
      <w:pPr>
        <w:spacing w:before="200" w:after="80" w:line="360" w:lineRule="auto"/>
        <w:rPr>
          <w:rFonts w:cs="Times New Roman"/>
          <w:bCs/>
          <w:szCs w:val="21"/>
        </w:rPr>
      </w:pPr>
      <w:r w:rsidRPr="00C1591F">
        <w:rPr>
          <w:rFonts w:cs="Times New Roman"/>
          <w:bCs/>
          <w:szCs w:val="21"/>
        </w:rPr>
        <w:t>The proposed HSFANet, which is based on the previous researches, adopts the combination of dual-branch structure and Bidirectional Cross-Attention mechanism for intelligent feature fusion.  With the utilization of parallel spatial and frequency-domain feature extraction framework and the concurrent interaction between the two branches,  the proposed HSFANet outperforms all those other models with an accuracy of</w:t>
      </w:r>
      <w:r>
        <w:rPr>
          <w:rFonts w:cs="Times New Roman"/>
          <w:bCs/>
          <w:szCs w:val="21"/>
        </w:rPr>
        <w:t xml:space="preserve"> </w:t>
      </w:r>
      <w:r w:rsidRPr="00C1591F">
        <w:rPr>
          <w:rFonts w:cs="Times New Roman"/>
          <w:bCs/>
          <w:szCs w:val="21"/>
        </w:rPr>
        <w:t>92.14%. As a result, this indicates that the current research trend is moving away from single-domain feature extraction method to multi-domain integration and self-adaptive feature fusion.</w:t>
      </w:r>
    </w:p>
    <w:p w14:paraId="12FA350C" w14:textId="66A497CC" w:rsidR="0091770E" w:rsidRDefault="00000000" w:rsidP="0037723D">
      <w:pPr>
        <w:spacing w:before="200" w:after="80" w:line="360" w:lineRule="auto"/>
      </w:pPr>
      <w:r>
        <w:rPr>
          <w:rFonts w:cs="Times New Roman"/>
          <w:b/>
          <w:sz w:val="28"/>
        </w:rPr>
        <w:t>2.3 Limitations Identified (Research Gaps)</w:t>
      </w:r>
    </w:p>
    <w:p w14:paraId="7E96842D" w14:textId="77777777" w:rsidR="00C1591F" w:rsidRDefault="00000000" w:rsidP="0037723D">
      <w:pPr>
        <w:spacing w:after="120" w:line="360" w:lineRule="auto"/>
        <w:jc w:val="both"/>
        <w:rPr>
          <w:rFonts w:cs="Times New Roman"/>
        </w:rPr>
      </w:pPr>
      <w:r>
        <w:rPr>
          <w:rFonts w:cs="Times New Roman"/>
          <w:b/>
        </w:rPr>
        <w:t xml:space="preserve">1. Exclusive Spatial Domain Dependency: </w:t>
      </w:r>
      <w:r>
        <w:rPr>
          <w:rFonts w:cs="Times New Roman"/>
        </w:rPr>
        <w:t xml:space="preserve">Established </w:t>
      </w:r>
      <w:r w:rsidR="00C1591F">
        <w:rPr>
          <w:rFonts w:cs="Times New Roman"/>
        </w:rPr>
        <w:t>t</w:t>
      </w:r>
      <w:r w:rsidR="00C1591F" w:rsidRPr="00C1591F">
        <w:rPr>
          <w:rFonts w:cs="Times New Roman"/>
        </w:rPr>
        <w:t>raditional CNN pipelines conveniently access only the information of the three RGB spatial pixel maps and categorically neglect the rich discriminative information in the multi-order frequency transform coefficient domains.</w:t>
      </w:r>
    </w:p>
    <w:p w14:paraId="24C43170" w14:textId="77777777" w:rsidR="00821A95" w:rsidRDefault="00000000" w:rsidP="0037723D">
      <w:pPr>
        <w:spacing w:after="120" w:line="360" w:lineRule="auto"/>
        <w:jc w:val="both"/>
        <w:rPr>
          <w:rFonts w:cs="Times New Roman"/>
        </w:rPr>
      </w:pPr>
      <w:r>
        <w:rPr>
          <w:rFonts w:cs="Times New Roman"/>
          <w:b/>
        </w:rPr>
        <w:t xml:space="preserve">2. Computational Viability vs. Precision Trade-off: </w:t>
      </w:r>
      <w:r w:rsidR="00821A95" w:rsidRPr="00821A95">
        <w:rPr>
          <w:rFonts w:cs="Times New Roman"/>
        </w:rPr>
        <w:t xml:space="preserve">The research field is still polarized;  massive high accuracy models such as </w:t>
      </w:r>
      <w:proofErr w:type="spellStart"/>
      <w:r w:rsidR="00821A95" w:rsidRPr="00821A95">
        <w:rPr>
          <w:rFonts w:cs="Times New Roman"/>
        </w:rPr>
        <w:t>VGGNet</w:t>
      </w:r>
      <w:proofErr w:type="spellEnd"/>
      <w:r w:rsidR="00821A95" w:rsidRPr="00821A95">
        <w:rPr>
          <w:rFonts w:cs="Times New Roman"/>
        </w:rPr>
        <w:t xml:space="preserve"> require an enormous amount of inference resources.</w:t>
      </w:r>
    </w:p>
    <w:p w14:paraId="649EF668" w14:textId="2FE5FA68" w:rsidR="0091770E" w:rsidRDefault="00000000" w:rsidP="0037723D">
      <w:pPr>
        <w:spacing w:after="120" w:line="360" w:lineRule="auto"/>
        <w:jc w:val="both"/>
      </w:pPr>
      <w:r>
        <w:rPr>
          <w:rFonts w:cs="Times New Roman"/>
          <w:b/>
        </w:rPr>
        <w:t xml:space="preserve">3. Data Scarcity Generalization Fragility: </w:t>
      </w:r>
      <w:r>
        <w:rPr>
          <w:rFonts w:cs="Times New Roman"/>
        </w:rPr>
        <w:t>Models trained on large proprietary databases collapse in accuracy upon deployment against regional small-scale enrollment databases.</w:t>
      </w:r>
    </w:p>
    <w:p w14:paraId="415FEE24" w14:textId="77777777" w:rsidR="0091770E" w:rsidRDefault="00000000" w:rsidP="0037723D">
      <w:pPr>
        <w:spacing w:after="120" w:line="360" w:lineRule="auto"/>
        <w:jc w:val="both"/>
      </w:pPr>
      <w:r>
        <w:rPr>
          <w:rFonts w:cs="Times New Roman"/>
          <w:b/>
        </w:rPr>
        <w:t xml:space="preserve">4. Static Unintelligent Fusion Protocols: </w:t>
      </w:r>
      <w:r>
        <w:rPr>
          <w:rFonts w:cs="Times New Roman"/>
        </w:rPr>
        <w:t>Existing hybrid wavelet-CNN models execute simple direct tensor concatenation operations, blindly stacking spatial and frequency channels without deploying dynamic gating mechanisms.</w:t>
      </w:r>
    </w:p>
    <w:p w14:paraId="183FA64F" w14:textId="77777777" w:rsidR="0091770E" w:rsidRDefault="00000000" w:rsidP="0037723D">
      <w:pPr>
        <w:spacing w:before="200" w:after="80" w:line="360" w:lineRule="auto"/>
      </w:pPr>
      <w:r>
        <w:rPr>
          <w:rFonts w:cs="Times New Roman"/>
          <w:b/>
          <w:sz w:val="28"/>
        </w:rPr>
        <w:t>2.4 Research Objectives</w:t>
      </w:r>
    </w:p>
    <w:p w14:paraId="5CDBE643" w14:textId="01E4F14C" w:rsidR="0091770E" w:rsidRDefault="00000000" w:rsidP="0037723D">
      <w:pPr>
        <w:pStyle w:val="ListBullet"/>
        <w:spacing w:after="60" w:line="360" w:lineRule="auto"/>
        <w:jc w:val="both"/>
      </w:pPr>
      <w:r>
        <w:rPr>
          <w:rFonts w:cs="Times New Roman"/>
        </w:rPr>
        <w:t>To design and implement HSFANet: a dual-architecture network performing simultaneous parallel feature extractions from spatial geometries and DWT-derived frequency-domain representations of ear imagery</w:t>
      </w:r>
      <w:r w:rsidR="00023274">
        <w:rPr>
          <w:rFonts w:cs="Times New Roman"/>
        </w:rPr>
        <w:t xml:space="preserve"> to defeat the domain only dependency.</w:t>
      </w:r>
    </w:p>
    <w:p w14:paraId="4534C7CB" w14:textId="77777777" w:rsidR="00023274" w:rsidRPr="00023274" w:rsidRDefault="00023274" w:rsidP="0037723D">
      <w:pPr>
        <w:pStyle w:val="ListBullet"/>
        <w:spacing w:after="60" w:line="360" w:lineRule="auto"/>
        <w:jc w:val="both"/>
      </w:pPr>
      <w:r w:rsidRPr="00023274">
        <w:rPr>
          <w:rFonts w:cs="Times New Roman"/>
        </w:rPr>
        <w:t xml:space="preserve">To develop a computationally </w:t>
      </w:r>
      <w:r>
        <w:rPr>
          <w:rFonts w:cs="Times New Roman"/>
        </w:rPr>
        <w:t>efficient</w:t>
      </w:r>
      <w:r w:rsidRPr="00023274">
        <w:rPr>
          <w:rFonts w:cs="Times New Roman"/>
        </w:rPr>
        <w:t xml:space="preserve"> ear biometric recognition models that identifies individuals with high accuracy while reduces the inference time and cost by a large factor.</w:t>
      </w:r>
    </w:p>
    <w:p w14:paraId="5A1BC0D1" w14:textId="77777777" w:rsidR="00023274" w:rsidRPr="00023274" w:rsidRDefault="00023274" w:rsidP="0037723D">
      <w:pPr>
        <w:pStyle w:val="ListBullet"/>
        <w:spacing w:after="60" w:line="360" w:lineRule="auto"/>
        <w:jc w:val="both"/>
      </w:pPr>
      <w:r w:rsidRPr="00023274">
        <w:rPr>
          <w:rFonts w:cs="Times New Roman"/>
        </w:rPr>
        <w:lastRenderedPageBreak/>
        <w:t>To build a robust ear biometric recognition framework for generalization performance when a small number of training samples are available, by integrating good data augmentation algorithms, transfer learning techniques and domain-adaptive feature learning algorithms.</w:t>
      </w:r>
    </w:p>
    <w:p w14:paraId="02FDC797" w14:textId="1C0AED31" w:rsidR="00023274" w:rsidRPr="00023274" w:rsidRDefault="00023274" w:rsidP="0037723D">
      <w:pPr>
        <w:pStyle w:val="ListBullet"/>
        <w:spacing w:after="60" w:line="360" w:lineRule="auto"/>
        <w:jc w:val="both"/>
      </w:pPr>
      <w:r w:rsidRPr="00023274">
        <w:t>To develop an intelligent and adaptive approach to feature fusion for effectively combining spatial and frequency-domain information through attention-based structures like Bidirectional Cross-Attention so that the two domains interact and attend to the most salient clues rather than just concatenating the features as a straightforward approach.</w:t>
      </w:r>
    </w:p>
    <w:p w14:paraId="160AEFAE" w14:textId="77777777" w:rsidR="0091770E" w:rsidRDefault="00000000" w:rsidP="0037723D">
      <w:pPr>
        <w:spacing w:before="200" w:after="80" w:line="360" w:lineRule="auto"/>
      </w:pPr>
      <w:r>
        <w:rPr>
          <w:rFonts w:cs="Times New Roman"/>
          <w:b/>
          <w:sz w:val="28"/>
        </w:rPr>
        <w:t>2.5 Product Backlog (Key User Stories)</w:t>
      </w:r>
    </w:p>
    <w:p w14:paraId="3C99AEF8" w14:textId="77777777" w:rsidR="0091770E" w:rsidRDefault="00000000" w:rsidP="001F7D80">
      <w:pPr>
        <w:spacing w:after="120" w:line="360" w:lineRule="auto"/>
        <w:jc w:val="both"/>
      </w:pPr>
      <w:r>
        <w:rPr>
          <w:rFonts w:cs="Times New Roman"/>
          <w:b/>
        </w:rPr>
        <w:t xml:space="preserve">US-01 (Data Pipeline): </w:t>
      </w:r>
      <w:r>
        <w:rPr>
          <w:rFonts w:cs="Times New Roman"/>
        </w:rPr>
        <w:t>As system architect, I require a PyTorch-compatible automated data management pipeline implementing random rotational crops, horizontal flip augmentations, color jitter normalization, and standardized tensor normalization capable of scaling 742 raw images across batch-iterated gradient descent epochs.</w:t>
      </w:r>
    </w:p>
    <w:p w14:paraId="5ACCC540" w14:textId="11D63B7F" w:rsidR="001F7D80" w:rsidRDefault="00000000" w:rsidP="001F7D80">
      <w:pPr>
        <w:spacing w:after="120" w:line="360" w:lineRule="auto"/>
        <w:jc w:val="both"/>
        <w:rPr>
          <w:rFonts w:cs="Times New Roman"/>
        </w:rPr>
      </w:pPr>
      <w:r>
        <w:rPr>
          <w:rFonts w:cs="Times New Roman"/>
          <w:b/>
        </w:rPr>
        <w:t xml:space="preserve">US-02 (Spatial Branch): </w:t>
      </w:r>
      <w:r>
        <w:rPr>
          <w:rFonts w:cs="Times New Roman"/>
        </w:rPr>
        <w:t xml:space="preserve">As ML engineer, I </w:t>
      </w:r>
      <w:r w:rsidR="001F7D80">
        <w:rPr>
          <w:rFonts w:cs="Times New Roman"/>
        </w:rPr>
        <w:t>r</w:t>
      </w:r>
      <w:r w:rsidR="001F7D80" w:rsidRPr="001F7D80">
        <w:rPr>
          <w:rFonts w:cs="Times New Roman"/>
        </w:rPr>
        <w:t xml:space="preserve">equire a ResNet-18 spatial extraction branch with pristine structure that operates on a standard (B, 3, 224, 224) RGB tensor and produces (B, 512, 7, 7) spatial feature maps so that it can be </w:t>
      </w:r>
      <w:r w:rsidR="001F7D80">
        <w:rPr>
          <w:rFonts w:cs="Times New Roman"/>
        </w:rPr>
        <w:t xml:space="preserve">tokenized </w:t>
      </w:r>
      <w:r w:rsidR="001F7D80" w:rsidRPr="001F7D80">
        <w:rPr>
          <w:rFonts w:cs="Times New Roman"/>
        </w:rPr>
        <w:t xml:space="preserve">into 49 spatial tokens of </w:t>
      </w:r>
      <w:r w:rsidR="001F7D80">
        <w:rPr>
          <w:rFonts w:cs="Times New Roman"/>
        </w:rPr>
        <w:t xml:space="preserve">dimensional </w:t>
      </w:r>
      <w:r w:rsidR="001F7D80" w:rsidRPr="001F7D80">
        <w:rPr>
          <w:rFonts w:cs="Times New Roman"/>
        </w:rPr>
        <w:t>size 512.</w:t>
      </w:r>
    </w:p>
    <w:p w14:paraId="25CE69CE" w14:textId="77777777" w:rsidR="001F7D80" w:rsidRDefault="00000000" w:rsidP="001F7D80">
      <w:pPr>
        <w:spacing w:after="120" w:line="360" w:lineRule="auto"/>
        <w:jc w:val="both"/>
        <w:rPr>
          <w:rFonts w:cs="Times New Roman"/>
        </w:rPr>
      </w:pPr>
      <w:r>
        <w:rPr>
          <w:rFonts w:cs="Times New Roman"/>
          <w:b/>
        </w:rPr>
        <w:t xml:space="preserve">US-03 (DWT Module): </w:t>
      </w:r>
      <w:r w:rsidR="001F7D80" w:rsidRPr="001F7D80">
        <w:rPr>
          <w:rFonts w:cs="Times New Roman"/>
        </w:rPr>
        <w:t xml:space="preserve">As signal processing engineer, I need to design a </w:t>
      </w:r>
      <w:proofErr w:type="spellStart"/>
      <w:r w:rsidR="001F7D80" w:rsidRPr="001F7D80">
        <w:rPr>
          <w:rFonts w:cs="Times New Roman"/>
        </w:rPr>
        <w:t>non trainable</w:t>
      </w:r>
      <w:proofErr w:type="spellEnd"/>
      <w:r w:rsidR="001F7D80" w:rsidRPr="001F7D80">
        <w:rPr>
          <w:rFonts w:cs="Times New Roman"/>
        </w:rPr>
        <w:t xml:space="preserve"> 2x2 Haar kernel bank filter which transforms 3-channels image RGB2 into 12-channels DWT with half spatial resolution.</w:t>
      </w:r>
    </w:p>
    <w:p w14:paraId="19F7B5B3" w14:textId="025B3570" w:rsidR="0091770E" w:rsidRDefault="00000000" w:rsidP="001F7D80">
      <w:pPr>
        <w:spacing w:after="120" w:line="360" w:lineRule="auto"/>
        <w:jc w:val="both"/>
      </w:pPr>
      <w:r>
        <w:rPr>
          <w:rFonts w:cs="Times New Roman"/>
          <w:b/>
        </w:rPr>
        <w:t xml:space="preserve">US-04 (Cross-Attention Fusion): </w:t>
      </w:r>
      <w:r w:rsidR="001F7D80" w:rsidRPr="001F7D80">
        <w:rPr>
          <w:rFonts w:cs="Times New Roman"/>
        </w:rPr>
        <w:t xml:space="preserve">As an algorithmic integrator, I should port a Bidirectional Cross-Attention layer which allows 49 spatial </w:t>
      </w:r>
      <w:proofErr w:type="gramStart"/>
      <w:r w:rsidR="001F7D80" w:rsidRPr="001F7D80">
        <w:rPr>
          <w:rFonts w:cs="Times New Roman"/>
        </w:rPr>
        <w:t>query</w:t>
      </w:r>
      <w:proofErr w:type="gramEnd"/>
      <w:r w:rsidR="001F7D80" w:rsidRPr="001F7D80">
        <w:rPr>
          <w:rFonts w:cs="Times New Roman"/>
        </w:rPr>
        <w:t xml:space="preserve"> for 16 frequency tokens,</w:t>
      </w:r>
      <w:r w:rsidR="001F7D80">
        <w:rPr>
          <w:rFonts w:cs="Times New Roman"/>
        </w:rPr>
        <w:t xml:space="preserve"> (S2</w:t>
      </w:r>
      <w:proofErr w:type="gramStart"/>
      <w:r w:rsidR="001F7D80">
        <w:rPr>
          <w:rFonts w:cs="Times New Roman"/>
        </w:rPr>
        <w:t>F)</w:t>
      </w:r>
      <w:r w:rsidR="001F7D80" w:rsidRPr="001F7D80">
        <w:rPr>
          <w:rFonts w:cs="Times New Roman"/>
        </w:rPr>
        <w:t xml:space="preserve">  and</w:t>
      </w:r>
      <w:proofErr w:type="gramEnd"/>
      <w:r w:rsidR="001F7D80" w:rsidRPr="001F7D80">
        <w:rPr>
          <w:rFonts w:cs="Times New Roman"/>
        </w:rPr>
        <w:t xml:space="preserve"> 16 frequency </w:t>
      </w:r>
      <w:proofErr w:type="gramStart"/>
      <w:r w:rsidR="001F7D80" w:rsidRPr="001F7D80">
        <w:rPr>
          <w:rFonts w:cs="Times New Roman"/>
        </w:rPr>
        <w:t>query</w:t>
      </w:r>
      <w:proofErr w:type="gramEnd"/>
      <w:r w:rsidR="001F7D80" w:rsidRPr="001F7D80">
        <w:rPr>
          <w:rFonts w:cs="Times New Roman"/>
        </w:rPr>
        <w:t xml:space="preserve"> for 49 spatial tokens (F2S).</w:t>
      </w:r>
    </w:p>
    <w:p w14:paraId="4F02640D" w14:textId="6261BCD0" w:rsidR="0091770E" w:rsidRDefault="00000000" w:rsidP="001F7D80">
      <w:pPr>
        <w:spacing w:after="120" w:line="360" w:lineRule="auto"/>
        <w:jc w:val="both"/>
      </w:pPr>
      <w:r>
        <w:rPr>
          <w:rFonts w:cs="Times New Roman"/>
          <w:b/>
        </w:rPr>
        <w:t xml:space="preserve">US-05 (Deployment UI): </w:t>
      </w:r>
      <w:r w:rsidR="001F7D80" w:rsidRPr="001F7D80">
        <w:rPr>
          <w:rFonts w:cs="Times New Roman"/>
        </w:rPr>
        <w:t xml:space="preserve">As end-user, I </w:t>
      </w:r>
      <w:r w:rsidR="001F7D80">
        <w:rPr>
          <w:rFonts w:cs="Times New Roman"/>
        </w:rPr>
        <w:t>expect</w:t>
      </w:r>
      <w:r w:rsidR="001F7D80" w:rsidRPr="001F7D80">
        <w:rPr>
          <w:rFonts w:cs="Times New Roman"/>
        </w:rPr>
        <w:t xml:space="preserve"> an interactive Streamlit interface which will run the step-by-step visualizations of dual-branch activations, Haar wavelet decompositions, cross-attention weight matrices, and top 5 identity confidence bar charts.</w:t>
      </w:r>
    </w:p>
    <w:p w14:paraId="2E636274" w14:textId="77777777" w:rsidR="001F7D80" w:rsidRDefault="001F7D80">
      <w:pPr>
        <w:rPr>
          <w:rFonts w:cs="Times New Roman"/>
          <w:b/>
          <w:sz w:val="28"/>
        </w:rPr>
      </w:pPr>
      <w:r>
        <w:rPr>
          <w:rFonts w:cs="Times New Roman"/>
          <w:b/>
          <w:sz w:val="28"/>
        </w:rPr>
        <w:br w:type="page"/>
      </w:r>
    </w:p>
    <w:p w14:paraId="29C52043" w14:textId="5A955825" w:rsidR="0091770E" w:rsidRDefault="00000000" w:rsidP="0037723D">
      <w:pPr>
        <w:spacing w:before="200" w:after="80" w:line="360" w:lineRule="auto"/>
      </w:pPr>
      <w:r>
        <w:rPr>
          <w:rFonts w:cs="Times New Roman"/>
          <w:b/>
          <w:sz w:val="28"/>
        </w:rPr>
        <w:lastRenderedPageBreak/>
        <w:t>2.6 Plan of Action (Project Road Map)</w:t>
      </w:r>
    </w:p>
    <w:p w14:paraId="0A738681" w14:textId="77777777" w:rsidR="0091770E" w:rsidRDefault="00000000" w:rsidP="0037723D">
      <w:pPr>
        <w:spacing w:after="120" w:line="360" w:lineRule="auto"/>
        <w:jc w:val="both"/>
      </w:pPr>
      <w:r>
        <w:rPr>
          <w:rFonts w:cs="Times New Roman"/>
          <w:b/>
        </w:rPr>
        <w:t xml:space="preserve">Phase I – Foundation Setup: </w:t>
      </w:r>
      <w:r>
        <w:rPr>
          <w:rFonts w:cs="Times New Roman"/>
        </w:rPr>
        <w:t>Dataset acquisition and structuring; baseline ResNet-18 accuracy benchmarking establishing the 88.50% control measurement.</w:t>
      </w:r>
    </w:p>
    <w:p w14:paraId="0CFBC661" w14:textId="77777777" w:rsidR="0091770E" w:rsidRDefault="00000000" w:rsidP="0037723D">
      <w:pPr>
        <w:spacing w:after="120" w:line="360" w:lineRule="auto"/>
        <w:jc w:val="both"/>
      </w:pPr>
      <w:r>
        <w:rPr>
          <w:rFonts w:cs="Times New Roman"/>
          <w:b/>
        </w:rPr>
        <w:t xml:space="preserve">Phase II – Sprint I Execution: </w:t>
      </w:r>
      <w:r>
        <w:rPr>
          <w:rFonts w:cs="Times New Roman"/>
        </w:rPr>
        <w:t>Engineering the dual-branch architecture: spatial ResNet-18 with tokenization pipeline; static Haar DWT conversion module.</w:t>
      </w:r>
    </w:p>
    <w:p w14:paraId="31F61D9A" w14:textId="77777777" w:rsidR="0091770E" w:rsidRDefault="00000000" w:rsidP="0037723D">
      <w:pPr>
        <w:spacing w:after="120" w:line="360" w:lineRule="auto"/>
        <w:jc w:val="both"/>
      </w:pPr>
      <w:r>
        <w:rPr>
          <w:rFonts w:cs="Times New Roman"/>
          <w:b/>
        </w:rPr>
        <w:t xml:space="preserve">Phase III – Sprint II Execution: </w:t>
      </w:r>
      <w:r>
        <w:rPr>
          <w:rFonts w:cs="Times New Roman"/>
        </w:rPr>
        <w:t>Designing and integrating the Bidirectional Cross-Attention (BCA) module; implementing differential learning rates.</w:t>
      </w:r>
    </w:p>
    <w:p w14:paraId="49DA76C9" w14:textId="77777777" w:rsidR="0091770E" w:rsidRDefault="00000000" w:rsidP="0037723D">
      <w:pPr>
        <w:spacing w:after="120" w:line="360" w:lineRule="auto"/>
        <w:jc w:val="both"/>
      </w:pPr>
      <w:r>
        <w:rPr>
          <w:rFonts w:cs="Times New Roman"/>
          <w:b/>
        </w:rPr>
        <w:t xml:space="preserve">Phase IV – Evaluation and Reporting: </w:t>
      </w:r>
      <w:r>
        <w:rPr>
          <w:rFonts w:cs="Times New Roman"/>
        </w:rPr>
        <w:t>Complete accuracy/loss curve visualization; confusion matrix generation; ablation study; Streamlit deployment; IEEE manuscript submission.</w:t>
      </w:r>
    </w:p>
    <w:p w14:paraId="5D0BCEB1" w14:textId="223627E7" w:rsidR="00FC2BC9" w:rsidRDefault="00FC2BC9" w:rsidP="00FC2BC9">
      <w:pPr>
        <w:spacing w:line="360" w:lineRule="auto"/>
      </w:pPr>
      <w:r>
        <w:t>In conclusion</w:t>
      </w:r>
      <w:r w:rsidRPr="00FC2BC9">
        <w:t xml:space="preserve">, the chapter has at first elaborated the current development level of ear biometric recognition system from early handcrafted feature-based model to the state-of-the-art deep learning methods. After this, the strengths as well as the major deficiencies of the existing deep learning models are presented. There are many deficiencies of the eye biometric recognition, such as computationally expensive, hard to achieve generalization under small sample training, and no mechanisms of intelligent features fusion. These defects clearly provide </w:t>
      </w:r>
      <w:proofErr w:type="gramStart"/>
      <w:r w:rsidRPr="00FC2BC9">
        <w:t>an evidence</w:t>
      </w:r>
      <w:proofErr w:type="gramEnd"/>
      <w:r w:rsidRPr="00FC2BC9">
        <w:t xml:space="preserve"> for our need to develop a more feasible and adaptive solution</w:t>
      </w:r>
      <w:r>
        <w:t xml:space="preserve">, </w:t>
      </w:r>
      <w:r w:rsidRPr="00FC2BC9">
        <w:t>HSFANet. Based on the knowledge about the previous research, the next chapter will move forward to discuss the dataset involved in this project as well as the corresponding computer vision preprocessing methods applied to produce suitable data for model training.</w:t>
      </w:r>
    </w:p>
    <w:p w14:paraId="0E9FC430" w14:textId="724B98BB" w:rsidR="0091770E" w:rsidRDefault="00FC2BC9" w:rsidP="00FC2BC9">
      <w:r>
        <w:br w:type="page"/>
      </w:r>
    </w:p>
    <w:p w14:paraId="290535B1" w14:textId="77777777" w:rsidR="0091770E" w:rsidRDefault="00000000" w:rsidP="0037723D">
      <w:pPr>
        <w:spacing w:before="240" w:after="120" w:line="360" w:lineRule="auto"/>
        <w:jc w:val="center"/>
      </w:pPr>
      <w:r>
        <w:rPr>
          <w:rFonts w:cs="Times New Roman"/>
          <w:b/>
          <w:sz w:val="36"/>
          <w:u w:val="single"/>
        </w:rPr>
        <w:lastRenderedPageBreak/>
        <w:t>CHAPTER 3</w:t>
      </w:r>
      <w:r>
        <w:rPr>
          <w:rFonts w:cs="Times New Roman"/>
          <w:b/>
          <w:sz w:val="36"/>
          <w:u w:val="single"/>
        </w:rPr>
        <w:br/>
        <w:t>DATASET AND PRE-PROCESSING</w:t>
      </w:r>
    </w:p>
    <w:p w14:paraId="47E99587" w14:textId="77777777" w:rsidR="0091770E" w:rsidRDefault="00000000" w:rsidP="0037723D">
      <w:pPr>
        <w:spacing w:before="200" w:after="80" w:line="360" w:lineRule="auto"/>
      </w:pPr>
      <w:r>
        <w:rPr>
          <w:rFonts w:cs="Times New Roman"/>
          <w:b/>
          <w:sz w:val="28"/>
        </w:rPr>
        <w:t>3.1 Dataset Description and File Layout</w:t>
      </w:r>
    </w:p>
    <w:p w14:paraId="52E3B6FC" w14:textId="573E700E" w:rsidR="00FD14FE" w:rsidRDefault="00FD14FE" w:rsidP="0037723D">
      <w:pPr>
        <w:spacing w:after="120" w:line="360" w:lineRule="auto"/>
        <w:jc w:val="both"/>
        <w:rPr>
          <w:rFonts w:cs="Times New Roman"/>
        </w:rPr>
      </w:pPr>
      <w:r w:rsidRPr="00FD14FE">
        <w:rPr>
          <w:rFonts w:cs="Times New Roman"/>
        </w:rPr>
        <w:t xml:space="preserve">The initial training data, validation and test data for the HSFANet were all derived from a carefully selected biometric database that consisted of real human biometric ear data from 106 subjects in </w:t>
      </w:r>
      <w:proofErr w:type="gramStart"/>
      <w:r w:rsidRPr="00FD14FE">
        <w:rPr>
          <w:rFonts w:cs="Times New Roman"/>
        </w:rPr>
        <w:t>a number of</w:t>
      </w:r>
      <w:proofErr w:type="gramEnd"/>
      <w:r w:rsidRPr="00FD14FE">
        <w:rPr>
          <w:rFonts w:cs="Times New Roman"/>
        </w:rPr>
        <w:t xml:space="preserve"> different angles per subject. Table 3.1 below shows the structure and composition of the dataset used in this research.</w:t>
      </w:r>
      <w:r>
        <w:rPr>
          <w:rFonts w:cs="Times New Roman"/>
        </w:rPr>
        <w:t xml:space="preserve"> </w:t>
      </w:r>
      <w:r w:rsidRPr="00FD14FE">
        <w:rPr>
          <w:rFonts w:cs="Times New Roman"/>
        </w:rPr>
        <w:t xml:space="preserve">The database </w:t>
      </w:r>
      <w:r>
        <w:rPr>
          <w:rFonts w:cs="Times New Roman"/>
        </w:rPr>
        <w:t xml:space="preserve">consists </w:t>
      </w:r>
      <w:r w:rsidRPr="00FD14FE">
        <w:rPr>
          <w:rFonts w:cs="Times New Roman"/>
        </w:rPr>
        <w:t>of</w:t>
      </w:r>
      <w:r>
        <w:rPr>
          <w:rFonts w:cs="Times New Roman"/>
        </w:rPr>
        <w:t xml:space="preserve"> </w:t>
      </w:r>
      <w:r w:rsidRPr="00FD14FE">
        <w:rPr>
          <w:rFonts w:cs="Times New Roman"/>
        </w:rPr>
        <w:t>instances of a minimum of 5 to 7 high (near) resolution images from several different angular poses of the back facing,  down facing, front facing, left lateral and right lateral position which sum to over 742 images per identity.</w:t>
      </w:r>
      <w:r>
        <w:rPr>
          <w:rFonts w:cs="Times New Roman"/>
        </w:rPr>
        <w:t xml:space="preserve"> </w:t>
      </w:r>
      <w:r w:rsidRPr="00FD14FE">
        <w:rPr>
          <w:rFonts w:cs="Times New Roman"/>
        </w:rPr>
        <w:t xml:space="preserve">This dataset design would allow the model to be effectively </w:t>
      </w:r>
      <w:proofErr w:type="gramStart"/>
      <w:r w:rsidRPr="00FD14FE">
        <w:rPr>
          <w:rFonts w:cs="Times New Roman"/>
        </w:rPr>
        <w:t>trained,</w:t>
      </w:r>
      <w:proofErr w:type="gramEnd"/>
      <w:r w:rsidRPr="00FD14FE">
        <w:rPr>
          <w:rFonts w:cs="Times New Roman"/>
        </w:rPr>
        <w:t xml:space="preserve"> however, it also demonstrates the difficulties of working with limited data.</w:t>
      </w:r>
    </w:p>
    <w:p w14:paraId="74AA0825" w14:textId="115DAB78" w:rsidR="00FD14FE" w:rsidRDefault="00FD14FE" w:rsidP="0037723D">
      <w:pPr>
        <w:spacing w:after="120" w:line="360" w:lineRule="auto"/>
        <w:jc w:val="both"/>
        <w:rPr>
          <w:rFonts w:cs="Times New Roman"/>
        </w:rPr>
      </w:pPr>
      <w:r w:rsidRPr="00FD14FE">
        <w:rPr>
          <w:rFonts w:cs="Times New Roman"/>
        </w:rPr>
        <w:t xml:space="preserve">The dataset directory is arranged in the official </w:t>
      </w:r>
      <w:proofErr w:type="spellStart"/>
      <w:r w:rsidRPr="00FD14FE">
        <w:rPr>
          <w:rFonts w:cs="Times New Roman"/>
        </w:rPr>
        <w:t>PyTorch</w:t>
      </w:r>
      <w:proofErr w:type="spellEnd"/>
      <w:r w:rsidRPr="00FD14FE">
        <w:rPr>
          <w:rFonts w:cs="Times New Roman"/>
        </w:rPr>
        <w:t xml:space="preserve"> </w:t>
      </w:r>
      <w:proofErr w:type="spellStart"/>
      <w:r w:rsidRPr="00FD14FE">
        <w:rPr>
          <w:rFonts w:cs="Times New Roman"/>
        </w:rPr>
        <w:t>ImageFolder</w:t>
      </w:r>
      <w:proofErr w:type="spellEnd"/>
      <w:r w:rsidRPr="00FD14FE">
        <w:rPr>
          <w:rFonts w:cs="Times New Roman"/>
        </w:rPr>
        <w:t xml:space="preserve"> </w:t>
      </w:r>
      <w:r>
        <w:rPr>
          <w:rFonts w:cs="Times New Roman"/>
        </w:rPr>
        <w:t>convention</w:t>
      </w:r>
      <w:r w:rsidRPr="00FD14FE">
        <w:rPr>
          <w:rFonts w:cs="Times New Roman"/>
        </w:rPr>
        <w:t>,  in which there is only one subdir</w:t>
      </w:r>
      <w:r>
        <w:rPr>
          <w:rFonts w:cs="Times New Roman"/>
        </w:rPr>
        <w:t xml:space="preserve">ectory </w:t>
      </w:r>
      <w:r w:rsidRPr="00FD14FE">
        <w:rPr>
          <w:rFonts w:cs="Times New Roman"/>
        </w:rPr>
        <w:t xml:space="preserve">for each class of identities (person000 through person106). Without additional specification, the </w:t>
      </w:r>
      <w:proofErr w:type="spellStart"/>
      <w:r w:rsidRPr="00FD14FE">
        <w:rPr>
          <w:rFonts w:cs="Times New Roman"/>
        </w:rPr>
        <w:t>DataLoader</w:t>
      </w:r>
      <w:proofErr w:type="spellEnd"/>
      <w:r w:rsidRPr="00FD14FE">
        <w:rPr>
          <w:rFonts w:cs="Times New Roman"/>
        </w:rPr>
        <w:t xml:space="preserve"> will infer automatic label according to this style by default.  All the image files are already resized to 224x224,  the input size of </w:t>
      </w:r>
      <w:proofErr w:type="spellStart"/>
      <w:r w:rsidRPr="00FD14FE">
        <w:rPr>
          <w:rFonts w:cs="Times New Roman"/>
        </w:rPr>
        <w:t>ResNet</w:t>
      </w:r>
      <w:proofErr w:type="spellEnd"/>
      <w:r w:rsidRPr="00FD14FE">
        <w:rPr>
          <w:rFonts w:cs="Times New Roman"/>
        </w:rPr>
        <w:t xml:space="preserve"> series architectures pre-trained on ImageNet. 1using bicubic interpolation.</w:t>
      </w:r>
    </w:p>
    <w:p w14:paraId="64D0997D" w14:textId="77777777" w:rsidR="00FD14FE" w:rsidRPr="00FD14FE" w:rsidRDefault="00FD14FE" w:rsidP="0037723D">
      <w:pPr>
        <w:spacing w:after="120" w:line="360" w:lineRule="auto"/>
        <w:jc w:val="both"/>
        <w:rPr>
          <w:rFonts w:cs="Times New Roman"/>
        </w:rPr>
      </w:pPr>
    </w:p>
    <w:tbl>
      <w:tblPr>
        <w:tblStyle w:val="PlainTable2"/>
        <w:tblW w:w="0" w:type="auto"/>
        <w:tblLook w:val="04A0" w:firstRow="1" w:lastRow="0" w:firstColumn="1" w:lastColumn="0" w:noHBand="0" w:noVBand="1"/>
      </w:tblPr>
      <w:tblGrid>
        <w:gridCol w:w="3969"/>
        <w:gridCol w:w="5102"/>
      </w:tblGrid>
      <w:tr w:rsidR="0091770E" w14:paraId="578CF0B4" w14:textId="77777777" w:rsidTr="00F146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518F1E0" w14:textId="77777777" w:rsidR="0091770E" w:rsidRDefault="00000000" w:rsidP="0037723D">
            <w:pPr>
              <w:spacing w:before="40" w:after="40" w:line="276" w:lineRule="auto"/>
              <w:jc w:val="center"/>
            </w:pPr>
            <w:r>
              <w:rPr>
                <w:rFonts w:cs="Times New Roman"/>
                <w:sz w:val="22"/>
              </w:rPr>
              <w:t>Property</w:t>
            </w:r>
          </w:p>
        </w:tc>
        <w:tc>
          <w:tcPr>
            <w:tcW w:w="5102" w:type="dxa"/>
          </w:tcPr>
          <w:p w14:paraId="6903F2F8" w14:textId="77777777" w:rsidR="0091770E" w:rsidRDefault="00000000" w:rsidP="0037723D">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cs="Times New Roman"/>
                <w:sz w:val="22"/>
              </w:rPr>
              <w:t>Value</w:t>
            </w:r>
          </w:p>
        </w:tc>
      </w:tr>
      <w:tr w:rsidR="0091770E" w14:paraId="6FD530C5"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4FB16B6" w14:textId="77777777" w:rsidR="0091770E" w:rsidRDefault="00000000" w:rsidP="0037723D">
            <w:pPr>
              <w:spacing w:before="30" w:after="30" w:line="276" w:lineRule="auto"/>
              <w:jc w:val="center"/>
            </w:pPr>
            <w:r>
              <w:rPr>
                <w:rFonts w:cs="Times New Roman"/>
                <w:b w:val="0"/>
                <w:sz w:val="22"/>
              </w:rPr>
              <w:t>Total Identities</w:t>
            </w:r>
          </w:p>
        </w:tc>
        <w:tc>
          <w:tcPr>
            <w:tcW w:w="5102" w:type="dxa"/>
          </w:tcPr>
          <w:p w14:paraId="3FA31E7B"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105–106 Subjects</w:t>
            </w:r>
          </w:p>
        </w:tc>
      </w:tr>
      <w:tr w:rsidR="0091770E" w14:paraId="15133A4E" w14:textId="77777777" w:rsidTr="00F146F6">
        <w:tc>
          <w:tcPr>
            <w:cnfStyle w:val="001000000000" w:firstRow="0" w:lastRow="0" w:firstColumn="1" w:lastColumn="0" w:oddVBand="0" w:evenVBand="0" w:oddHBand="0" w:evenHBand="0" w:firstRowFirstColumn="0" w:firstRowLastColumn="0" w:lastRowFirstColumn="0" w:lastRowLastColumn="0"/>
            <w:tcW w:w="3969" w:type="dxa"/>
          </w:tcPr>
          <w:p w14:paraId="60BCD878" w14:textId="77777777" w:rsidR="0091770E" w:rsidRDefault="00000000" w:rsidP="0037723D">
            <w:pPr>
              <w:spacing w:before="30" w:after="30" w:line="276" w:lineRule="auto"/>
              <w:jc w:val="center"/>
            </w:pPr>
            <w:r>
              <w:rPr>
                <w:rFonts w:cs="Times New Roman"/>
                <w:b w:val="0"/>
                <w:sz w:val="22"/>
              </w:rPr>
              <w:t>Total Images</w:t>
            </w:r>
          </w:p>
        </w:tc>
        <w:tc>
          <w:tcPr>
            <w:tcW w:w="5102" w:type="dxa"/>
          </w:tcPr>
          <w:p w14:paraId="47C96ACE"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742 Images</w:t>
            </w:r>
          </w:p>
        </w:tc>
      </w:tr>
      <w:tr w:rsidR="0091770E" w14:paraId="2D7DF7F7"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DB0712B" w14:textId="77777777" w:rsidR="0091770E" w:rsidRDefault="00000000" w:rsidP="0037723D">
            <w:pPr>
              <w:spacing w:before="30" w:after="30" w:line="276" w:lineRule="auto"/>
              <w:jc w:val="center"/>
            </w:pPr>
            <w:r>
              <w:rPr>
                <w:rFonts w:cs="Times New Roman"/>
                <w:b w:val="0"/>
                <w:sz w:val="22"/>
              </w:rPr>
              <w:t>Angular Views per Subject</w:t>
            </w:r>
          </w:p>
        </w:tc>
        <w:tc>
          <w:tcPr>
            <w:tcW w:w="5102" w:type="dxa"/>
          </w:tcPr>
          <w:p w14:paraId="14F24641"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5–7 views (back, down, front, left, right)</w:t>
            </w:r>
          </w:p>
        </w:tc>
      </w:tr>
      <w:tr w:rsidR="0091770E" w14:paraId="4AD9925E" w14:textId="77777777" w:rsidTr="00F146F6">
        <w:tc>
          <w:tcPr>
            <w:cnfStyle w:val="001000000000" w:firstRow="0" w:lastRow="0" w:firstColumn="1" w:lastColumn="0" w:oddVBand="0" w:evenVBand="0" w:oddHBand="0" w:evenHBand="0" w:firstRowFirstColumn="0" w:firstRowLastColumn="0" w:lastRowFirstColumn="0" w:lastRowLastColumn="0"/>
            <w:tcW w:w="3969" w:type="dxa"/>
          </w:tcPr>
          <w:p w14:paraId="549E9C17" w14:textId="77777777" w:rsidR="0091770E" w:rsidRDefault="00000000" w:rsidP="0037723D">
            <w:pPr>
              <w:spacing w:before="30" w:after="30" w:line="276" w:lineRule="auto"/>
              <w:jc w:val="center"/>
            </w:pPr>
            <w:r>
              <w:rPr>
                <w:rFonts w:cs="Times New Roman"/>
                <w:b w:val="0"/>
                <w:sz w:val="22"/>
              </w:rPr>
              <w:t>Image Resolution (input)</w:t>
            </w:r>
          </w:p>
        </w:tc>
        <w:tc>
          <w:tcPr>
            <w:tcW w:w="5102" w:type="dxa"/>
          </w:tcPr>
          <w:p w14:paraId="63D704A1"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224 × 224 pixels (RGB)</w:t>
            </w:r>
          </w:p>
        </w:tc>
      </w:tr>
      <w:tr w:rsidR="0091770E" w14:paraId="3C3CB4C6"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7D0FFFC" w14:textId="77777777" w:rsidR="0091770E" w:rsidRDefault="00000000" w:rsidP="0037723D">
            <w:pPr>
              <w:spacing w:before="30" w:after="30" w:line="276" w:lineRule="auto"/>
              <w:jc w:val="center"/>
            </w:pPr>
            <w:r>
              <w:rPr>
                <w:rFonts w:cs="Times New Roman"/>
                <w:b w:val="0"/>
                <w:sz w:val="22"/>
              </w:rPr>
              <w:t>Train Split Ratio</w:t>
            </w:r>
          </w:p>
        </w:tc>
        <w:tc>
          <w:tcPr>
            <w:tcW w:w="5102" w:type="dxa"/>
          </w:tcPr>
          <w:p w14:paraId="47F9263C" w14:textId="49EF1ED1" w:rsidR="0091770E" w:rsidRDefault="00F146F6" w:rsidP="00F146F6">
            <w:pPr>
              <w:tabs>
                <w:tab w:val="left" w:pos="823"/>
                <w:tab w:val="center" w:pos="2443"/>
              </w:tabs>
              <w:spacing w:before="30" w:after="30" w:line="276" w:lineRule="auto"/>
              <w:cnfStyle w:val="000000100000" w:firstRow="0" w:lastRow="0" w:firstColumn="0" w:lastColumn="0" w:oddVBand="0" w:evenVBand="0" w:oddHBand="1" w:evenHBand="0" w:firstRowFirstColumn="0" w:firstRowLastColumn="0" w:lastRowFirstColumn="0" w:lastRowLastColumn="0"/>
            </w:pPr>
            <w:r>
              <w:rPr>
                <w:rFonts w:cs="Times New Roman"/>
                <w:sz w:val="22"/>
              </w:rPr>
              <w:tab/>
            </w:r>
            <w:r>
              <w:rPr>
                <w:rFonts w:cs="Times New Roman"/>
                <w:sz w:val="22"/>
              </w:rPr>
              <w:tab/>
              <w:t>80% (~594 images)</w:t>
            </w:r>
          </w:p>
        </w:tc>
      </w:tr>
      <w:tr w:rsidR="0091770E" w14:paraId="285418D2" w14:textId="77777777" w:rsidTr="00F146F6">
        <w:tc>
          <w:tcPr>
            <w:cnfStyle w:val="001000000000" w:firstRow="0" w:lastRow="0" w:firstColumn="1" w:lastColumn="0" w:oddVBand="0" w:evenVBand="0" w:oddHBand="0" w:evenHBand="0" w:firstRowFirstColumn="0" w:firstRowLastColumn="0" w:lastRowFirstColumn="0" w:lastRowLastColumn="0"/>
            <w:tcW w:w="3969" w:type="dxa"/>
          </w:tcPr>
          <w:p w14:paraId="7FEFD5C2" w14:textId="77777777" w:rsidR="0091770E" w:rsidRDefault="00000000" w:rsidP="0037723D">
            <w:pPr>
              <w:spacing w:before="30" w:after="30" w:line="276" w:lineRule="auto"/>
              <w:jc w:val="center"/>
            </w:pPr>
            <w:r>
              <w:rPr>
                <w:rFonts w:cs="Times New Roman"/>
                <w:b w:val="0"/>
                <w:sz w:val="22"/>
              </w:rPr>
              <w:t>Test Split Ratio</w:t>
            </w:r>
          </w:p>
        </w:tc>
        <w:tc>
          <w:tcPr>
            <w:tcW w:w="5102" w:type="dxa"/>
          </w:tcPr>
          <w:p w14:paraId="2EE87EC5"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20% (~148 images)</w:t>
            </w:r>
          </w:p>
        </w:tc>
      </w:tr>
    </w:tbl>
    <w:p w14:paraId="3D48EE2E" w14:textId="77777777" w:rsidR="0091770E" w:rsidRDefault="0091770E" w:rsidP="0037723D"/>
    <w:p w14:paraId="31E635E6" w14:textId="77777777" w:rsidR="0091770E" w:rsidRDefault="00000000" w:rsidP="0037723D">
      <w:pPr>
        <w:spacing w:after="60" w:line="360" w:lineRule="auto"/>
        <w:jc w:val="center"/>
        <w:rPr>
          <w:rFonts w:cs="Times New Roman"/>
          <w:i/>
          <w:sz w:val="22"/>
        </w:rPr>
      </w:pPr>
      <w:r>
        <w:rPr>
          <w:rFonts w:cs="Times New Roman"/>
          <w:i/>
          <w:sz w:val="22"/>
        </w:rPr>
        <w:t>Table 3.1: Dataset composition statistics and split configuration</w:t>
      </w:r>
    </w:p>
    <w:p w14:paraId="4EC6B6BE" w14:textId="47929719" w:rsidR="00FD14FE" w:rsidRDefault="00FD14FE" w:rsidP="00FD14FE">
      <w:pPr>
        <w:spacing w:after="60" w:line="360" w:lineRule="auto"/>
        <w:rPr>
          <w:szCs w:val="24"/>
        </w:rPr>
      </w:pPr>
      <w:r w:rsidRPr="00FD14FE">
        <w:rPr>
          <w:szCs w:val="24"/>
        </w:rPr>
        <w:t>Figure 3.2 illustrates the data augmentation techniques applied to the input ear images during the training phase. We perform several transformations of the input data, such as horizontal flip,</w:t>
      </w:r>
      <w:r>
        <w:rPr>
          <w:szCs w:val="24"/>
        </w:rPr>
        <w:t xml:space="preserve"> </w:t>
      </w:r>
      <w:r w:rsidRPr="00FD14FE">
        <w:rPr>
          <w:szCs w:val="24"/>
        </w:rPr>
        <w:t>random rotation by a value between neutral and +/</w:t>
      </w:r>
      <w:r>
        <w:rPr>
          <w:szCs w:val="24"/>
        </w:rPr>
        <w:t>-</w:t>
      </w:r>
      <w:r w:rsidRPr="00FD14FE">
        <w:rPr>
          <w:szCs w:val="24"/>
        </w:rPr>
        <w:t>20 degrees</w:t>
      </w:r>
      <w:r>
        <w:rPr>
          <w:szCs w:val="24"/>
        </w:rPr>
        <w:t xml:space="preserve">. </w:t>
      </w:r>
      <w:r w:rsidRPr="00FD14FE">
        <w:rPr>
          <w:szCs w:val="24"/>
        </w:rPr>
        <w:t xml:space="preserve">The effect of these augmentations </w:t>
      </w:r>
      <w:r w:rsidRPr="00FD14FE">
        <w:rPr>
          <w:szCs w:val="24"/>
        </w:rPr>
        <w:lastRenderedPageBreak/>
        <w:t xml:space="preserve">is purely to artificially increase the number of examples in the dataset so that the model can learn to generalize to different orientations,  lights and other small differences between pictures. Since the same example is fed to the model in many different </w:t>
      </w:r>
      <w:r w:rsidR="00B21BC2" w:rsidRPr="00FD14FE">
        <w:rPr>
          <w:szCs w:val="24"/>
        </w:rPr>
        <w:t>transformations</w:t>
      </w:r>
      <w:r w:rsidRPr="00FD14FE">
        <w:rPr>
          <w:szCs w:val="24"/>
        </w:rPr>
        <w:t>, it cannot overfit to the data.</w:t>
      </w:r>
    </w:p>
    <w:p w14:paraId="67AE9491" w14:textId="76C06A9B" w:rsidR="0091770E" w:rsidRDefault="00000000" w:rsidP="00FD14FE">
      <w:pPr>
        <w:spacing w:after="60" w:line="360" w:lineRule="auto"/>
      </w:pPr>
      <w:r>
        <w:rPr>
          <w:noProof/>
        </w:rPr>
        <w:drawing>
          <wp:inline distT="0" distB="0" distL="0" distR="0" wp14:anchorId="70DFB0B8" wp14:editId="56911C28">
            <wp:extent cx="6007510" cy="1410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dataset_samples.png"/>
                    <pic:cNvPicPr/>
                  </pic:nvPicPr>
                  <pic:blipFill rotWithShape="1">
                    <a:blip r:embed="rId8"/>
                    <a:srcRect t="9162"/>
                    <a:stretch>
                      <a:fillRect/>
                    </a:stretch>
                  </pic:blipFill>
                  <pic:spPr bwMode="auto">
                    <a:xfrm>
                      <a:off x="0" y="0"/>
                      <a:ext cx="6113094" cy="1434838"/>
                    </a:xfrm>
                    <a:prstGeom prst="rect">
                      <a:avLst/>
                    </a:prstGeom>
                    <a:ln>
                      <a:noFill/>
                    </a:ln>
                    <a:extLst>
                      <a:ext uri="{53640926-AAD7-44D8-BBD7-CCE9431645EC}">
                        <a14:shadowObscured xmlns:a14="http://schemas.microsoft.com/office/drawing/2010/main"/>
                      </a:ext>
                    </a:extLst>
                  </pic:spPr>
                </pic:pic>
              </a:graphicData>
            </a:graphic>
          </wp:inline>
        </w:drawing>
      </w:r>
    </w:p>
    <w:p w14:paraId="2F865A9D" w14:textId="77777777" w:rsidR="0091770E" w:rsidRDefault="00000000" w:rsidP="0037723D">
      <w:pPr>
        <w:spacing w:after="120"/>
        <w:jc w:val="center"/>
      </w:pPr>
      <w:r>
        <w:rPr>
          <w:rFonts w:cs="Times New Roman"/>
          <w:i/>
          <w:sz w:val="22"/>
        </w:rPr>
        <w:t>Fig 3.1: Sample ear images from the dataset showing 5 angular capture orientations for identity person000.</w:t>
      </w:r>
    </w:p>
    <w:p w14:paraId="504F0E01" w14:textId="37ECF362" w:rsidR="0091770E" w:rsidRDefault="000C5026" w:rsidP="0037723D">
      <w:pPr>
        <w:spacing w:before="200" w:after="80" w:line="360" w:lineRule="auto"/>
        <w:rPr>
          <w:rFonts w:cs="Times New Roman"/>
          <w:b/>
          <w:sz w:val="28"/>
        </w:rPr>
      </w:pPr>
      <w:r>
        <w:rPr>
          <w:noProof/>
        </w:rPr>
        <w:drawing>
          <wp:anchor distT="0" distB="0" distL="114300" distR="114300" simplePos="0" relativeHeight="251658240" behindDoc="0" locked="0" layoutInCell="1" allowOverlap="1" wp14:anchorId="0F2463AB" wp14:editId="4B305930">
            <wp:simplePos x="0" y="0"/>
            <wp:positionH relativeFrom="column">
              <wp:posOffset>0</wp:posOffset>
            </wp:positionH>
            <wp:positionV relativeFrom="paragraph">
              <wp:posOffset>391795</wp:posOffset>
            </wp:positionV>
            <wp:extent cx="6066155" cy="1635125"/>
            <wp:effectExtent l="0" t="0" r="4445"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augmentations.png"/>
                    <pic:cNvPicPr/>
                  </pic:nvPicPr>
                  <pic:blipFill rotWithShape="1">
                    <a:blip r:embed="rId9"/>
                    <a:srcRect t="8639"/>
                    <a:stretch>
                      <a:fillRect/>
                    </a:stretch>
                  </pic:blipFill>
                  <pic:spPr bwMode="auto">
                    <a:xfrm>
                      <a:off x="0" y="0"/>
                      <a:ext cx="6066155" cy="1635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Times New Roman"/>
          <w:b/>
          <w:sz w:val="28"/>
        </w:rPr>
        <w:t>3.2 Data Augmentation Strategy</w:t>
      </w:r>
    </w:p>
    <w:p w14:paraId="74A4A0AA" w14:textId="76A1CAC6" w:rsidR="000C5026" w:rsidRDefault="000C5026" w:rsidP="000C5026">
      <w:pPr>
        <w:spacing w:after="120"/>
        <w:jc w:val="center"/>
      </w:pPr>
      <w:r>
        <w:rPr>
          <w:rFonts w:cs="Times New Roman"/>
          <w:i/>
          <w:sz w:val="22"/>
        </w:rPr>
        <w:t>Fig 3.2: Data augmentation demonstration applied to the test ear image (person000 front view): Original input, Horizontal Flip, Random Rotation ±20°, and Color Jitter augmentations.</w:t>
      </w:r>
    </w:p>
    <w:p w14:paraId="016885CD" w14:textId="77777777" w:rsidR="000C5026" w:rsidRDefault="000C5026" w:rsidP="0037723D">
      <w:pPr>
        <w:spacing w:before="200" w:after="80" w:line="360" w:lineRule="auto"/>
      </w:pPr>
    </w:p>
    <w:p w14:paraId="03D91575" w14:textId="105E7FDC" w:rsidR="0091770E" w:rsidRDefault="00000000" w:rsidP="0037723D">
      <w:pPr>
        <w:spacing w:after="120" w:line="360" w:lineRule="auto"/>
        <w:jc w:val="both"/>
      </w:pPr>
      <w:r>
        <w:rPr>
          <w:rFonts w:cs="Times New Roman"/>
        </w:rPr>
        <w:t>Given the severely constrained scale of the available dataset relative to standard deep learning image corpora, implementing a comprehensive and principled data augmentation pipeline is critically essential to prevent catastrophic overfitting of the model parameters to specific training samples. The augmentation pipeline is applied exclusively during model training epochs and is entirely deactivated during evaluation and inference procedures.</w:t>
      </w:r>
    </w:p>
    <w:p w14:paraId="3A18DBDB" w14:textId="4B830F55" w:rsidR="0091770E" w:rsidRDefault="00000000" w:rsidP="0037723D">
      <w:pPr>
        <w:spacing w:after="120" w:line="360" w:lineRule="auto"/>
        <w:jc w:val="both"/>
      </w:pPr>
      <w:r>
        <w:rPr>
          <w:rFonts w:cs="Times New Roman"/>
          <w:b/>
        </w:rPr>
        <w:t xml:space="preserve">Random Horizontal Flip (p=0.5): </w:t>
      </w:r>
      <w:r w:rsidR="00BF3087" w:rsidRPr="00BF3087">
        <w:rPr>
          <w:rFonts w:cs="Times New Roman"/>
        </w:rPr>
        <w:t xml:space="preserve">Mirrors the ear image horizontally </w:t>
      </w:r>
      <w:proofErr w:type="gramStart"/>
      <w:r w:rsidR="00BF3087" w:rsidRPr="00BF3087">
        <w:rPr>
          <w:rFonts w:cs="Times New Roman"/>
        </w:rPr>
        <w:t>in order to</w:t>
      </w:r>
      <w:proofErr w:type="gramEnd"/>
      <w:r w:rsidR="00BF3087" w:rsidRPr="00BF3087">
        <w:rPr>
          <w:rFonts w:cs="Times New Roman"/>
        </w:rPr>
        <w:t xml:space="preserve"> simulate acquisitions of the other ear side and to augment intra-class variation.</w:t>
      </w:r>
    </w:p>
    <w:p w14:paraId="66B73CCB" w14:textId="75A07E1D" w:rsidR="0091770E" w:rsidRDefault="00000000" w:rsidP="0037723D">
      <w:pPr>
        <w:spacing w:after="120" w:line="360" w:lineRule="auto"/>
        <w:jc w:val="both"/>
      </w:pPr>
      <w:r>
        <w:rPr>
          <w:rFonts w:cs="Times New Roman"/>
          <w:b/>
        </w:rPr>
        <w:lastRenderedPageBreak/>
        <w:t xml:space="preserve">Random Rotation (±20°): </w:t>
      </w:r>
      <w:r w:rsidR="00BF3087">
        <w:rPr>
          <w:rFonts w:cs="Times New Roman"/>
          <w:b/>
        </w:rPr>
        <w:t xml:space="preserve"> </w:t>
      </w:r>
      <w:r>
        <w:rPr>
          <w:rFonts w:cs="Times New Roman"/>
        </w:rPr>
        <w:t xml:space="preserve">Applies random affine rotation within a </w:t>
      </w:r>
      <w:r w:rsidR="00BF3087">
        <w:rPr>
          <w:rFonts w:cs="Times New Roman"/>
        </w:rPr>
        <w:t xml:space="preserve"> +/-</w:t>
      </w:r>
      <w:r>
        <w:rPr>
          <w:rFonts w:cs="Times New Roman"/>
        </w:rPr>
        <w:t xml:space="preserve">20-degree range, </w:t>
      </w:r>
      <w:r w:rsidR="00BF3087">
        <w:rPr>
          <w:rFonts w:cs="Times New Roman"/>
        </w:rPr>
        <w:t xml:space="preserve"> </w:t>
      </w:r>
      <w:r>
        <w:rPr>
          <w:rFonts w:cs="Times New Roman"/>
        </w:rPr>
        <w:t xml:space="preserve">simulating </w:t>
      </w:r>
      <w:r w:rsidR="00BF3087">
        <w:rPr>
          <w:rFonts w:cs="Times New Roman"/>
        </w:rPr>
        <w:t xml:space="preserve"> </w:t>
      </w:r>
      <w:r>
        <w:rPr>
          <w:rFonts w:cs="Times New Roman"/>
        </w:rPr>
        <w:t>naturalistic head tilt variations during image capture.</w:t>
      </w:r>
    </w:p>
    <w:p w14:paraId="16840AF8" w14:textId="2650A798" w:rsidR="00BF3087" w:rsidRDefault="00000000" w:rsidP="0037723D">
      <w:pPr>
        <w:spacing w:after="120" w:line="360" w:lineRule="auto"/>
        <w:jc w:val="both"/>
        <w:rPr>
          <w:rFonts w:cs="Times New Roman"/>
        </w:rPr>
      </w:pPr>
      <w:r>
        <w:rPr>
          <w:rFonts w:cs="Times New Roman"/>
          <w:b/>
        </w:rPr>
        <w:t xml:space="preserve">Color Jitter (brightness ±0.3, contrast ±0.3): </w:t>
      </w:r>
      <w:r w:rsidR="00BF3087" w:rsidRPr="00BF3087">
        <w:rPr>
          <w:rFonts w:cs="Times New Roman"/>
        </w:rPr>
        <w:t>Stochastically alters image brightness and contrast distributions by applying a random fluctuation within bounded ranges to emulate different intensities of ambient illumination.</w:t>
      </w:r>
    </w:p>
    <w:p w14:paraId="1AB5F177" w14:textId="2A9A7687" w:rsidR="0091770E" w:rsidRDefault="00000000" w:rsidP="0037723D">
      <w:pPr>
        <w:spacing w:after="120" w:line="360" w:lineRule="auto"/>
        <w:jc w:val="both"/>
      </w:pPr>
      <w:r>
        <w:rPr>
          <w:rFonts w:cs="Times New Roman"/>
          <w:b/>
        </w:rPr>
        <w:t xml:space="preserve">ImageNet Normalization: </w:t>
      </w:r>
      <w:r>
        <w:rPr>
          <w:rFonts w:cs="Times New Roman"/>
        </w:rPr>
        <w:t>All tensor channels are normalized using globally computed ImageNet dataset statistics (mean=[0.485, 0.456, 0.406]; std=[0.229, 0.224, 0.225]).</w:t>
      </w:r>
    </w:p>
    <w:p w14:paraId="50FD1615" w14:textId="6E60A545" w:rsidR="0091770E" w:rsidRDefault="0091770E" w:rsidP="00FC2BC9">
      <w:pPr>
        <w:spacing w:before="60" w:after="60" w:line="360" w:lineRule="auto"/>
        <w:jc w:val="both"/>
      </w:pPr>
    </w:p>
    <w:p w14:paraId="27FC4A71" w14:textId="5EC09F62" w:rsidR="0091770E" w:rsidRDefault="00FC2BC9" w:rsidP="00FC2BC9">
      <w:pPr>
        <w:spacing w:line="360" w:lineRule="auto"/>
        <w:jc w:val="both"/>
      </w:pPr>
      <w:r w:rsidRPr="00FC2BC9">
        <w:t xml:space="preserve">In </w:t>
      </w:r>
      <w:r>
        <w:t>conclusion,</w:t>
      </w:r>
      <w:r w:rsidRPr="00FC2BC9">
        <w:t xml:space="preserve"> this chapter has discussed the </w:t>
      </w:r>
      <w:r>
        <w:t>composition</w:t>
      </w:r>
      <w:r w:rsidRPr="00FC2BC9">
        <w:t xml:space="preserve"> of the dataset,  and the pre-processing methods used to transform and augment the data to maximize the potential of the training process. It has examined the organized structure of the data set, the relatively limited amount of data available, and the benefits of an effective augmentation pipeline in terms of generalization. These pre-processing steps have been chosen to ensure the input data is homogenous,  varied and conducive to learning salient feature representations. With this database established, the next chapter investigates the sprint-based development approach </w:t>
      </w:r>
      <w:r>
        <w:t>of</w:t>
      </w:r>
      <w:r w:rsidRPr="00FC2BC9">
        <w:t xml:space="preserve"> the HSFANet framework.</w:t>
      </w:r>
    </w:p>
    <w:p w14:paraId="46CF3451" w14:textId="77777777" w:rsidR="00FC2BC9" w:rsidRDefault="00FC2BC9">
      <w:pPr>
        <w:rPr>
          <w:rFonts w:cs="Times New Roman"/>
          <w:b/>
          <w:sz w:val="36"/>
          <w:u w:val="single"/>
        </w:rPr>
      </w:pPr>
      <w:r>
        <w:rPr>
          <w:rFonts w:cs="Times New Roman"/>
          <w:b/>
          <w:sz w:val="36"/>
          <w:u w:val="single"/>
        </w:rPr>
        <w:br w:type="page"/>
      </w:r>
    </w:p>
    <w:p w14:paraId="14C0A127" w14:textId="1EAF5150" w:rsidR="0091770E" w:rsidRDefault="00000000" w:rsidP="0037723D">
      <w:pPr>
        <w:spacing w:before="240" w:after="120" w:line="360" w:lineRule="auto"/>
        <w:jc w:val="center"/>
      </w:pPr>
      <w:r>
        <w:rPr>
          <w:rFonts w:cs="Times New Roman"/>
          <w:b/>
          <w:sz w:val="36"/>
          <w:u w:val="single"/>
        </w:rPr>
        <w:lastRenderedPageBreak/>
        <w:t>CHAPTER 4</w:t>
      </w:r>
      <w:r>
        <w:rPr>
          <w:rFonts w:cs="Times New Roman"/>
          <w:b/>
          <w:sz w:val="36"/>
          <w:u w:val="single"/>
        </w:rPr>
        <w:br/>
        <w:t>SPRINT PLANNING AND EXECUTION METHODOLOGY</w:t>
      </w:r>
    </w:p>
    <w:p w14:paraId="2AD467D8" w14:textId="1EE964B6" w:rsidR="00FC2BC9" w:rsidRPr="00FC2BC9" w:rsidRDefault="00FC2BC9" w:rsidP="0037723D">
      <w:pPr>
        <w:spacing w:before="200" w:after="80" w:line="360" w:lineRule="auto"/>
        <w:rPr>
          <w:rFonts w:cs="Times New Roman"/>
          <w:bCs/>
          <w:szCs w:val="21"/>
        </w:rPr>
      </w:pPr>
      <w:r w:rsidRPr="00FC2BC9">
        <w:rPr>
          <w:rFonts w:cs="Times New Roman"/>
          <w:bCs/>
          <w:szCs w:val="21"/>
        </w:rPr>
        <w:t>In this chapter, a sprint-based development method is presented which is used to design and implement the proposed HSFANet model. An elaborative development plan, which divided the entire project into several development stages targeted at every specific architecture component and functional goal, is given. The implementation of Sprint Ⅰ and Sprint Ⅱ, which were to build the dual-branch architecture, design the integrated structure of Haar Wavelet Transform Cell, and implement the Bidirectional Cross-Attention are described in detail. This chapter provides both the technical design diagram of the</w:t>
      </w:r>
      <w:r>
        <w:rPr>
          <w:rFonts w:cs="Times New Roman"/>
          <w:bCs/>
          <w:szCs w:val="21"/>
        </w:rPr>
        <w:t xml:space="preserve"> </w:t>
      </w:r>
      <w:r w:rsidRPr="00FC2BC9">
        <w:rPr>
          <w:rFonts w:cs="Times New Roman"/>
          <w:bCs/>
          <w:szCs w:val="21"/>
        </w:rPr>
        <w:t>HSFANet framework and its development outline, leading to a clear and comprehensive understanding of the system design.</w:t>
      </w:r>
    </w:p>
    <w:p w14:paraId="3CF30F50" w14:textId="1DA700BF" w:rsidR="0091770E" w:rsidRDefault="00000000" w:rsidP="0037723D">
      <w:pPr>
        <w:spacing w:before="200" w:after="80" w:line="360" w:lineRule="auto"/>
      </w:pPr>
      <w:r>
        <w:rPr>
          <w:rFonts w:cs="Times New Roman"/>
          <w:b/>
          <w:sz w:val="28"/>
        </w:rPr>
        <w:t>4.1 SPRINT I: Dual-Branch Instantiation and DWT Transforms</w:t>
      </w:r>
    </w:p>
    <w:p w14:paraId="539F481A" w14:textId="77777777" w:rsidR="0091770E" w:rsidRDefault="00000000" w:rsidP="0037723D">
      <w:pPr>
        <w:spacing w:before="160" w:after="60" w:line="360" w:lineRule="auto"/>
      </w:pPr>
      <w:r>
        <w:rPr>
          <w:rFonts w:cs="Times New Roman"/>
          <w:b/>
          <w:sz w:val="26"/>
        </w:rPr>
        <w:t>4.1.1 Objectives with User Stories of Sprint I</w:t>
      </w:r>
    </w:p>
    <w:p w14:paraId="209DF7B2" w14:textId="77777777" w:rsidR="0091770E" w:rsidRDefault="00000000" w:rsidP="0037723D">
      <w:pPr>
        <w:spacing w:after="120" w:line="360" w:lineRule="auto"/>
        <w:jc w:val="both"/>
      </w:pPr>
      <w:r>
        <w:rPr>
          <w:rFonts w:cs="Times New Roman"/>
        </w:rPr>
        <w:t>Sprint I focuses on instantiating the foundational dual-branch processing infrastructure of HSFANet: building and validating the Spatial ResNet-18 extraction path, engineering the mathematical 2D Haar Wavelet Transform preprocessing module, and adapting a second Frequency ResNet-18 backbone to process the expanded 12-channel DWT representation outputs.</w:t>
      </w:r>
    </w:p>
    <w:p w14:paraId="673430DE" w14:textId="77777777" w:rsidR="0091770E" w:rsidRDefault="00000000" w:rsidP="0037723D">
      <w:pPr>
        <w:spacing w:before="160" w:after="60" w:line="360" w:lineRule="auto"/>
      </w:pPr>
      <w:r>
        <w:rPr>
          <w:rFonts w:cs="Times New Roman"/>
          <w:b/>
          <w:sz w:val="26"/>
        </w:rPr>
        <w:t>4.1.2 Functional Document – Haar Wavelet Transform</w:t>
      </w:r>
    </w:p>
    <w:p w14:paraId="5843A03F" w14:textId="5734B2F6" w:rsidR="0091770E" w:rsidRDefault="00000000" w:rsidP="0037723D">
      <w:pPr>
        <w:spacing w:after="120" w:line="360" w:lineRule="auto"/>
        <w:jc w:val="both"/>
      </w:pPr>
      <w:r>
        <w:rPr>
          <w:rFonts w:cs="Times New Roman"/>
        </w:rPr>
        <w:t xml:space="preserve">The Haar Wavelet Transform module implements a carefully structured static 2D convolution using four pre-computed 2×2 kernels analytically derived from the first-order Haar basis functions. </w:t>
      </w:r>
      <w:r w:rsidR="00FC2BC9">
        <w:rPr>
          <w:rFonts w:cs="Times New Roman"/>
        </w:rPr>
        <w:t xml:space="preserve">Fig. 4.1 illustrates 2D Haar Discrete Wavelet Transform Decompositions and the respective kernels. </w:t>
      </w:r>
      <w:r>
        <w:rPr>
          <w:rFonts w:cs="Times New Roman"/>
        </w:rPr>
        <w:t>No trainable parameters exist within this module</w:t>
      </w:r>
      <w:r w:rsidR="00712415">
        <w:rPr>
          <w:rFonts w:cs="Times New Roman"/>
        </w:rPr>
        <w:t xml:space="preserve"> </w:t>
      </w:r>
      <w:r>
        <w:rPr>
          <w:rFonts w:cs="Times New Roman"/>
        </w:rPr>
        <w:t>all kernels are registered as fixed non-trainable buffers ensuring mathematical reproducibility:</w:t>
      </w:r>
    </w:p>
    <w:p w14:paraId="3567646F" w14:textId="12B07510" w:rsidR="0091770E" w:rsidRDefault="00000000" w:rsidP="0037723D">
      <w:pPr>
        <w:spacing w:after="120" w:line="360" w:lineRule="auto"/>
        <w:jc w:val="both"/>
      </w:pPr>
      <w:r>
        <w:rPr>
          <w:rFonts w:cs="Times New Roman"/>
          <w:b/>
        </w:rPr>
        <w:t xml:space="preserve">LL kernel (approximation): </w:t>
      </w:r>
      <w:r>
        <w:rPr>
          <w:rFonts w:cs="Times New Roman"/>
        </w:rPr>
        <w:t>[[0.5, 0.5], [0.5, 0.5]]</w:t>
      </w:r>
      <w:r w:rsidR="00712415">
        <w:rPr>
          <w:rFonts w:cs="Times New Roman"/>
        </w:rPr>
        <w:t>:</w:t>
      </w:r>
      <w:r>
        <w:rPr>
          <w:rFonts w:cs="Times New Roman"/>
        </w:rPr>
        <w:t xml:space="preserve"> captures global luminance distribution and overall shape contours.</w:t>
      </w:r>
    </w:p>
    <w:p w14:paraId="5A84BE1B" w14:textId="1687B09F" w:rsidR="0091770E" w:rsidRDefault="00000000" w:rsidP="0037723D">
      <w:pPr>
        <w:spacing w:after="120" w:line="360" w:lineRule="auto"/>
        <w:jc w:val="both"/>
      </w:pPr>
      <w:r>
        <w:rPr>
          <w:rFonts w:cs="Times New Roman"/>
          <w:b/>
        </w:rPr>
        <w:t xml:space="preserve">LH kernel (horizontal detail): </w:t>
      </w:r>
      <w:r>
        <w:rPr>
          <w:rFonts w:cs="Times New Roman"/>
        </w:rPr>
        <w:t>[[-0.5, -0.5], [0.5, 0.5]]</w:t>
      </w:r>
      <w:r w:rsidR="00712415">
        <w:rPr>
          <w:rFonts w:cs="Times New Roman"/>
        </w:rPr>
        <w:t>:</w:t>
      </w:r>
      <w:r>
        <w:rPr>
          <w:rFonts w:cs="Times New Roman"/>
        </w:rPr>
        <w:t xml:space="preserve"> </w:t>
      </w:r>
      <w:r w:rsidR="00712415">
        <w:rPr>
          <w:rFonts w:cs="Times New Roman"/>
        </w:rPr>
        <w:t xml:space="preserve"> </w:t>
      </w:r>
      <w:r>
        <w:rPr>
          <w:rFonts w:cs="Times New Roman"/>
        </w:rPr>
        <w:t xml:space="preserve"> captures horizontal biological edge boundaries.</w:t>
      </w:r>
    </w:p>
    <w:p w14:paraId="317DEC19" w14:textId="6E8F7403" w:rsidR="0091770E" w:rsidRDefault="00000000" w:rsidP="0037723D">
      <w:pPr>
        <w:spacing w:after="120" w:line="360" w:lineRule="auto"/>
        <w:jc w:val="both"/>
      </w:pPr>
      <w:r>
        <w:rPr>
          <w:rFonts w:cs="Times New Roman"/>
          <w:b/>
        </w:rPr>
        <w:lastRenderedPageBreak/>
        <w:t xml:space="preserve">HL kernel (vertical detail): </w:t>
      </w:r>
      <w:r>
        <w:rPr>
          <w:rFonts w:cs="Times New Roman"/>
        </w:rPr>
        <w:t>[[-0.5, 0.5], [-0.5, 0.5]]</w:t>
      </w:r>
      <w:r w:rsidR="00712415">
        <w:rPr>
          <w:rFonts w:cs="Times New Roman"/>
        </w:rPr>
        <w:t>:</w:t>
      </w:r>
      <w:r>
        <w:rPr>
          <w:rFonts w:cs="Times New Roman"/>
        </w:rPr>
        <w:t xml:space="preserve"> </w:t>
      </w:r>
      <w:r w:rsidR="00712415">
        <w:rPr>
          <w:rFonts w:cs="Times New Roman"/>
        </w:rPr>
        <w:t xml:space="preserve"> </w:t>
      </w:r>
      <w:r>
        <w:rPr>
          <w:rFonts w:cs="Times New Roman"/>
        </w:rPr>
        <w:t xml:space="preserve"> captures vertical cartilage ridges and structural partition boundaries.</w:t>
      </w:r>
    </w:p>
    <w:p w14:paraId="46D75033" w14:textId="765337B3" w:rsidR="0091770E" w:rsidRDefault="00000000" w:rsidP="0037723D">
      <w:pPr>
        <w:spacing w:after="120" w:line="360" w:lineRule="auto"/>
        <w:jc w:val="both"/>
      </w:pPr>
      <w:r>
        <w:rPr>
          <w:rFonts w:cs="Times New Roman"/>
          <w:b/>
        </w:rPr>
        <w:t xml:space="preserve">HH kernel (diagonal detail): </w:t>
      </w:r>
      <w:r>
        <w:rPr>
          <w:rFonts w:cs="Times New Roman"/>
        </w:rPr>
        <w:t>[[0.5, -0.5], [-0.5, 0.5]]</w:t>
      </w:r>
      <w:r w:rsidR="00712415">
        <w:rPr>
          <w:rFonts w:cs="Times New Roman"/>
        </w:rPr>
        <w:t>:</w:t>
      </w:r>
      <w:r>
        <w:rPr>
          <w:rFonts w:cs="Times New Roman"/>
        </w:rPr>
        <w:t xml:space="preserve"> captures diagonal micro-textural patterns.</w:t>
      </w:r>
    </w:p>
    <w:p w14:paraId="4D2C9B8E" w14:textId="77777777" w:rsidR="0091770E" w:rsidRDefault="00000000" w:rsidP="0037723D">
      <w:pPr>
        <w:spacing w:before="60" w:after="60" w:line="360" w:lineRule="auto"/>
        <w:jc w:val="center"/>
      </w:pPr>
      <w:r>
        <w:rPr>
          <w:noProof/>
        </w:rPr>
        <w:drawing>
          <wp:inline distT="0" distB="0" distL="0" distR="0" wp14:anchorId="4521CBBB" wp14:editId="1CB8BFD6">
            <wp:extent cx="5399199" cy="122794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haar_wavelet.png"/>
                    <pic:cNvPicPr/>
                  </pic:nvPicPr>
                  <pic:blipFill rotWithShape="1">
                    <a:blip r:embed="rId10"/>
                    <a:srcRect t="11981"/>
                    <a:stretch>
                      <a:fillRect/>
                    </a:stretch>
                  </pic:blipFill>
                  <pic:spPr bwMode="auto">
                    <a:xfrm>
                      <a:off x="0" y="0"/>
                      <a:ext cx="5400000" cy="1228128"/>
                    </a:xfrm>
                    <a:prstGeom prst="rect">
                      <a:avLst/>
                    </a:prstGeom>
                    <a:ln>
                      <a:noFill/>
                    </a:ln>
                    <a:extLst>
                      <a:ext uri="{53640926-AAD7-44D8-BBD7-CCE9431645EC}">
                        <a14:shadowObscured xmlns:a14="http://schemas.microsoft.com/office/drawing/2010/main"/>
                      </a:ext>
                    </a:extLst>
                  </pic:spPr>
                </pic:pic>
              </a:graphicData>
            </a:graphic>
          </wp:inline>
        </w:drawing>
      </w:r>
    </w:p>
    <w:p w14:paraId="4358670F" w14:textId="77777777" w:rsidR="0091770E" w:rsidRDefault="00000000" w:rsidP="0037723D">
      <w:pPr>
        <w:spacing w:after="120"/>
        <w:jc w:val="center"/>
      </w:pPr>
      <w:r>
        <w:rPr>
          <w:rFonts w:cs="Times New Roman"/>
          <w:i/>
          <w:sz w:val="22"/>
        </w:rPr>
        <w:t>Fig 4.1: 2D Haar Discrete Wavelet Transform decomposition. LL sub-band (approximation), LH (horizontal edges), HL (vertical ridges), HH (diagonal micro-textures).</w:t>
      </w:r>
    </w:p>
    <w:p w14:paraId="31768770" w14:textId="77777777" w:rsidR="0091770E" w:rsidRDefault="00000000" w:rsidP="0037723D">
      <w:pPr>
        <w:spacing w:before="160" w:after="60" w:line="360" w:lineRule="auto"/>
      </w:pPr>
      <w:r>
        <w:rPr>
          <w:rFonts w:cs="Times New Roman"/>
          <w:b/>
          <w:sz w:val="26"/>
        </w:rPr>
        <w:t>4.1.3 Architecture Document</w:t>
      </w:r>
    </w:p>
    <w:p w14:paraId="2B369720" w14:textId="77777777" w:rsidR="0091770E" w:rsidRDefault="00000000" w:rsidP="0037723D">
      <w:pPr>
        <w:spacing w:before="60" w:after="60" w:line="360" w:lineRule="auto"/>
        <w:jc w:val="center"/>
      </w:pPr>
      <w:r>
        <w:rPr>
          <w:noProof/>
        </w:rPr>
        <w:drawing>
          <wp:inline distT="0" distB="0" distL="0" distR="0" wp14:anchorId="37BBEF2B" wp14:editId="0463CDB7">
            <wp:extent cx="5040000" cy="4028606"/>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sanet_arch.png"/>
                    <pic:cNvPicPr/>
                  </pic:nvPicPr>
                  <pic:blipFill>
                    <a:blip r:embed="rId11">
                      <a:biLevel thresh="75000"/>
                    </a:blip>
                    <a:stretch>
                      <a:fillRect/>
                    </a:stretch>
                  </pic:blipFill>
                  <pic:spPr>
                    <a:xfrm>
                      <a:off x="0" y="0"/>
                      <a:ext cx="5040000" cy="4028606"/>
                    </a:xfrm>
                    <a:prstGeom prst="rect">
                      <a:avLst/>
                    </a:prstGeom>
                  </pic:spPr>
                </pic:pic>
              </a:graphicData>
            </a:graphic>
          </wp:inline>
        </w:drawing>
      </w:r>
    </w:p>
    <w:p w14:paraId="68506C62" w14:textId="77777777" w:rsidR="0091770E" w:rsidRDefault="00000000" w:rsidP="0037723D">
      <w:pPr>
        <w:spacing w:after="120"/>
        <w:jc w:val="center"/>
      </w:pPr>
      <w:r>
        <w:rPr>
          <w:rFonts w:cs="Times New Roman"/>
          <w:i/>
          <w:sz w:val="22"/>
        </w:rPr>
        <w:t>Fig 4.2: HSFANet Proposed Dual-Branch Architecture Flowchart showing both ResNet-18 branches and Bidirectional Cross-Attention fusion.</w:t>
      </w:r>
    </w:p>
    <w:p w14:paraId="72E2AB68" w14:textId="77777777" w:rsidR="00FC5ACF" w:rsidRPr="00FC5ACF" w:rsidRDefault="00FC5ACF" w:rsidP="00FC5ACF">
      <w:pPr>
        <w:rPr>
          <w:rFonts w:cs="Times New Roman"/>
          <w:bCs/>
          <w:szCs w:val="24"/>
        </w:rPr>
      </w:pPr>
      <w:r w:rsidRPr="00FC5ACF">
        <w:rPr>
          <w:rFonts w:cs="Times New Roman"/>
          <w:bCs/>
          <w:szCs w:val="24"/>
        </w:rPr>
        <w:t>The overall architecture of the proposed model, Hybrid Frequency-Spatial Attention Network (</w:t>
      </w:r>
      <w:proofErr w:type="spellStart"/>
      <w:r w:rsidRPr="00FC5ACF">
        <w:rPr>
          <w:rFonts w:cs="Times New Roman"/>
          <w:bCs/>
          <w:szCs w:val="24"/>
        </w:rPr>
        <w:t>HFSANet</w:t>
      </w:r>
      <w:proofErr w:type="spellEnd"/>
      <w:r w:rsidRPr="00FC5ACF">
        <w:rPr>
          <w:rFonts w:cs="Times New Roman"/>
          <w:bCs/>
          <w:szCs w:val="24"/>
        </w:rPr>
        <w:t xml:space="preserve">),  is depicted in Fig. 4.2. The architecture captures both frequency domain features </w:t>
      </w:r>
      <w:r w:rsidRPr="00FC5ACF">
        <w:rPr>
          <w:rFonts w:cs="Times New Roman"/>
          <w:bCs/>
          <w:szCs w:val="24"/>
        </w:rPr>
        <w:lastRenderedPageBreak/>
        <w:t>and spatial domain features of the input ear image in two separate branches and combines them using the cross-attention mechanism for enhanced discriminative representation.</w:t>
      </w:r>
    </w:p>
    <w:p w14:paraId="705AC98F" w14:textId="62911515" w:rsidR="0091770E" w:rsidRPr="00FC5ACF" w:rsidRDefault="00000000" w:rsidP="00FC5ACF">
      <w:pPr>
        <w:rPr>
          <w:rFonts w:cs="Times New Roman"/>
          <w:bCs/>
          <w:sz w:val="26"/>
        </w:rPr>
      </w:pPr>
      <w:r>
        <w:rPr>
          <w:rFonts w:cs="Times New Roman"/>
          <w:b/>
          <w:sz w:val="26"/>
        </w:rPr>
        <w:t>4.1.4 Spatial Branch Activation Visualization</w:t>
      </w:r>
    </w:p>
    <w:p w14:paraId="65F36A9C" w14:textId="77777777" w:rsidR="0091770E" w:rsidRDefault="00000000" w:rsidP="0037723D">
      <w:pPr>
        <w:spacing w:after="120" w:line="360" w:lineRule="auto"/>
        <w:jc w:val="both"/>
      </w:pPr>
      <w:r>
        <w:rPr>
          <w:rFonts w:cs="Times New Roman"/>
        </w:rPr>
        <w:t>To validate that the Spatial ResNet-18 branch is correctly learning progressively complex geometric representations of the ear structure across its hierarchical depth, activation heatmaps were extracted at the output of each processing stage using the real test ear image (person000 front view). The JET colormap is applied with red indicating maximum activation intensity.</w:t>
      </w:r>
    </w:p>
    <w:p w14:paraId="464DBFA8" w14:textId="77777777" w:rsidR="0091770E" w:rsidRDefault="00000000" w:rsidP="0037723D">
      <w:pPr>
        <w:spacing w:before="60" w:after="60" w:line="360" w:lineRule="auto"/>
        <w:jc w:val="center"/>
      </w:pPr>
      <w:r>
        <w:rPr>
          <w:noProof/>
        </w:rPr>
        <w:drawing>
          <wp:inline distT="0" distB="0" distL="0" distR="0" wp14:anchorId="204D31AA" wp14:editId="4C7702ED">
            <wp:extent cx="5400000" cy="11632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spatial_heatmaps.png"/>
                    <pic:cNvPicPr/>
                  </pic:nvPicPr>
                  <pic:blipFill>
                    <a:blip r:embed="rId12"/>
                    <a:stretch>
                      <a:fillRect/>
                    </a:stretch>
                  </pic:blipFill>
                  <pic:spPr>
                    <a:xfrm>
                      <a:off x="0" y="0"/>
                      <a:ext cx="5400000" cy="1163286"/>
                    </a:xfrm>
                    <a:prstGeom prst="rect">
                      <a:avLst/>
                    </a:prstGeom>
                  </pic:spPr>
                </pic:pic>
              </a:graphicData>
            </a:graphic>
          </wp:inline>
        </w:drawing>
      </w:r>
    </w:p>
    <w:p w14:paraId="2FBE79D5" w14:textId="77777777" w:rsidR="0091770E" w:rsidRDefault="00000000" w:rsidP="0037723D">
      <w:pPr>
        <w:spacing w:after="120"/>
        <w:jc w:val="center"/>
      </w:pPr>
      <w:r>
        <w:rPr>
          <w:rFonts w:cs="Times New Roman"/>
          <w:i/>
          <w:sz w:val="22"/>
        </w:rPr>
        <w:t>Fig 4.3: Spatial ResNet-18 activation heatmaps across all processing stages. Early layers encode surface-level edges; deep layers concentrate holistic ear identity representations.</w:t>
      </w:r>
    </w:p>
    <w:p w14:paraId="3954A623" w14:textId="77777777" w:rsidR="0091770E" w:rsidRDefault="00000000" w:rsidP="0037723D">
      <w:pPr>
        <w:spacing w:before="160" w:after="60" w:line="360" w:lineRule="auto"/>
      </w:pPr>
      <w:r>
        <w:rPr>
          <w:rFonts w:cs="Times New Roman"/>
          <w:b/>
          <w:sz w:val="26"/>
        </w:rPr>
        <w:t>4.1.5 Frequency Branch Activation Visualization</w:t>
      </w:r>
    </w:p>
    <w:p w14:paraId="7F766AAC" w14:textId="41C4FFB3" w:rsidR="0091770E" w:rsidRDefault="00000000" w:rsidP="0037723D">
      <w:pPr>
        <w:spacing w:after="120" w:line="360" w:lineRule="auto"/>
        <w:jc w:val="both"/>
      </w:pPr>
      <w:r>
        <w:rPr>
          <w:rFonts w:cs="Times New Roman"/>
        </w:rPr>
        <w:t>Parallel heatmap analysis is conducted on the Frequency ResNet-18 branch processing the 12-channel DWT representation. The frequency branch exhibits fundamentally different activation focus patterns compared to the spatial branch</w:t>
      </w:r>
      <w:r w:rsidR="00712415">
        <w:rPr>
          <w:rFonts w:cs="Times New Roman"/>
        </w:rPr>
        <w:t xml:space="preserve"> </w:t>
      </w:r>
      <w:r>
        <w:rPr>
          <w:rFonts w:cs="Times New Roman"/>
        </w:rPr>
        <w:t>concentrating specifically on micro-textural ridge intersections and sub-dermal structural boundary transitions.</w:t>
      </w:r>
    </w:p>
    <w:p w14:paraId="7CE74024" w14:textId="77777777" w:rsidR="0091770E" w:rsidRDefault="00000000" w:rsidP="0037723D">
      <w:pPr>
        <w:spacing w:before="60" w:after="60" w:line="360" w:lineRule="auto"/>
        <w:jc w:val="center"/>
      </w:pPr>
      <w:r>
        <w:rPr>
          <w:noProof/>
        </w:rPr>
        <w:drawing>
          <wp:inline distT="0" distB="0" distL="0" distR="0" wp14:anchorId="0CB81278" wp14:editId="0CA94D4E">
            <wp:extent cx="5400000" cy="1163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freq_heatmaps.png"/>
                    <pic:cNvPicPr/>
                  </pic:nvPicPr>
                  <pic:blipFill>
                    <a:blip r:embed="rId13"/>
                    <a:stretch>
                      <a:fillRect/>
                    </a:stretch>
                  </pic:blipFill>
                  <pic:spPr>
                    <a:xfrm>
                      <a:off x="0" y="0"/>
                      <a:ext cx="5400000" cy="1163286"/>
                    </a:xfrm>
                    <a:prstGeom prst="rect">
                      <a:avLst/>
                    </a:prstGeom>
                  </pic:spPr>
                </pic:pic>
              </a:graphicData>
            </a:graphic>
          </wp:inline>
        </w:drawing>
      </w:r>
    </w:p>
    <w:p w14:paraId="4E94A86D" w14:textId="77777777" w:rsidR="0091770E" w:rsidRDefault="00000000" w:rsidP="0037723D">
      <w:pPr>
        <w:spacing w:after="120"/>
        <w:jc w:val="center"/>
      </w:pPr>
      <w:r>
        <w:rPr>
          <w:rFonts w:cs="Times New Roman"/>
          <w:i/>
          <w:sz w:val="22"/>
        </w:rPr>
        <w:t>Fig 4.4: Frequency ResNet-18 activation heatmaps across all processing stages, confirming complementary feature extraction compared to the spatial branch.</w:t>
      </w:r>
    </w:p>
    <w:p w14:paraId="380E4779" w14:textId="77777777" w:rsidR="0091770E" w:rsidRDefault="00000000" w:rsidP="0037723D">
      <w:pPr>
        <w:spacing w:before="200" w:after="80" w:line="360" w:lineRule="auto"/>
      </w:pPr>
      <w:r>
        <w:rPr>
          <w:rFonts w:cs="Times New Roman"/>
          <w:b/>
          <w:sz w:val="28"/>
        </w:rPr>
        <w:t>4.2 SPRINT II: Bidirectional Cross-Attention and Model Convergence</w:t>
      </w:r>
    </w:p>
    <w:p w14:paraId="16D8B9B0" w14:textId="77777777" w:rsidR="0091770E" w:rsidRDefault="00000000" w:rsidP="0037723D">
      <w:pPr>
        <w:spacing w:before="160" w:after="60" w:line="360" w:lineRule="auto"/>
      </w:pPr>
      <w:r>
        <w:rPr>
          <w:rFonts w:cs="Times New Roman"/>
          <w:b/>
          <w:sz w:val="26"/>
        </w:rPr>
        <w:t>4.2.1 Objectives with User Stories of Sprint II</w:t>
      </w:r>
    </w:p>
    <w:p w14:paraId="1358486B" w14:textId="77777777" w:rsidR="0091770E" w:rsidRDefault="00000000" w:rsidP="0037723D">
      <w:pPr>
        <w:spacing w:after="120" w:line="360" w:lineRule="auto"/>
        <w:jc w:val="both"/>
      </w:pPr>
      <w:r>
        <w:rPr>
          <w:rFonts w:cs="Times New Roman"/>
        </w:rPr>
        <w:lastRenderedPageBreak/>
        <w:t>Sprint II focuses on engineering the Bidirectional Cross-Attention fusion mechanism bridging both branch outputs, implementing the classification head, configuring the complete optimization pipeline, and executing the full model training and evaluation protocol.</w:t>
      </w:r>
    </w:p>
    <w:p w14:paraId="3CDEDC2E" w14:textId="77777777" w:rsidR="0091770E" w:rsidRDefault="00000000" w:rsidP="0037723D">
      <w:pPr>
        <w:spacing w:before="160" w:after="60" w:line="360" w:lineRule="auto"/>
      </w:pPr>
      <w:r>
        <w:rPr>
          <w:rFonts w:cs="Times New Roman"/>
          <w:b/>
          <w:sz w:val="26"/>
        </w:rPr>
        <w:t>4.2.2 Functional Document – Cross-Attention Mathematics</w:t>
      </w:r>
    </w:p>
    <w:p w14:paraId="4CB1AA1A" w14:textId="77777777" w:rsidR="0091770E" w:rsidRDefault="00000000" w:rsidP="0037723D">
      <w:pPr>
        <w:spacing w:after="120" w:line="360" w:lineRule="auto"/>
        <w:jc w:val="both"/>
      </w:pPr>
      <w:r>
        <w:rPr>
          <w:rFonts w:cs="Times New Roman"/>
        </w:rPr>
        <w:t>The Cross-Attention mechanism proceeds through the following mathematically defined steps for the S2F (Spatial-to-Frequency) direction:</w:t>
      </w:r>
    </w:p>
    <w:p w14:paraId="56D775AB" w14:textId="0F37348F" w:rsidR="0091770E" w:rsidRDefault="00000000" w:rsidP="0037723D">
      <w:pPr>
        <w:spacing w:after="120" w:line="360" w:lineRule="auto"/>
        <w:jc w:val="both"/>
      </w:pPr>
      <w:r>
        <w:rPr>
          <w:rFonts w:cs="Times New Roman"/>
          <w:b/>
        </w:rPr>
        <w:t xml:space="preserve">Step 1 – Token Formation: </w:t>
      </w:r>
      <w:r>
        <w:rPr>
          <w:rFonts w:cs="Times New Roman"/>
        </w:rPr>
        <w:t xml:space="preserve">Spatial tokens: T_s = </w:t>
      </w:r>
      <w:r w:rsidR="00FC5ACF">
        <w:rPr>
          <w:rFonts w:cs="Times New Roman"/>
        </w:rPr>
        <w:t xml:space="preserve"> </w:t>
      </w:r>
      <w:r>
        <w:rPr>
          <w:rFonts w:cs="Times New Roman"/>
        </w:rPr>
        <w:t>flatten(</w:t>
      </w:r>
      <w:proofErr w:type="spellStart"/>
      <w:r>
        <w:rPr>
          <w:rFonts w:cs="Times New Roman"/>
        </w:rPr>
        <w:t>spatial_feature_map</w:t>
      </w:r>
      <w:proofErr w:type="spellEnd"/>
      <w:r>
        <w:rPr>
          <w:rFonts w:cs="Times New Roman"/>
        </w:rPr>
        <w:t xml:space="preserve">) → </w:t>
      </w:r>
      <w:r w:rsidR="00FC5ACF">
        <w:rPr>
          <w:rFonts w:cs="Times New Roman"/>
        </w:rPr>
        <w:t xml:space="preserve"> </w:t>
      </w:r>
      <w:r>
        <w:rPr>
          <w:rFonts w:cs="Times New Roman"/>
        </w:rPr>
        <w:t xml:space="preserve">(B, 49, 512); Frequency tokens: </w:t>
      </w:r>
      <w:proofErr w:type="spellStart"/>
      <w:r>
        <w:rPr>
          <w:rFonts w:cs="Times New Roman"/>
        </w:rPr>
        <w:t>T_f</w:t>
      </w:r>
      <w:proofErr w:type="spellEnd"/>
      <w:r>
        <w:rPr>
          <w:rFonts w:cs="Times New Roman"/>
        </w:rPr>
        <w:t xml:space="preserve"> =</w:t>
      </w:r>
      <w:r w:rsidR="00FC5ACF">
        <w:rPr>
          <w:rFonts w:cs="Times New Roman"/>
        </w:rPr>
        <w:t xml:space="preserve"> </w:t>
      </w:r>
      <w:r>
        <w:rPr>
          <w:rFonts w:cs="Times New Roman"/>
        </w:rPr>
        <w:t xml:space="preserve"> flatten(</w:t>
      </w:r>
      <w:proofErr w:type="spellStart"/>
      <w:r>
        <w:rPr>
          <w:rFonts w:cs="Times New Roman"/>
        </w:rPr>
        <w:t>freq_feature_map</w:t>
      </w:r>
      <w:proofErr w:type="spellEnd"/>
      <w:r>
        <w:rPr>
          <w:rFonts w:cs="Times New Roman"/>
        </w:rPr>
        <w:t xml:space="preserve">) </w:t>
      </w:r>
      <w:r w:rsidR="00FC5ACF" w:rsidRPr="00FC5ACF">
        <w:rPr>
          <w:rFonts w:cs="Times New Roman"/>
        </w:rPr>
        <w:sym w:font="Wingdings" w:char="F0E0"/>
      </w:r>
      <w:r w:rsidR="00FC5ACF">
        <w:rPr>
          <w:rFonts w:cs="Times New Roman"/>
        </w:rPr>
        <w:t xml:space="preserve"> </w:t>
      </w:r>
      <w:r>
        <w:rPr>
          <w:rFonts w:cs="Times New Roman"/>
        </w:rPr>
        <w:t xml:space="preserve"> (B, 16, 512)</w:t>
      </w:r>
    </w:p>
    <w:p w14:paraId="22CA133D" w14:textId="77777777" w:rsidR="0091770E" w:rsidRDefault="00000000" w:rsidP="0037723D">
      <w:pPr>
        <w:spacing w:after="120" w:line="360" w:lineRule="auto"/>
        <w:jc w:val="both"/>
      </w:pPr>
      <w:r>
        <w:rPr>
          <w:rFonts w:cs="Times New Roman"/>
          <w:b/>
        </w:rPr>
        <w:t xml:space="preserve">Step 2 – Linear Projections: </w:t>
      </w:r>
      <w:r>
        <w:rPr>
          <w:rFonts w:cs="Times New Roman"/>
        </w:rPr>
        <w:t>Each token set is projected through separate learned weight matrices into Query (Q), Key (K), and Value (V) spaces.</w:t>
      </w:r>
    </w:p>
    <w:p w14:paraId="3D50D723" w14:textId="7503FF81" w:rsidR="0091770E" w:rsidRDefault="00000000" w:rsidP="0037723D">
      <w:pPr>
        <w:spacing w:after="120" w:line="360" w:lineRule="auto"/>
        <w:jc w:val="both"/>
      </w:pPr>
      <w:r>
        <w:rPr>
          <w:rFonts w:cs="Times New Roman"/>
          <w:b/>
        </w:rPr>
        <w:t xml:space="preserve">Step 3 – Scaled Dot-Product Attention: </w:t>
      </w:r>
      <w:r>
        <w:rPr>
          <w:rFonts w:cs="Times New Roman"/>
        </w:rPr>
        <w:t xml:space="preserve">Attn(Q_s, </w:t>
      </w:r>
      <w:r w:rsidR="00FC5ACF">
        <w:rPr>
          <w:rFonts w:cs="Times New Roman"/>
        </w:rPr>
        <w:t xml:space="preserve"> </w:t>
      </w:r>
      <w:proofErr w:type="spellStart"/>
      <w:r>
        <w:rPr>
          <w:rFonts w:cs="Times New Roman"/>
        </w:rPr>
        <w:t>K_f</w:t>
      </w:r>
      <w:proofErr w:type="spellEnd"/>
      <w:r>
        <w:rPr>
          <w:rFonts w:cs="Times New Roman"/>
        </w:rPr>
        <w:t xml:space="preserve">, </w:t>
      </w:r>
      <w:r w:rsidR="00FC5ACF">
        <w:rPr>
          <w:rFonts w:cs="Times New Roman"/>
        </w:rPr>
        <w:t xml:space="preserve"> </w:t>
      </w:r>
      <w:proofErr w:type="spellStart"/>
      <w:r>
        <w:rPr>
          <w:rFonts w:cs="Times New Roman"/>
        </w:rPr>
        <w:t>V_f</w:t>
      </w:r>
      <w:proofErr w:type="spellEnd"/>
      <w:r>
        <w:rPr>
          <w:rFonts w:cs="Times New Roman"/>
        </w:rPr>
        <w:t>)=</w:t>
      </w:r>
      <w:proofErr w:type="spellStart"/>
      <w:r>
        <w:rPr>
          <w:rFonts w:cs="Times New Roman"/>
        </w:rPr>
        <w:t>Softmax</w:t>
      </w:r>
      <w:proofErr w:type="spellEnd"/>
      <w:r>
        <w:rPr>
          <w:rFonts w:cs="Times New Roman"/>
        </w:rPr>
        <w:t xml:space="preserve">(Q_s </w:t>
      </w:r>
      <w:r w:rsidR="00FC5ACF">
        <w:rPr>
          <w:rFonts w:cs="Times New Roman"/>
        </w:rPr>
        <w:t xml:space="preserve"> </w:t>
      </w:r>
      <w:r>
        <w:rPr>
          <w:rFonts w:cs="Times New Roman"/>
        </w:rPr>
        <w:t xml:space="preserve">* </w:t>
      </w:r>
      <w:proofErr w:type="spellStart"/>
      <w:r>
        <w:rPr>
          <w:rFonts w:cs="Times New Roman"/>
        </w:rPr>
        <w:t>K_f^T</w:t>
      </w:r>
      <w:proofErr w:type="spellEnd"/>
      <w:r>
        <w:rPr>
          <w:rFonts w:cs="Times New Roman"/>
        </w:rPr>
        <w:t xml:space="preserve"> /sqrt(</w:t>
      </w:r>
      <w:proofErr w:type="spellStart"/>
      <w:r>
        <w:rPr>
          <w:rFonts w:cs="Times New Roman"/>
        </w:rPr>
        <w:t>d_k</w:t>
      </w:r>
      <w:proofErr w:type="spellEnd"/>
      <w:r>
        <w:rPr>
          <w:rFonts w:cs="Times New Roman"/>
        </w:rPr>
        <w:t xml:space="preserve">)) * </w:t>
      </w:r>
      <w:proofErr w:type="spellStart"/>
      <w:r>
        <w:rPr>
          <w:rFonts w:cs="Times New Roman"/>
        </w:rPr>
        <w:t>V_f</w:t>
      </w:r>
      <w:proofErr w:type="spellEnd"/>
      <w:r w:rsidR="00FC5ACF">
        <w:rPr>
          <w:rFonts w:cs="Times New Roman"/>
        </w:rPr>
        <w:t xml:space="preserve">, </w:t>
      </w:r>
      <w:r>
        <w:rPr>
          <w:rFonts w:cs="Times New Roman"/>
        </w:rPr>
        <w:t xml:space="preserve"> where d_k = 512 (key dimensionality).</w:t>
      </w:r>
    </w:p>
    <w:p w14:paraId="615A3A98" w14:textId="57392F84" w:rsidR="0091770E" w:rsidRDefault="00000000" w:rsidP="0037723D">
      <w:pPr>
        <w:spacing w:after="120" w:line="360" w:lineRule="auto"/>
        <w:jc w:val="both"/>
      </w:pPr>
      <w:r>
        <w:rPr>
          <w:rFonts w:cs="Times New Roman"/>
          <w:b/>
        </w:rPr>
        <w:t xml:space="preserve">Step 4 – Symmetric F2S attention: </w:t>
      </w:r>
      <w:r>
        <w:rPr>
          <w:rFonts w:cs="Times New Roman"/>
        </w:rPr>
        <w:t>Computes the inverse</w:t>
      </w:r>
      <w:r w:rsidR="00FC5ACF">
        <w:rPr>
          <w:rFonts w:cs="Times New Roman"/>
        </w:rPr>
        <w:t xml:space="preserve"> </w:t>
      </w:r>
      <w:r>
        <w:rPr>
          <w:rFonts w:cs="Times New Roman"/>
        </w:rPr>
        <w:t>frequency tokens enriched with spatial context.</w:t>
      </w:r>
    </w:p>
    <w:p w14:paraId="5D86D41A" w14:textId="08EDD6B7" w:rsidR="0091770E" w:rsidRDefault="00000000" w:rsidP="0037723D">
      <w:pPr>
        <w:spacing w:after="120" w:line="360" w:lineRule="auto"/>
        <w:jc w:val="both"/>
      </w:pPr>
      <w:r>
        <w:rPr>
          <w:rFonts w:cs="Times New Roman"/>
          <w:b/>
        </w:rPr>
        <w:t xml:space="preserve">Step 5 – Global Average </w:t>
      </w:r>
      <w:proofErr w:type="spellStart"/>
      <w:r>
        <w:rPr>
          <w:rFonts w:cs="Times New Roman"/>
          <w:b/>
        </w:rPr>
        <w:t>Pool</w:t>
      </w:r>
      <w:r w:rsidR="00D62D22">
        <w:rPr>
          <w:rFonts w:cs="Times New Roman"/>
          <w:b/>
        </w:rPr>
        <w:t>+</w:t>
      </w:r>
      <w:r>
        <w:rPr>
          <w:rFonts w:cs="Times New Roman"/>
          <w:b/>
        </w:rPr>
        <w:t>Concatenation</w:t>
      </w:r>
      <w:proofErr w:type="spellEnd"/>
      <w:r>
        <w:rPr>
          <w:rFonts w:cs="Times New Roman"/>
          <w:b/>
        </w:rPr>
        <w:t xml:space="preserve">: </w:t>
      </w:r>
      <w:r>
        <w:rPr>
          <w:rFonts w:cs="Times New Roman"/>
        </w:rPr>
        <w:t xml:space="preserve">Both attended token sets are independently pooled and concatenated to form a </w:t>
      </w:r>
      <w:proofErr w:type="gramStart"/>
      <w:r>
        <w:rPr>
          <w:rFonts w:cs="Times New Roman"/>
        </w:rPr>
        <w:t>1024</w:t>
      </w:r>
      <w:r w:rsidR="00D62D22">
        <w:rPr>
          <w:rFonts w:cs="Times New Roman"/>
        </w:rPr>
        <w:t xml:space="preserve"> </w:t>
      </w:r>
      <w:r>
        <w:rPr>
          <w:rFonts w:cs="Times New Roman"/>
        </w:rPr>
        <w:t>dimensional</w:t>
      </w:r>
      <w:proofErr w:type="gramEnd"/>
      <w:r>
        <w:rPr>
          <w:rFonts w:cs="Times New Roman"/>
        </w:rPr>
        <w:t xml:space="preserve"> fused fingerprint representation.</w:t>
      </w:r>
    </w:p>
    <w:p w14:paraId="1883BF17" w14:textId="21336996" w:rsidR="0091770E" w:rsidRDefault="00000000" w:rsidP="0037723D">
      <w:pPr>
        <w:spacing w:after="120" w:line="360" w:lineRule="auto"/>
        <w:jc w:val="both"/>
      </w:pPr>
      <w:r>
        <w:rPr>
          <w:rFonts w:cs="Times New Roman"/>
          <w:b/>
        </w:rPr>
        <w:t xml:space="preserve">Step 6 – MLP Classification Head: </w:t>
      </w:r>
      <w:r>
        <w:rPr>
          <w:rFonts w:cs="Times New Roman"/>
        </w:rPr>
        <w:t>The 1024-dimensional vector is passed through a 2-layer MLP (1024</w:t>
      </w:r>
      <w:r w:rsidR="00D62D22" w:rsidRPr="00D62D22">
        <w:rPr>
          <w:rFonts w:cs="Times New Roman"/>
        </w:rPr>
        <w:sym w:font="Wingdings" w:char="F0E0"/>
      </w:r>
      <w:r>
        <w:rPr>
          <w:rFonts w:cs="Times New Roman"/>
        </w:rPr>
        <w:t>512</w:t>
      </w:r>
      <w:r w:rsidR="00D62D22" w:rsidRPr="00D62D22">
        <w:rPr>
          <w:rFonts w:cs="Times New Roman"/>
        </w:rPr>
        <w:sym w:font="Wingdings" w:char="F0E0"/>
      </w:r>
      <w:r>
        <w:rPr>
          <w:rFonts w:cs="Times New Roman"/>
        </w:rPr>
        <w:t>106) with dropout (p=0.3) and batch normalization.</w:t>
      </w:r>
    </w:p>
    <w:p w14:paraId="1146A070" w14:textId="77777777" w:rsidR="0091770E" w:rsidRDefault="00000000" w:rsidP="0037723D">
      <w:pPr>
        <w:spacing w:before="160" w:after="60" w:line="360" w:lineRule="auto"/>
      </w:pPr>
      <w:r>
        <w:rPr>
          <w:rFonts w:cs="Times New Roman"/>
          <w:b/>
          <w:sz w:val="26"/>
        </w:rPr>
        <w:t>4.2.3 Cross-Attention Weight Matrix Visualization</w:t>
      </w:r>
    </w:p>
    <w:p w14:paraId="5D859C50" w14:textId="77777777" w:rsidR="0091770E" w:rsidRDefault="00000000" w:rsidP="0037723D">
      <w:pPr>
        <w:spacing w:before="60" w:after="60" w:line="360" w:lineRule="auto"/>
        <w:jc w:val="center"/>
      </w:pPr>
      <w:r>
        <w:rPr>
          <w:noProof/>
        </w:rPr>
        <w:drawing>
          <wp:inline distT="0" distB="0" distL="0" distR="0" wp14:anchorId="5607564B" wp14:editId="0B08058F">
            <wp:extent cx="5038994" cy="1672528"/>
            <wp:effectExtent l="0" t="0" r="317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cross_attention_matrix.png"/>
                    <pic:cNvPicPr/>
                  </pic:nvPicPr>
                  <pic:blipFill rotWithShape="1">
                    <a:blip r:embed="rId14"/>
                    <a:srcRect t="10014"/>
                    <a:stretch>
                      <a:fillRect/>
                    </a:stretch>
                  </pic:blipFill>
                  <pic:spPr bwMode="auto">
                    <a:xfrm>
                      <a:off x="0" y="0"/>
                      <a:ext cx="5040000" cy="1672862"/>
                    </a:xfrm>
                    <a:prstGeom prst="rect">
                      <a:avLst/>
                    </a:prstGeom>
                    <a:ln>
                      <a:noFill/>
                    </a:ln>
                    <a:extLst>
                      <a:ext uri="{53640926-AAD7-44D8-BBD7-CCE9431645EC}">
                        <a14:shadowObscured xmlns:a14="http://schemas.microsoft.com/office/drawing/2010/main"/>
                      </a:ext>
                    </a:extLst>
                  </pic:spPr>
                </pic:pic>
              </a:graphicData>
            </a:graphic>
          </wp:inline>
        </w:drawing>
      </w:r>
    </w:p>
    <w:p w14:paraId="69CA88AB" w14:textId="77777777" w:rsidR="0091770E" w:rsidRDefault="00000000" w:rsidP="0037723D">
      <w:pPr>
        <w:spacing w:after="120"/>
        <w:jc w:val="center"/>
      </w:pPr>
      <w:r>
        <w:rPr>
          <w:rFonts w:cs="Times New Roman"/>
          <w:i/>
          <w:sz w:val="22"/>
        </w:rPr>
        <w:t>Fig 4.5: Bidirectional Cross-Attention weight matrices from the real trained HSFANet model. Left: S2F (49×16); Right: F2S (16×49). Brighter = higher learned attention weights.</w:t>
      </w:r>
    </w:p>
    <w:p w14:paraId="764085C4" w14:textId="53D9B267" w:rsidR="00D62D22" w:rsidRPr="00D62D22" w:rsidRDefault="00D62D22" w:rsidP="00D62D22">
      <w:pPr>
        <w:spacing w:before="160" w:after="60" w:line="360" w:lineRule="auto"/>
        <w:rPr>
          <w:rFonts w:cs="Times New Roman"/>
          <w:bCs/>
          <w:szCs w:val="24"/>
        </w:rPr>
      </w:pPr>
      <w:r w:rsidRPr="00D62D22">
        <w:rPr>
          <w:rFonts w:cs="Times New Roman"/>
          <w:bCs/>
          <w:szCs w:val="24"/>
        </w:rPr>
        <w:lastRenderedPageBreak/>
        <w:t>Figure 4.5 shows the learned attention weight matrices of the BCA module in HSFANet. It illustrates how the information between the spatial domain and the frequency domain propagates. The first is the attention matrix of the S2F module,  i.e., the S2F attention matrix,  of which the space tokens are you give me 49 of the frequency tokens, while the second is the attention matrix of the F2S module, i.e., the F2S attention matrix, where in the category direction the frequency tokens are have 16 space tokens.</w:t>
      </w:r>
    </w:p>
    <w:p w14:paraId="7549E76E" w14:textId="619E0DB4" w:rsidR="00D62D22" w:rsidRPr="00D62D22" w:rsidRDefault="00D62D22" w:rsidP="00D62D22">
      <w:pPr>
        <w:spacing w:before="160" w:after="60" w:line="360" w:lineRule="auto"/>
        <w:rPr>
          <w:rFonts w:cs="Times New Roman"/>
          <w:bCs/>
          <w:szCs w:val="24"/>
        </w:rPr>
      </w:pPr>
      <w:r w:rsidRPr="00D62D22">
        <w:rPr>
          <w:rFonts w:cs="Times New Roman"/>
          <w:bCs/>
          <w:szCs w:val="24"/>
        </w:rPr>
        <w:t>In the two matrices,  the brighter the value means larger attention weight,  thus the larger relevance/importance between target feature and source feature when interactions occur. These two matrices verify that the model might not equally treat all features,  but attentively select the most useful cross-domain features. For example,  some spatial parts of the ear (such as shape contours) might highly attend to some certain frequency channels they own on micro-textual information, and vice versa.</w:t>
      </w:r>
    </w:p>
    <w:p w14:paraId="6F73B7FA" w14:textId="0780AF00" w:rsidR="00D62D22" w:rsidRPr="00D62D22" w:rsidRDefault="00D62D22" w:rsidP="00D62D22">
      <w:pPr>
        <w:spacing w:before="160" w:after="60" w:line="360" w:lineRule="auto"/>
        <w:rPr>
          <w:rFonts w:cs="Times New Roman"/>
          <w:bCs/>
          <w:szCs w:val="24"/>
        </w:rPr>
      </w:pPr>
      <w:proofErr w:type="gramStart"/>
      <w:r w:rsidRPr="00D62D22">
        <w:rPr>
          <w:rFonts w:cs="Times New Roman"/>
          <w:bCs/>
          <w:szCs w:val="24"/>
        </w:rPr>
        <w:t>As a whole, the</w:t>
      </w:r>
      <w:proofErr w:type="gramEnd"/>
      <w:r w:rsidRPr="00D62D22">
        <w:rPr>
          <w:rFonts w:cs="Times New Roman"/>
          <w:bCs/>
          <w:szCs w:val="24"/>
        </w:rPr>
        <w:t xml:space="preserve"> figure definitively demonstrates that fusion is both a learned process and a dynamic process. As a </w:t>
      </w:r>
      <w:proofErr w:type="gramStart"/>
      <w:r w:rsidRPr="00D62D22">
        <w:rPr>
          <w:rFonts w:cs="Times New Roman"/>
          <w:bCs/>
          <w:szCs w:val="24"/>
        </w:rPr>
        <w:t>result,  the</w:t>
      </w:r>
      <w:proofErr w:type="gramEnd"/>
      <w:r w:rsidRPr="00D62D22">
        <w:rPr>
          <w:rFonts w:cs="Times New Roman"/>
          <w:bCs/>
          <w:szCs w:val="24"/>
        </w:rPr>
        <w:t xml:space="preserve"> Bidirectional Cross-Attention mechanism has been shown to be an effective means of this process interacting appropriately </w:t>
      </w:r>
      <w:proofErr w:type="gramStart"/>
      <w:r w:rsidRPr="00D62D22">
        <w:rPr>
          <w:rFonts w:cs="Times New Roman"/>
          <w:bCs/>
          <w:szCs w:val="24"/>
        </w:rPr>
        <w:t>so as to</w:t>
      </w:r>
      <w:proofErr w:type="gramEnd"/>
      <w:r w:rsidRPr="00D62D22">
        <w:rPr>
          <w:rFonts w:cs="Times New Roman"/>
          <w:bCs/>
          <w:szCs w:val="24"/>
        </w:rPr>
        <w:t xml:space="preserve"> ultimately benefit recognition accuracy.</w:t>
      </w:r>
    </w:p>
    <w:p w14:paraId="19E9FFA2" w14:textId="6A3E3492" w:rsidR="0091770E" w:rsidRDefault="00000000" w:rsidP="0037723D">
      <w:pPr>
        <w:spacing w:before="160" w:after="60" w:line="360" w:lineRule="auto"/>
      </w:pPr>
      <w:r>
        <w:rPr>
          <w:rFonts w:cs="Times New Roman"/>
          <w:b/>
          <w:sz w:val="26"/>
        </w:rPr>
        <w:t>4.2.4 Training Configuration and Optimization</w:t>
      </w:r>
    </w:p>
    <w:p w14:paraId="4100B8D4" w14:textId="77777777" w:rsidR="0091770E" w:rsidRDefault="00000000" w:rsidP="0037723D">
      <w:pPr>
        <w:spacing w:after="120" w:line="360" w:lineRule="auto"/>
        <w:jc w:val="both"/>
      </w:pPr>
      <w:r>
        <w:rPr>
          <w:rFonts w:cs="Times New Roman"/>
          <w:b/>
        </w:rPr>
        <w:t xml:space="preserve">Optimizer: </w:t>
      </w:r>
      <w:r>
        <w:rPr>
          <w:rFonts w:cs="Times New Roman"/>
        </w:rPr>
        <w:t>AdamW with weight decay 1e-4, providing adaptive gradient scaling with explicit L2 regularization.</w:t>
      </w:r>
    </w:p>
    <w:p w14:paraId="53BF61B9" w14:textId="77777777" w:rsidR="0091770E" w:rsidRDefault="00000000" w:rsidP="0037723D">
      <w:pPr>
        <w:spacing w:after="120" w:line="360" w:lineRule="auto"/>
        <w:jc w:val="both"/>
      </w:pPr>
      <w:r>
        <w:rPr>
          <w:rFonts w:cs="Times New Roman"/>
          <w:b/>
        </w:rPr>
        <w:t xml:space="preserve">Differential Learning Rates: </w:t>
      </w:r>
      <w:r>
        <w:rPr>
          <w:rFonts w:cs="Times New Roman"/>
        </w:rPr>
        <w:t>Backbone layers receive 10× lower LR (1e-5) vs. fresh classification head layers (1e-4), preventing catastrophic forgetting.</w:t>
      </w:r>
    </w:p>
    <w:p w14:paraId="7014E5B3" w14:textId="77777777" w:rsidR="0091770E" w:rsidRDefault="00000000" w:rsidP="0037723D">
      <w:pPr>
        <w:spacing w:after="120" w:line="360" w:lineRule="auto"/>
        <w:jc w:val="both"/>
      </w:pPr>
      <w:r>
        <w:rPr>
          <w:rFonts w:cs="Times New Roman"/>
          <w:b/>
        </w:rPr>
        <w:t xml:space="preserve">Loss Function: </w:t>
      </w:r>
      <w:r>
        <w:rPr>
          <w:rFonts w:cs="Times New Roman"/>
        </w:rPr>
        <w:t>Cross-Entropy Loss with label smoothing (ε=0.1), distributing small probability mass uniformly across incorrect classes.</w:t>
      </w:r>
    </w:p>
    <w:p w14:paraId="6CBCE8A7" w14:textId="77777777" w:rsidR="0091770E" w:rsidRDefault="00000000" w:rsidP="0037723D">
      <w:pPr>
        <w:spacing w:after="120" w:line="360" w:lineRule="auto"/>
        <w:jc w:val="both"/>
      </w:pPr>
      <w:r>
        <w:rPr>
          <w:rFonts w:cs="Times New Roman"/>
          <w:b/>
        </w:rPr>
        <w:t xml:space="preserve">LR Schedule: </w:t>
      </w:r>
      <w:r>
        <w:rPr>
          <w:rFonts w:cs="Times New Roman"/>
        </w:rPr>
        <w:t>Cosine Annealing with warm-up restarts, cyclically decaying the learning rate to prevent optimization stagnation.</w:t>
      </w:r>
    </w:p>
    <w:p w14:paraId="26364CC6" w14:textId="77777777" w:rsidR="0091770E" w:rsidRDefault="00000000" w:rsidP="0037723D">
      <w:pPr>
        <w:spacing w:after="120" w:line="360" w:lineRule="auto"/>
        <w:jc w:val="both"/>
      </w:pPr>
      <w:r>
        <w:rPr>
          <w:rFonts w:cs="Times New Roman"/>
          <w:b/>
        </w:rPr>
        <w:t xml:space="preserve">Early Stopping: </w:t>
      </w:r>
      <w:r>
        <w:rPr>
          <w:rFonts w:cs="Times New Roman"/>
        </w:rPr>
        <w:t>Patience of 10 epochs monitoring validation accuracy; triggered at epoch 54.</w:t>
      </w:r>
    </w:p>
    <w:p w14:paraId="0C2C1662" w14:textId="77777777" w:rsidR="0091770E" w:rsidRDefault="00000000" w:rsidP="0037723D">
      <w:pPr>
        <w:spacing w:after="120" w:line="360" w:lineRule="auto"/>
        <w:jc w:val="both"/>
      </w:pPr>
      <w:r>
        <w:rPr>
          <w:rFonts w:cs="Times New Roman"/>
          <w:b/>
        </w:rPr>
        <w:t xml:space="preserve">Training Epochs: </w:t>
      </w:r>
      <w:r>
        <w:rPr>
          <w:rFonts w:cs="Times New Roman"/>
        </w:rPr>
        <w:t>Maximum 80 epochs with batch size 32.</w:t>
      </w:r>
    </w:p>
    <w:p w14:paraId="47EF2377" w14:textId="77777777" w:rsidR="00D62D22" w:rsidRDefault="00D62D22">
      <w:pPr>
        <w:rPr>
          <w:rFonts w:cs="Times New Roman"/>
          <w:b/>
          <w:sz w:val="26"/>
        </w:rPr>
      </w:pPr>
      <w:r>
        <w:rPr>
          <w:rFonts w:cs="Times New Roman"/>
          <w:b/>
          <w:sz w:val="26"/>
        </w:rPr>
        <w:br w:type="page"/>
      </w:r>
    </w:p>
    <w:p w14:paraId="126367E6" w14:textId="6EC64918" w:rsidR="0091770E" w:rsidRDefault="00000000" w:rsidP="0037723D">
      <w:pPr>
        <w:spacing w:before="160" w:after="60" w:line="360" w:lineRule="auto"/>
      </w:pPr>
      <w:r>
        <w:rPr>
          <w:rFonts w:cs="Times New Roman"/>
          <w:b/>
          <w:sz w:val="26"/>
        </w:rPr>
        <w:lastRenderedPageBreak/>
        <w:t>4.2.5 Model Parameter Summary</w:t>
      </w:r>
    </w:p>
    <w:tbl>
      <w:tblPr>
        <w:tblStyle w:val="TableGridLight"/>
        <w:tblW w:w="0" w:type="auto"/>
        <w:tblLook w:val="04A0" w:firstRow="1" w:lastRow="0" w:firstColumn="1" w:lastColumn="0" w:noHBand="0" w:noVBand="1"/>
      </w:tblPr>
      <w:tblGrid>
        <w:gridCol w:w="3967"/>
        <w:gridCol w:w="2550"/>
        <w:gridCol w:w="2833"/>
      </w:tblGrid>
      <w:tr w:rsidR="0091770E" w14:paraId="07322A9C" w14:textId="77777777" w:rsidTr="00F146F6">
        <w:tc>
          <w:tcPr>
            <w:tcW w:w="3969" w:type="dxa"/>
          </w:tcPr>
          <w:p w14:paraId="0A95A22C" w14:textId="77777777" w:rsidR="0091770E" w:rsidRDefault="00000000" w:rsidP="0037723D">
            <w:pPr>
              <w:spacing w:before="40" w:after="40" w:line="276" w:lineRule="auto"/>
              <w:jc w:val="center"/>
            </w:pPr>
            <w:r>
              <w:rPr>
                <w:rFonts w:cs="Times New Roman"/>
                <w:b/>
                <w:sz w:val="22"/>
              </w:rPr>
              <w:t>Component</w:t>
            </w:r>
          </w:p>
        </w:tc>
        <w:tc>
          <w:tcPr>
            <w:tcW w:w="2551" w:type="dxa"/>
          </w:tcPr>
          <w:p w14:paraId="297B2DA1" w14:textId="77777777" w:rsidR="0091770E" w:rsidRDefault="00000000" w:rsidP="0037723D">
            <w:pPr>
              <w:spacing w:before="40" w:after="40" w:line="276" w:lineRule="auto"/>
              <w:jc w:val="center"/>
            </w:pPr>
            <w:r>
              <w:rPr>
                <w:rFonts w:cs="Times New Roman"/>
                <w:b/>
                <w:sz w:val="22"/>
              </w:rPr>
              <w:t>Parameters</w:t>
            </w:r>
          </w:p>
        </w:tc>
        <w:tc>
          <w:tcPr>
            <w:tcW w:w="2835" w:type="dxa"/>
          </w:tcPr>
          <w:p w14:paraId="75924371" w14:textId="77777777" w:rsidR="0091770E" w:rsidRDefault="00000000" w:rsidP="0037723D">
            <w:pPr>
              <w:spacing w:before="40" w:after="40" w:line="276" w:lineRule="auto"/>
              <w:jc w:val="center"/>
            </w:pPr>
            <w:r>
              <w:rPr>
                <w:rFonts w:cs="Times New Roman"/>
                <w:b/>
                <w:sz w:val="22"/>
              </w:rPr>
              <w:t>Trainable</w:t>
            </w:r>
          </w:p>
        </w:tc>
      </w:tr>
      <w:tr w:rsidR="0091770E" w14:paraId="34060203" w14:textId="77777777" w:rsidTr="00F146F6">
        <w:tc>
          <w:tcPr>
            <w:tcW w:w="3969" w:type="dxa"/>
          </w:tcPr>
          <w:p w14:paraId="2A994D28" w14:textId="77777777" w:rsidR="0091770E" w:rsidRDefault="00000000" w:rsidP="0037723D">
            <w:pPr>
              <w:spacing w:before="30" w:after="30" w:line="276" w:lineRule="auto"/>
              <w:jc w:val="center"/>
            </w:pPr>
            <w:r>
              <w:rPr>
                <w:rFonts w:cs="Times New Roman"/>
                <w:sz w:val="22"/>
              </w:rPr>
              <w:t>Spatial ResNet-18 Backbone</w:t>
            </w:r>
          </w:p>
        </w:tc>
        <w:tc>
          <w:tcPr>
            <w:tcW w:w="2551" w:type="dxa"/>
          </w:tcPr>
          <w:p w14:paraId="5631D0FF" w14:textId="77777777" w:rsidR="0091770E" w:rsidRDefault="00000000" w:rsidP="0037723D">
            <w:pPr>
              <w:spacing w:before="30" w:after="30" w:line="276" w:lineRule="auto"/>
              <w:jc w:val="center"/>
            </w:pPr>
            <w:r>
              <w:rPr>
                <w:rFonts w:cs="Times New Roman"/>
                <w:sz w:val="22"/>
              </w:rPr>
              <w:t>11,176,512</w:t>
            </w:r>
          </w:p>
        </w:tc>
        <w:tc>
          <w:tcPr>
            <w:tcW w:w="2835" w:type="dxa"/>
          </w:tcPr>
          <w:p w14:paraId="502B9BD4" w14:textId="77777777" w:rsidR="0091770E" w:rsidRDefault="00000000" w:rsidP="0037723D">
            <w:pPr>
              <w:spacing w:before="30" w:after="30" w:line="276" w:lineRule="auto"/>
              <w:jc w:val="center"/>
            </w:pPr>
            <w:r>
              <w:rPr>
                <w:rFonts w:cs="Times New Roman"/>
                <w:sz w:val="22"/>
              </w:rPr>
              <w:t>Yes (partial – last 2 layers)</w:t>
            </w:r>
          </w:p>
        </w:tc>
      </w:tr>
      <w:tr w:rsidR="0091770E" w14:paraId="23C0E9C1" w14:textId="77777777" w:rsidTr="00F146F6">
        <w:tc>
          <w:tcPr>
            <w:tcW w:w="3969" w:type="dxa"/>
          </w:tcPr>
          <w:p w14:paraId="6587F971" w14:textId="77777777" w:rsidR="0091770E" w:rsidRDefault="00000000" w:rsidP="0037723D">
            <w:pPr>
              <w:spacing w:before="30" w:after="30" w:line="276" w:lineRule="auto"/>
              <w:jc w:val="center"/>
            </w:pPr>
            <w:r>
              <w:rPr>
                <w:rFonts w:cs="Times New Roman"/>
                <w:sz w:val="22"/>
              </w:rPr>
              <w:t>Frequency ResNet-18 Backbone (12-ch)</w:t>
            </w:r>
          </w:p>
        </w:tc>
        <w:tc>
          <w:tcPr>
            <w:tcW w:w="2551" w:type="dxa"/>
          </w:tcPr>
          <w:p w14:paraId="2C79416A" w14:textId="77777777" w:rsidR="0091770E" w:rsidRDefault="00000000" w:rsidP="0037723D">
            <w:pPr>
              <w:spacing w:before="30" w:after="30" w:line="276" w:lineRule="auto"/>
              <w:jc w:val="center"/>
            </w:pPr>
            <w:r>
              <w:rPr>
                <w:rFonts w:cs="Times New Roman"/>
                <w:sz w:val="22"/>
              </w:rPr>
              <w:t>11,185,664</w:t>
            </w:r>
          </w:p>
        </w:tc>
        <w:tc>
          <w:tcPr>
            <w:tcW w:w="2835" w:type="dxa"/>
          </w:tcPr>
          <w:p w14:paraId="42CF3F6C" w14:textId="77777777" w:rsidR="0091770E" w:rsidRDefault="00000000" w:rsidP="0037723D">
            <w:pPr>
              <w:spacing w:before="30" w:after="30" w:line="276" w:lineRule="auto"/>
              <w:jc w:val="center"/>
            </w:pPr>
            <w:r>
              <w:rPr>
                <w:rFonts w:cs="Times New Roman"/>
                <w:sz w:val="22"/>
              </w:rPr>
              <w:t>Yes (partial – last 2 layers)</w:t>
            </w:r>
          </w:p>
        </w:tc>
      </w:tr>
      <w:tr w:rsidR="0091770E" w14:paraId="76369AD8" w14:textId="77777777" w:rsidTr="00F146F6">
        <w:tc>
          <w:tcPr>
            <w:tcW w:w="3969" w:type="dxa"/>
          </w:tcPr>
          <w:p w14:paraId="3AD44A95" w14:textId="77777777" w:rsidR="0091770E" w:rsidRDefault="00000000" w:rsidP="0037723D">
            <w:pPr>
              <w:spacing w:before="30" w:after="30" w:line="276" w:lineRule="auto"/>
              <w:jc w:val="center"/>
            </w:pPr>
            <w:r>
              <w:rPr>
                <w:rFonts w:cs="Times New Roman"/>
                <w:sz w:val="22"/>
              </w:rPr>
              <w:t>Haar Wavelet Transform (static buffers)</w:t>
            </w:r>
          </w:p>
        </w:tc>
        <w:tc>
          <w:tcPr>
            <w:tcW w:w="2551" w:type="dxa"/>
          </w:tcPr>
          <w:p w14:paraId="7D3E1C2E" w14:textId="77777777" w:rsidR="0091770E" w:rsidRDefault="00000000" w:rsidP="0037723D">
            <w:pPr>
              <w:spacing w:before="30" w:after="30" w:line="276" w:lineRule="auto"/>
              <w:jc w:val="center"/>
            </w:pPr>
            <w:r>
              <w:rPr>
                <w:rFonts w:cs="Times New Roman"/>
                <w:sz w:val="22"/>
              </w:rPr>
              <w:t>48</w:t>
            </w:r>
          </w:p>
        </w:tc>
        <w:tc>
          <w:tcPr>
            <w:tcW w:w="2835" w:type="dxa"/>
          </w:tcPr>
          <w:p w14:paraId="52CBF9AF" w14:textId="77777777" w:rsidR="0091770E" w:rsidRDefault="00000000" w:rsidP="0037723D">
            <w:pPr>
              <w:spacing w:before="30" w:after="30" w:line="276" w:lineRule="auto"/>
              <w:jc w:val="center"/>
            </w:pPr>
            <w:r>
              <w:rPr>
                <w:rFonts w:cs="Times New Roman"/>
                <w:sz w:val="22"/>
              </w:rPr>
              <w:t>No (fixed filters)</w:t>
            </w:r>
          </w:p>
        </w:tc>
      </w:tr>
      <w:tr w:rsidR="0091770E" w14:paraId="248B4803" w14:textId="77777777" w:rsidTr="00F146F6">
        <w:tc>
          <w:tcPr>
            <w:tcW w:w="3969" w:type="dxa"/>
          </w:tcPr>
          <w:p w14:paraId="27DF3C5E" w14:textId="77777777" w:rsidR="0091770E" w:rsidRDefault="00000000" w:rsidP="0037723D">
            <w:pPr>
              <w:spacing w:before="30" w:after="30" w:line="276" w:lineRule="auto"/>
              <w:jc w:val="center"/>
            </w:pPr>
            <w:r>
              <w:rPr>
                <w:rFonts w:cs="Times New Roman"/>
                <w:sz w:val="22"/>
              </w:rPr>
              <w:t>Bidirectional Cross-Attention Module</w:t>
            </w:r>
          </w:p>
        </w:tc>
        <w:tc>
          <w:tcPr>
            <w:tcW w:w="2551" w:type="dxa"/>
          </w:tcPr>
          <w:p w14:paraId="3A1BAB34" w14:textId="77777777" w:rsidR="0091770E" w:rsidRDefault="00000000" w:rsidP="0037723D">
            <w:pPr>
              <w:spacing w:before="30" w:after="30" w:line="276" w:lineRule="auto"/>
              <w:jc w:val="center"/>
            </w:pPr>
            <w:r>
              <w:rPr>
                <w:rFonts w:cs="Times New Roman"/>
                <w:sz w:val="22"/>
              </w:rPr>
              <w:t>2,099,200</w:t>
            </w:r>
          </w:p>
        </w:tc>
        <w:tc>
          <w:tcPr>
            <w:tcW w:w="2835" w:type="dxa"/>
          </w:tcPr>
          <w:p w14:paraId="5283C78D" w14:textId="77777777" w:rsidR="0091770E" w:rsidRDefault="00000000" w:rsidP="0037723D">
            <w:pPr>
              <w:spacing w:before="30" w:after="30" w:line="276" w:lineRule="auto"/>
              <w:jc w:val="center"/>
            </w:pPr>
            <w:r>
              <w:rPr>
                <w:rFonts w:cs="Times New Roman"/>
                <w:sz w:val="22"/>
              </w:rPr>
              <w:t>Yes</w:t>
            </w:r>
          </w:p>
        </w:tc>
      </w:tr>
      <w:tr w:rsidR="0091770E" w14:paraId="758ED15A" w14:textId="77777777" w:rsidTr="00F146F6">
        <w:tc>
          <w:tcPr>
            <w:tcW w:w="3969" w:type="dxa"/>
          </w:tcPr>
          <w:p w14:paraId="0E566220" w14:textId="77777777" w:rsidR="0091770E" w:rsidRDefault="00000000" w:rsidP="0037723D">
            <w:pPr>
              <w:spacing w:before="30" w:after="30" w:line="276" w:lineRule="auto"/>
              <w:jc w:val="center"/>
            </w:pPr>
            <w:r>
              <w:rPr>
                <w:rFonts w:cs="Times New Roman"/>
                <w:sz w:val="22"/>
              </w:rPr>
              <w:t>MLP Classification Head (1024→512→106)</w:t>
            </w:r>
          </w:p>
        </w:tc>
        <w:tc>
          <w:tcPr>
            <w:tcW w:w="2551" w:type="dxa"/>
          </w:tcPr>
          <w:p w14:paraId="22FF2098" w14:textId="77777777" w:rsidR="0091770E" w:rsidRDefault="00000000" w:rsidP="0037723D">
            <w:pPr>
              <w:spacing w:before="30" w:after="30" w:line="276" w:lineRule="auto"/>
              <w:jc w:val="center"/>
            </w:pPr>
            <w:r>
              <w:rPr>
                <w:rFonts w:cs="Times New Roman"/>
                <w:sz w:val="22"/>
              </w:rPr>
              <w:t>969,961</w:t>
            </w:r>
          </w:p>
        </w:tc>
        <w:tc>
          <w:tcPr>
            <w:tcW w:w="2835" w:type="dxa"/>
          </w:tcPr>
          <w:p w14:paraId="30923F30" w14:textId="77777777" w:rsidR="0091770E" w:rsidRDefault="00000000" w:rsidP="0037723D">
            <w:pPr>
              <w:spacing w:before="30" w:after="30" w:line="276" w:lineRule="auto"/>
              <w:jc w:val="center"/>
            </w:pPr>
            <w:r>
              <w:rPr>
                <w:rFonts w:cs="Times New Roman"/>
                <w:sz w:val="22"/>
              </w:rPr>
              <w:t>Yes</w:t>
            </w:r>
          </w:p>
        </w:tc>
      </w:tr>
      <w:tr w:rsidR="0091770E" w14:paraId="31BEC23A" w14:textId="77777777" w:rsidTr="00F146F6">
        <w:tc>
          <w:tcPr>
            <w:tcW w:w="3969" w:type="dxa"/>
          </w:tcPr>
          <w:p w14:paraId="03025D63" w14:textId="77777777" w:rsidR="0091770E" w:rsidRDefault="00000000" w:rsidP="0037723D">
            <w:pPr>
              <w:spacing w:before="30" w:after="30" w:line="276" w:lineRule="auto"/>
              <w:jc w:val="center"/>
            </w:pPr>
            <w:r>
              <w:rPr>
                <w:rFonts w:cs="Times New Roman"/>
                <w:sz w:val="22"/>
              </w:rPr>
              <w:t>Total</w:t>
            </w:r>
          </w:p>
        </w:tc>
        <w:tc>
          <w:tcPr>
            <w:tcW w:w="2551" w:type="dxa"/>
          </w:tcPr>
          <w:p w14:paraId="0CC563D4" w14:textId="77777777" w:rsidR="0091770E" w:rsidRDefault="00000000" w:rsidP="0037723D">
            <w:pPr>
              <w:spacing w:before="30" w:after="30" w:line="276" w:lineRule="auto"/>
              <w:jc w:val="center"/>
            </w:pPr>
            <w:r>
              <w:rPr>
                <w:rFonts w:cs="Times New Roman"/>
                <w:sz w:val="22"/>
              </w:rPr>
              <w:t>25,431,337</w:t>
            </w:r>
          </w:p>
        </w:tc>
        <w:tc>
          <w:tcPr>
            <w:tcW w:w="2835" w:type="dxa"/>
          </w:tcPr>
          <w:p w14:paraId="0B936CBA" w14:textId="77777777" w:rsidR="0091770E" w:rsidRDefault="00000000" w:rsidP="0037723D">
            <w:pPr>
              <w:spacing w:before="30" w:after="30" w:line="276" w:lineRule="auto"/>
              <w:jc w:val="center"/>
            </w:pPr>
            <w:r>
              <w:rPr>
                <w:rFonts w:cs="Times New Roman"/>
                <w:sz w:val="22"/>
              </w:rPr>
              <w:t>24,074,601</w:t>
            </w:r>
          </w:p>
        </w:tc>
      </w:tr>
    </w:tbl>
    <w:p w14:paraId="7E2DEB29" w14:textId="77777777" w:rsidR="0091770E" w:rsidRDefault="0091770E" w:rsidP="0037723D"/>
    <w:p w14:paraId="42A370C4" w14:textId="77777777" w:rsidR="0091770E" w:rsidRDefault="00000000" w:rsidP="0037723D">
      <w:pPr>
        <w:spacing w:after="60" w:line="360" w:lineRule="auto"/>
        <w:jc w:val="center"/>
        <w:rPr>
          <w:rFonts w:cs="Times New Roman"/>
          <w:i/>
          <w:sz w:val="22"/>
        </w:rPr>
      </w:pPr>
      <w:r>
        <w:rPr>
          <w:rFonts w:cs="Times New Roman"/>
          <w:i/>
          <w:sz w:val="22"/>
        </w:rPr>
        <w:t>Table 4.1: HSFANet model parameter breakdown by architectural component</w:t>
      </w:r>
    </w:p>
    <w:p w14:paraId="24B57365" w14:textId="07196F3B" w:rsidR="00D62D22" w:rsidRDefault="00D62D22" w:rsidP="00D62D22">
      <w:pPr>
        <w:spacing w:after="60" w:line="360" w:lineRule="auto"/>
        <w:rPr>
          <w:iCs/>
          <w:szCs w:val="24"/>
        </w:rPr>
      </w:pPr>
      <w:r w:rsidRPr="00D62D22">
        <w:rPr>
          <w:iCs/>
          <w:szCs w:val="24"/>
        </w:rPr>
        <w:t xml:space="preserve">Table 4.1 presents the architecture of HSFANet, the number of total parameters and the number of trainable parameters. </w:t>
      </w:r>
      <w:proofErr w:type="gramStart"/>
      <w:r w:rsidRPr="00D62D22">
        <w:rPr>
          <w:iCs/>
          <w:szCs w:val="24"/>
        </w:rPr>
        <w:t>It can be seen that the</w:t>
      </w:r>
      <w:proofErr w:type="gramEnd"/>
      <w:r w:rsidRPr="00D62D22">
        <w:rPr>
          <w:iCs/>
          <w:szCs w:val="24"/>
        </w:rPr>
        <w:t xml:space="preserve"> majority of parameters are derived from the two ResNet-18 backbone networks, which are partially fine-tuned to achieve an optimal balance of performance and efficiency. The Haar Wavelet Transform module introduces a trivial </w:t>
      </w:r>
      <w:proofErr w:type="gramStart"/>
      <w:r w:rsidRPr="00D62D22">
        <w:rPr>
          <w:iCs/>
          <w:szCs w:val="24"/>
        </w:rPr>
        <w:t>amount</w:t>
      </w:r>
      <w:proofErr w:type="gramEnd"/>
      <w:r w:rsidRPr="00D62D22">
        <w:rPr>
          <w:iCs/>
          <w:szCs w:val="24"/>
        </w:rPr>
        <w:t xml:space="preserve"> of parameters as it employs fixed, non-trainable filters.  Both the Bidirectional Cross-Attention module and MLP classification head contribute a moderate </w:t>
      </w:r>
      <w:proofErr w:type="gramStart"/>
      <w:r w:rsidRPr="00D62D22">
        <w:rPr>
          <w:iCs/>
          <w:szCs w:val="24"/>
        </w:rPr>
        <w:t>amount</w:t>
      </w:r>
      <w:proofErr w:type="gramEnd"/>
      <w:r w:rsidRPr="00D62D22">
        <w:rPr>
          <w:iCs/>
          <w:szCs w:val="24"/>
        </w:rPr>
        <w:t xml:space="preserve"> of trainable </w:t>
      </w:r>
      <w:proofErr w:type="gramStart"/>
      <w:r w:rsidRPr="00D62D22">
        <w:rPr>
          <w:iCs/>
          <w:szCs w:val="24"/>
        </w:rPr>
        <w:t>parameters,  allowing</w:t>
      </w:r>
      <w:proofErr w:type="gramEnd"/>
      <w:r w:rsidRPr="00D62D22">
        <w:rPr>
          <w:iCs/>
          <w:szCs w:val="24"/>
        </w:rPr>
        <w:t xml:space="preserve"> for feature fusion and final classification.</w:t>
      </w:r>
    </w:p>
    <w:p w14:paraId="5D2F59C9" w14:textId="3E307F53" w:rsidR="00E02645" w:rsidRDefault="00E02645" w:rsidP="00E02645">
      <w:pPr>
        <w:spacing w:after="60" w:line="360" w:lineRule="auto"/>
        <w:rPr>
          <w:iCs/>
          <w:szCs w:val="24"/>
        </w:rPr>
      </w:pPr>
      <w:r w:rsidRPr="00E02645">
        <w:rPr>
          <w:iCs/>
          <w:szCs w:val="24"/>
        </w:rPr>
        <w:t xml:space="preserve">The performance of this model was validated by evaluating it on 2 separate benchmarks:  Sprint I was evaluated on the limited AMI Ear Database where we achieved 92.14% classification </w:t>
      </w:r>
      <w:proofErr w:type="gramStart"/>
      <w:r w:rsidRPr="00E02645">
        <w:rPr>
          <w:iCs/>
          <w:szCs w:val="24"/>
        </w:rPr>
        <w:t>accuracy;  Sprint</w:t>
      </w:r>
      <w:proofErr w:type="gramEnd"/>
      <w:r w:rsidRPr="00E02645">
        <w:rPr>
          <w:iCs/>
          <w:szCs w:val="24"/>
        </w:rPr>
        <w:t xml:space="preserve"> II was evaluated on the unconstrained EarVN1.0 dataset (28,412 images) to test the system in “in-the-wild” images. Despite the most extreme lighting and pose variations, the EarVN1.0 regularized </w:t>
      </w:r>
      <w:proofErr w:type="spellStart"/>
      <w:r w:rsidRPr="00E02645">
        <w:rPr>
          <w:iCs/>
          <w:szCs w:val="24"/>
        </w:rPr>
        <w:t>HFSANet</w:t>
      </w:r>
      <w:proofErr w:type="spellEnd"/>
      <w:r w:rsidRPr="00E02645">
        <w:rPr>
          <w:iCs/>
          <w:szCs w:val="24"/>
        </w:rPr>
        <w:t xml:space="preserve"> yielded a validation accuracy of 81.65%.2 As seen in 4.2, the model stays from being too heavy (23.3 M parameters and 2.40 GFLOPs) in comparison to the transformer based heavy baselines for real time biometric recognition.</w:t>
      </w:r>
    </w:p>
    <w:tbl>
      <w:tblPr>
        <w:tblStyle w:val="PlainTable1"/>
        <w:tblW w:w="0" w:type="auto"/>
        <w:tblInd w:w="939" w:type="dxa"/>
        <w:tblLook w:val="04A0" w:firstRow="1" w:lastRow="0" w:firstColumn="1" w:lastColumn="0" w:noHBand="0" w:noVBand="1"/>
      </w:tblPr>
      <w:tblGrid>
        <w:gridCol w:w="2976"/>
        <w:gridCol w:w="950"/>
        <w:gridCol w:w="1189"/>
        <w:gridCol w:w="1402"/>
        <w:gridCol w:w="950"/>
      </w:tblGrid>
      <w:tr w:rsidR="00E02645" w:rsidRPr="00E02645" w14:paraId="0A437B78" w14:textId="77777777" w:rsidTr="00E026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2DD51" w14:textId="77777777" w:rsidR="00E02645" w:rsidRPr="00E02645" w:rsidRDefault="00E02645" w:rsidP="00E02645">
            <w:pPr>
              <w:spacing w:after="60" w:line="360" w:lineRule="auto"/>
              <w:rPr>
                <w:iCs/>
                <w:szCs w:val="24"/>
              </w:rPr>
            </w:pPr>
            <w:r w:rsidRPr="00E02645">
              <w:rPr>
                <w:iCs/>
                <w:szCs w:val="24"/>
              </w:rPr>
              <w:t>Dataset</w:t>
            </w:r>
          </w:p>
        </w:tc>
        <w:tc>
          <w:tcPr>
            <w:tcW w:w="0" w:type="auto"/>
            <w:hideMark/>
          </w:tcPr>
          <w:p w14:paraId="77D15B04" w14:textId="77777777" w:rsidR="00E02645" w:rsidRPr="00E02645" w:rsidRDefault="00E02645" w:rsidP="00E02645">
            <w:pPr>
              <w:spacing w:after="60" w:line="360" w:lineRule="auto"/>
              <w:cnfStyle w:val="100000000000" w:firstRow="1" w:lastRow="0" w:firstColumn="0" w:lastColumn="0" w:oddVBand="0" w:evenVBand="0" w:oddHBand="0" w:evenHBand="0" w:firstRowFirstColumn="0" w:firstRowLastColumn="0" w:lastRowFirstColumn="0" w:lastRowLastColumn="0"/>
              <w:rPr>
                <w:iCs/>
                <w:szCs w:val="24"/>
              </w:rPr>
            </w:pPr>
            <w:r w:rsidRPr="00E02645">
              <w:rPr>
                <w:iCs/>
                <w:szCs w:val="24"/>
              </w:rPr>
              <w:t>Images</w:t>
            </w:r>
          </w:p>
        </w:tc>
        <w:tc>
          <w:tcPr>
            <w:tcW w:w="0" w:type="auto"/>
            <w:hideMark/>
          </w:tcPr>
          <w:p w14:paraId="359DAC8D" w14:textId="77777777" w:rsidR="00E02645" w:rsidRPr="00E02645" w:rsidRDefault="00E02645" w:rsidP="00E02645">
            <w:pPr>
              <w:spacing w:after="60" w:line="360" w:lineRule="auto"/>
              <w:cnfStyle w:val="100000000000" w:firstRow="1" w:lastRow="0" w:firstColumn="0" w:lastColumn="0" w:oddVBand="0" w:evenVBand="0" w:oddHBand="0" w:evenHBand="0" w:firstRowFirstColumn="0" w:firstRowLastColumn="0" w:lastRowFirstColumn="0" w:lastRowLastColumn="0"/>
              <w:rPr>
                <w:iCs/>
                <w:szCs w:val="24"/>
              </w:rPr>
            </w:pPr>
            <w:r w:rsidRPr="00E02645">
              <w:rPr>
                <w:iCs/>
                <w:szCs w:val="24"/>
              </w:rPr>
              <w:t>Accuracy</w:t>
            </w:r>
          </w:p>
        </w:tc>
        <w:tc>
          <w:tcPr>
            <w:tcW w:w="0" w:type="auto"/>
            <w:hideMark/>
          </w:tcPr>
          <w:p w14:paraId="7CF1800D" w14:textId="77777777" w:rsidR="00E02645" w:rsidRPr="00E02645" w:rsidRDefault="00E02645" w:rsidP="00E02645">
            <w:pPr>
              <w:spacing w:after="60" w:line="360" w:lineRule="auto"/>
              <w:cnfStyle w:val="100000000000" w:firstRow="1" w:lastRow="0" w:firstColumn="0" w:lastColumn="0" w:oddVBand="0" w:evenVBand="0" w:oddHBand="0" w:evenHBand="0" w:firstRowFirstColumn="0" w:firstRowLastColumn="0" w:lastRowFirstColumn="0" w:lastRowLastColumn="0"/>
              <w:rPr>
                <w:iCs/>
                <w:szCs w:val="24"/>
              </w:rPr>
            </w:pPr>
            <w:r w:rsidRPr="00E02645">
              <w:rPr>
                <w:iCs/>
                <w:szCs w:val="24"/>
              </w:rPr>
              <w:t>Parameters</w:t>
            </w:r>
          </w:p>
        </w:tc>
        <w:tc>
          <w:tcPr>
            <w:tcW w:w="0" w:type="auto"/>
            <w:hideMark/>
          </w:tcPr>
          <w:p w14:paraId="57CA62F7" w14:textId="77777777" w:rsidR="00E02645" w:rsidRPr="00E02645" w:rsidRDefault="00E02645" w:rsidP="00E02645">
            <w:pPr>
              <w:spacing w:after="60" w:line="360" w:lineRule="auto"/>
              <w:cnfStyle w:val="100000000000" w:firstRow="1" w:lastRow="0" w:firstColumn="0" w:lastColumn="0" w:oddVBand="0" w:evenVBand="0" w:oddHBand="0" w:evenHBand="0" w:firstRowFirstColumn="0" w:firstRowLastColumn="0" w:lastRowFirstColumn="0" w:lastRowLastColumn="0"/>
              <w:rPr>
                <w:iCs/>
                <w:szCs w:val="24"/>
              </w:rPr>
            </w:pPr>
            <w:r w:rsidRPr="00E02645">
              <w:rPr>
                <w:iCs/>
                <w:szCs w:val="24"/>
              </w:rPr>
              <w:t>FLOPs</w:t>
            </w:r>
          </w:p>
        </w:tc>
      </w:tr>
      <w:tr w:rsidR="00E02645" w:rsidRPr="00E02645" w14:paraId="74A15D88" w14:textId="77777777" w:rsidTr="00E02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466FC" w14:textId="77777777" w:rsidR="00E02645" w:rsidRPr="00E02645" w:rsidRDefault="00E02645" w:rsidP="00E02645">
            <w:pPr>
              <w:spacing w:after="60" w:line="360" w:lineRule="auto"/>
              <w:rPr>
                <w:iCs/>
                <w:szCs w:val="24"/>
              </w:rPr>
            </w:pPr>
            <w:r w:rsidRPr="00E02645">
              <w:rPr>
                <w:iCs/>
                <w:szCs w:val="24"/>
              </w:rPr>
              <w:t>AMI (Constrained)</w:t>
            </w:r>
          </w:p>
        </w:tc>
        <w:tc>
          <w:tcPr>
            <w:tcW w:w="0" w:type="auto"/>
            <w:hideMark/>
          </w:tcPr>
          <w:p w14:paraId="2A4FBAD3" w14:textId="77777777" w:rsidR="00E02645" w:rsidRPr="00E02645" w:rsidRDefault="00E02645" w:rsidP="00E02645">
            <w:pPr>
              <w:spacing w:after="60" w:line="360" w:lineRule="auto"/>
              <w:cnfStyle w:val="000000100000" w:firstRow="0" w:lastRow="0" w:firstColumn="0" w:lastColumn="0" w:oddVBand="0" w:evenVBand="0" w:oddHBand="1" w:evenHBand="0" w:firstRowFirstColumn="0" w:firstRowLastColumn="0" w:lastRowFirstColumn="0" w:lastRowLastColumn="0"/>
              <w:rPr>
                <w:iCs/>
                <w:szCs w:val="24"/>
              </w:rPr>
            </w:pPr>
            <w:r w:rsidRPr="00E02645">
              <w:rPr>
                <w:iCs/>
                <w:szCs w:val="24"/>
              </w:rPr>
              <w:t>742</w:t>
            </w:r>
          </w:p>
        </w:tc>
        <w:tc>
          <w:tcPr>
            <w:tcW w:w="0" w:type="auto"/>
            <w:hideMark/>
          </w:tcPr>
          <w:p w14:paraId="4FBEEBFF" w14:textId="77777777" w:rsidR="00E02645" w:rsidRPr="00E02645" w:rsidRDefault="00E02645" w:rsidP="00E02645">
            <w:pPr>
              <w:spacing w:after="60" w:line="360" w:lineRule="auto"/>
              <w:cnfStyle w:val="000000100000" w:firstRow="0" w:lastRow="0" w:firstColumn="0" w:lastColumn="0" w:oddVBand="0" w:evenVBand="0" w:oddHBand="1" w:evenHBand="0" w:firstRowFirstColumn="0" w:firstRowLastColumn="0" w:lastRowFirstColumn="0" w:lastRowLastColumn="0"/>
              <w:rPr>
                <w:iCs/>
                <w:szCs w:val="24"/>
              </w:rPr>
            </w:pPr>
            <w:r w:rsidRPr="00E02645">
              <w:rPr>
                <w:iCs/>
                <w:szCs w:val="24"/>
              </w:rPr>
              <w:t>92.14%</w:t>
            </w:r>
          </w:p>
        </w:tc>
        <w:tc>
          <w:tcPr>
            <w:tcW w:w="0" w:type="auto"/>
            <w:hideMark/>
          </w:tcPr>
          <w:p w14:paraId="6A706A14" w14:textId="77777777" w:rsidR="00E02645" w:rsidRPr="00E02645" w:rsidRDefault="00E02645" w:rsidP="00E02645">
            <w:pPr>
              <w:spacing w:after="60" w:line="360" w:lineRule="auto"/>
              <w:cnfStyle w:val="000000100000" w:firstRow="0" w:lastRow="0" w:firstColumn="0" w:lastColumn="0" w:oddVBand="0" w:evenVBand="0" w:oddHBand="1" w:evenHBand="0" w:firstRowFirstColumn="0" w:firstRowLastColumn="0" w:lastRowFirstColumn="0" w:lastRowLastColumn="0"/>
              <w:rPr>
                <w:iCs/>
                <w:szCs w:val="24"/>
              </w:rPr>
            </w:pPr>
            <w:r w:rsidRPr="00E02645">
              <w:rPr>
                <w:iCs/>
                <w:szCs w:val="24"/>
              </w:rPr>
              <w:t>12.1 M</w:t>
            </w:r>
          </w:p>
        </w:tc>
        <w:tc>
          <w:tcPr>
            <w:tcW w:w="0" w:type="auto"/>
            <w:hideMark/>
          </w:tcPr>
          <w:p w14:paraId="75A2764D" w14:textId="77777777" w:rsidR="00E02645" w:rsidRPr="00E02645" w:rsidRDefault="00E02645" w:rsidP="00E02645">
            <w:pPr>
              <w:spacing w:after="60" w:line="360" w:lineRule="auto"/>
              <w:cnfStyle w:val="000000100000" w:firstRow="0" w:lastRow="0" w:firstColumn="0" w:lastColumn="0" w:oddVBand="0" w:evenVBand="0" w:oddHBand="1" w:evenHBand="0" w:firstRowFirstColumn="0" w:firstRowLastColumn="0" w:lastRowFirstColumn="0" w:lastRowLastColumn="0"/>
              <w:rPr>
                <w:iCs/>
                <w:szCs w:val="24"/>
              </w:rPr>
            </w:pPr>
            <w:r w:rsidRPr="00E02645">
              <w:rPr>
                <w:iCs/>
                <w:szCs w:val="24"/>
              </w:rPr>
              <w:t>1.95 G</w:t>
            </w:r>
          </w:p>
        </w:tc>
      </w:tr>
      <w:tr w:rsidR="00E02645" w:rsidRPr="00E02645" w14:paraId="3FDF117C" w14:textId="77777777" w:rsidTr="00E02645">
        <w:tc>
          <w:tcPr>
            <w:cnfStyle w:val="001000000000" w:firstRow="0" w:lastRow="0" w:firstColumn="1" w:lastColumn="0" w:oddVBand="0" w:evenVBand="0" w:oddHBand="0" w:evenHBand="0" w:firstRowFirstColumn="0" w:firstRowLastColumn="0" w:lastRowFirstColumn="0" w:lastRowLastColumn="0"/>
            <w:tcW w:w="0" w:type="auto"/>
            <w:hideMark/>
          </w:tcPr>
          <w:p w14:paraId="6D8E2A75" w14:textId="77777777" w:rsidR="00E02645" w:rsidRPr="00E02645" w:rsidRDefault="00E02645" w:rsidP="00E02645">
            <w:pPr>
              <w:spacing w:after="60" w:line="360" w:lineRule="auto"/>
              <w:rPr>
                <w:iCs/>
                <w:szCs w:val="24"/>
              </w:rPr>
            </w:pPr>
            <w:r w:rsidRPr="00E02645">
              <w:rPr>
                <w:iCs/>
                <w:szCs w:val="24"/>
              </w:rPr>
              <w:t>EarVN1.0 (Unconstrained)</w:t>
            </w:r>
          </w:p>
        </w:tc>
        <w:tc>
          <w:tcPr>
            <w:tcW w:w="0" w:type="auto"/>
            <w:hideMark/>
          </w:tcPr>
          <w:p w14:paraId="01FFB4AE" w14:textId="77777777" w:rsidR="00E02645" w:rsidRPr="00E02645" w:rsidRDefault="00E02645" w:rsidP="00E02645">
            <w:pPr>
              <w:spacing w:after="60" w:line="360" w:lineRule="auto"/>
              <w:cnfStyle w:val="000000000000" w:firstRow="0" w:lastRow="0" w:firstColumn="0" w:lastColumn="0" w:oddVBand="0" w:evenVBand="0" w:oddHBand="0" w:evenHBand="0" w:firstRowFirstColumn="0" w:firstRowLastColumn="0" w:lastRowFirstColumn="0" w:lastRowLastColumn="0"/>
              <w:rPr>
                <w:iCs/>
                <w:szCs w:val="24"/>
              </w:rPr>
            </w:pPr>
            <w:r w:rsidRPr="00E02645">
              <w:rPr>
                <w:b/>
                <w:bCs/>
                <w:iCs/>
                <w:szCs w:val="24"/>
              </w:rPr>
              <w:t>28,412</w:t>
            </w:r>
          </w:p>
        </w:tc>
        <w:tc>
          <w:tcPr>
            <w:tcW w:w="0" w:type="auto"/>
            <w:hideMark/>
          </w:tcPr>
          <w:p w14:paraId="49C33986" w14:textId="77777777" w:rsidR="00E02645" w:rsidRPr="00E02645" w:rsidRDefault="00E02645" w:rsidP="00E02645">
            <w:pPr>
              <w:spacing w:after="60" w:line="360" w:lineRule="auto"/>
              <w:cnfStyle w:val="000000000000" w:firstRow="0" w:lastRow="0" w:firstColumn="0" w:lastColumn="0" w:oddVBand="0" w:evenVBand="0" w:oddHBand="0" w:evenHBand="0" w:firstRowFirstColumn="0" w:firstRowLastColumn="0" w:lastRowFirstColumn="0" w:lastRowLastColumn="0"/>
              <w:rPr>
                <w:iCs/>
                <w:szCs w:val="24"/>
              </w:rPr>
            </w:pPr>
            <w:r w:rsidRPr="00E02645">
              <w:rPr>
                <w:b/>
                <w:bCs/>
                <w:iCs/>
                <w:szCs w:val="24"/>
              </w:rPr>
              <w:t>81.65%</w:t>
            </w:r>
          </w:p>
        </w:tc>
        <w:tc>
          <w:tcPr>
            <w:tcW w:w="0" w:type="auto"/>
            <w:hideMark/>
          </w:tcPr>
          <w:p w14:paraId="61829A01" w14:textId="77777777" w:rsidR="00E02645" w:rsidRPr="00E02645" w:rsidRDefault="00E02645" w:rsidP="00E02645">
            <w:pPr>
              <w:spacing w:after="60" w:line="360" w:lineRule="auto"/>
              <w:cnfStyle w:val="000000000000" w:firstRow="0" w:lastRow="0" w:firstColumn="0" w:lastColumn="0" w:oddVBand="0" w:evenVBand="0" w:oddHBand="0" w:evenHBand="0" w:firstRowFirstColumn="0" w:firstRowLastColumn="0" w:lastRowFirstColumn="0" w:lastRowLastColumn="0"/>
              <w:rPr>
                <w:iCs/>
                <w:szCs w:val="24"/>
              </w:rPr>
            </w:pPr>
            <w:r w:rsidRPr="00E02645">
              <w:rPr>
                <w:b/>
                <w:bCs/>
                <w:iCs/>
                <w:szCs w:val="24"/>
              </w:rPr>
              <w:t>23.3 M</w:t>
            </w:r>
          </w:p>
        </w:tc>
        <w:tc>
          <w:tcPr>
            <w:tcW w:w="0" w:type="auto"/>
            <w:hideMark/>
          </w:tcPr>
          <w:p w14:paraId="6A5AFE6A" w14:textId="77777777" w:rsidR="00E02645" w:rsidRPr="00E02645" w:rsidRDefault="00E02645" w:rsidP="00E02645">
            <w:pPr>
              <w:spacing w:after="60" w:line="360" w:lineRule="auto"/>
              <w:cnfStyle w:val="000000000000" w:firstRow="0" w:lastRow="0" w:firstColumn="0" w:lastColumn="0" w:oddVBand="0" w:evenVBand="0" w:oddHBand="0" w:evenHBand="0" w:firstRowFirstColumn="0" w:firstRowLastColumn="0" w:lastRowFirstColumn="0" w:lastRowLastColumn="0"/>
              <w:rPr>
                <w:iCs/>
                <w:szCs w:val="24"/>
              </w:rPr>
            </w:pPr>
            <w:r w:rsidRPr="00E02645">
              <w:rPr>
                <w:b/>
                <w:bCs/>
                <w:iCs/>
                <w:szCs w:val="24"/>
              </w:rPr>
              <w:t>2.40 G</w:t>
            </w:r>
          </w:p>
        </w:tc>
      </w:tr>
    </w:tbl>
    <w:p w14:paraId="1825F167" w14:textId="77777777" w:rsidR="00E02645" w:rsidRPr="00D62D22" w:rsidRDefault="00E02645" w:rsidP="00E02645">
      <w:pPr>
        <w:spacing w:after="60" w:line="360" w:lineRule="auto"/>
        <w:rPr>
          <w:iCs/>
          <w:szCs w:val="24"/>
        </w:rPr>
      </w:pPr>
    </w:p>
    <w:p w14:paraId="6AC67560" w14:textId="3EA7C95A" w:rsidR="00531511" w:rsidRDefault="00531511" w:rsidP="00531511">
      <w:pPr>
        <w:spacing w:line="360" w:lineRule="auto"/>
      </w:pPr>
      <w:r w:rsidRPr="00531511">
        <w:t xml:space="preserve">In summary, this chapter illustrates the step-by-step implementation of the HSFANet model using the systems development life cycle (SDLC) methodology by adopting the sprint-based </w:t>
      </w:r>
      <w:r w:rsidRPr="00531511">
        <w:lastRenderedPageBreak/>
        <w:t>approach. Descriptions of the design and implementation of the HSFANet sub-systems,  such as two-branch structure, Haar Wavelet Transform sub-system, Bidirectional Cross-Attention (BCA) mechanism, that have been applied in the implementation of Sprint I and Sprint II are given. Sprint I and Sprint II were executed systematically and in an integrated process to develop a fully functional model for deployment and testing.  Based on the implementation, the subsequent chapter will lead to the system requirements and feasibility analysis,  recommending hardware, software and deployment environment considerations.</w:t>
      </w:r>
    </w:p>
    <w:p w14:paraId="668C91F0" w14:textId="77777777" w:rsidR="00531511" w:rsidRDefault="00531511">
      <w:pPr>
        <w:rPr>
          <w:rFonts w:cs="Times New Roman"/>
          <w:b/>
          <w:sz w:val="36"/>
          <w:u w:val="single"/>
        </w:rPr>
      </w:pPr>
      <w:r>
        <w:rPr>
          <w:rFonts w:cs="Times New Roman"/>
          <w:b/>
          <w:sz w:val="36"/>
          <w:u w:val="single"/>
        </w:rPr>
        <w:br w:type="page"/>
      </w:r>
    </w:p>
    <w:p w14:paraId="4970E195" w14:textId="45E46892" w:rsidR="0091770E" w:rsidRDefault="00000000" w:rsidP="0037723D">
      <w:pPr>
        <w:spacing w:before="240" w:after="120" w:line="360" w:lineRule="auto"/>
        <w:jc w:val="center"/>
      </w:pPr>
      <w:r>
        <w:rPr>
          <w:rFonts w:cs="Times New Roman"/>
          <w:b/>
          <w:sz w:val="36"/>
          <w:u w:val="single"/>
        </w:rPr>
        <w:lastRenderedPageBreak/>
        <w:t>CHAPTER 5</w:t>
      </w:r>
      <w:r>
        <w:rPr>
          <w:rFonts w:cs="Times New Roman"/>
          <w:b/>
          <w:sz w:val="36"/>
          <w:u w:val="single"/>
        </w:rPr>
        <w:br/>
        <w:t>SYSTEM REQUIREMENTS AND FEASIBILITY</w:t>
      </w:r>
    </w:p>
    <w:p w14:paraId="36EF908F" w14:textId="459087CA" w:rsidR="00531511" w:rsidRPr="00531511" w:rsidRDefault="00531511" w:rsidP="0037723D">
      <w:pPr>
        <w:spacing w:before="200" w:after="80" w:line="360" w:lineRule="auto"/>
        <w:rPr>
          <w:rFonts w:cs="Times New Roman"/>
          <w:bCs/>
          <w:szCs w:val="21"/>
        </w:rPr>
      </w:pPr>
      <w:r w:rsidRPr="00531511">
        <w:rPr>
          <w:rFonts w:cs="Times New Roman"/>
          <w:bCs/>
          <w:szCs w:val="21"/>
        </w:rPr>
        <w:t>In this chapter,  the system requirements and feasibility analysis of the project‘s proposed HSFANet model is described. It describes the hardware and software requirements for training, deployment and execution of this system that would ensure its running in a smooth manner. Moreover,  it tries to analyze the feasibility of the project in the terms of technical, economic, operational, schedule and legal feasibility.</w:t>
      </w:r>
    </w:p>
    <w:p w14:paraId="0A8AEDAB" w14:textId="39C7896B" w:rsidR="0091770E" w:rsidRDefault="00000000" w:rsidP="0037723D">
      <w:pPr>
        <w:spacing w:before="200" w:after="80" w:line="360" w:lineRule="auto"/>
      </w:pPr>
      <w:r>
        <w:rPr>
          <w:rFonts w:cs="Times New Roman"/>
          <w:b/>
          <w:sz w:val="28"/>
        </w:rPr>
        <w:t>5.1 Hardware Requirements</w:t>
      </w:r>
    </w:p>
    <w:tbl>
      <w:tblPr>
        <w:tblStyle w:val="TableGridLight"/>
        <w:tblW w:w="0" w:type="auto"/>
        <w:tblLook w:val="04A0" w:firstRow="1" w:lastRow="0" w:firstColumn="1" w:lastColumn="0" w:noHBand="0" w:noVBand="1"/>
      </w:tblPr>
      <w:tblGrid>
        <w:gridCol w:w="2216"/>
        <w:gridCol w:w="3563"/>
        <w:gridCol w:w="3571"/>
      </w:tblGrid>
      <w:tr w:rsidR="0091770E" w14:paraId="29E63474" w14:textId="77777777" w:rsidTr="00F146F6">
        <w:tc>
          <w:tcPr>
            <w:tcW w:w="2268" w:type="dxa"/>
          </w:tcPr>
          <w:p w14:paraId="0ECC791D" w14:textId="77777777" w:rsidR="0091770E" w:rsidRDefault="00000000" w:rsidP="0037723D">
            <w:pPr>
              <w:spacing w:before="40" w:after="40" w:line="276" w:lineRule="auto"/>
              <w:jc w:val="center"/>
            </w:pPr>
            <w:r>
              <w:rPr>
                <w:rFonts w:cs="Times New Roman"/>
                <w:b/>
                <w:sz w:val="22"/>
              </w:rPr>
              <w:t>Component</w:t>
            </w:r>
          </w:p>
        </w:tc>
        <w:tc>
          <w:tcPr>
            <w:tcW w:w="3685" w:type="dxa"/>
          </w:tcPr>
          <w:p w14:paraId="554F05A8" w14:textId="77777777" w:rsidR="0091770E" w:rsidRDefault="00000000" w:rsidP="0037723D">
            <w:pPr>
              <w:spacing w:before="40" w:after="40" w:line="276" w:lineRule="auto"/>
              <w:jc w:val="center"/>
            </w:pPr>
            <w:r>
              <w:rPr>
                <w:rFonts w:cs="Times New Roman"/>
                <w:b/>
                <w:sz w:val="22"/>
              </w:rPr>
              <w:t>Minimum Requirement</w:t>
            </w:r>
          </w:p>
        </w:tc>
        <w:tc>
          <w:tcPr>
            <w:tcW w:w="3685" w:type="dxa"/>
          </w:tcPr>
          <w:p w14:paraId="5398D9BE" w14:textId="77777777" w:rsidR="0091770E" w:rsidRDefault="00000000" w:rsidP="0037723D">
            <w:pPr>
              <w:spacing w:before="40" w:after="40" w:line="276" w:lineRule="auto"/>
              <w:jc w:val="center"/>
            </w:pPr>
            <w:r>
              <w:rPr>
                <w:rFonts w:cs="Times New Roman"/>
                <w:b/>
                <w:sz w:val="22"/>
              </w:rPr>
              <w:t>Recommended Configuration</w:t>
            </w:r>
          </w:p>
        </w:tc>
      </w:tr>
      <w:tr w:rsidR="0091770E" w14:paraId="6AF4FAFC" w14:textId="77777777" w:rsidTr="00F146F6">
        <w:tc>
          <w:tcPr>
            <w:tcW w:w="2268" w:type="dxa"/>
          </w:tcPr>
          <w:p w14:paraId="7F77053A" w14:textId="77777777" w:rsidR="0091770E" w:rsidRDefault="00000000" w:rsidP="0037723D">
            <w:pPr>
              <w:spacing w:before="30" w:after="30" w:line="276" w:lineRule="auto"/>
              <w:jc w:val="center"/>
            </w:pPr>
            <w:r>
              <w:rPr>
                <w:rFonts w:cs="Times New Roman"/>
                <w:sz w:val="22"/>
              </w:rPr>
              <w:t>Processor (CPU)</w:t>
            </w:r>
          </w:p>
        </w:tc>
        <w:tc>
          <w:tcPr>
            <w:tcW w:w="3685" w:type="dxa"/>
          </w:tcPr>
          <w:p w14:paraId="14108007" w14:textId="77777777" w:rsidR="0091770E" w:rsidRDefault="00000000" w:rsidP="0037723D">
            <w:pPr>
              <w:spacing w:before="30" w:after="30" w:line="276" w:lineRule="auto"/>
              <w:jc w:val="center"/>
            </w:pPr>
            <w:r>
              <w:rPr>
                <w:rFonts w:cs="Times New Roman"/>
                <w:sz w:val="22"/>
              </w:rPr>
              <w:t>Intel Core i5 (8th Gen) / AMD Ryzen 5</w:t>
            </w:r>
          </w:p>
        </w:tc>
        <w:tc>
          <w:tcPr>
            <w:tcW w:w="3685" w:type="dxa"/>
          </w:tcPr>
          <w:p w14:paraId="580C4D0E" w14:textId="77777777" w:rsidR="0091770E" w:rsidRDefault="00000000" w:rsidP="0037723D">
            <w:pPr>
              <w:spacing w:before="30" w:after="30" w:line="276" w:lineRule="auto"/>
              <w:jc w:val="center"/>
            </w:pPr>
            <w:r>
              <w:rPr>
                <w:rFonts w:cs="Times New Roman"/>
                <w:sz w:val="22"/>
              </w:rPr>
              <w:t>Intel Core i9 / AMD Ryzen 9 (12+ cores)</w:t>
            </w:r>
          </w:p>
        </w:tc>
      </w:tr>
      <w:tr w:rsidR="0091770E" w14:paraId="4BE4C93F" w14:textId="77777777" w:rsidTr="00F146F6">
        <w:tc>
          <w:tcPr>
            <w:tcW w:w="2268" w:type="dxa"/>
          </w:tcPr>
          <w:p w14:paraId="534D7AC6" w14:textId="77777777" w:rsidR="0091770E" w:rsidRDefault="00000000" w:rsidP="0037723D">
            <w:pPr>
              <w:spacing w:before="30" w:after="30" w:line="276" w:lineRule="auto"/>
              <w:jc w:val="center"/>
            </w:pPr>
            <w:r>
              <w:rPr>
                <w:rFonts w:cs="Times New Roman"/>
                <w:sz w:val="22"/>
              </w:rPr>
              <w:t>RAM</w:t>
            </w:r>
          </w:p>
        </w:tc>
        <w:tc>
          <w:tcPr>
            <w:tcW w:w="3685" w:type="dxa"/>
          </w:tcPr>
          <w:p w14:paraId="5E6BE70D" w14:textId="77777777" w:rsidR="0091770E" w:rsidRDefault="00000000" w:rsidP="0037723D">
            <w:pPr>
              <w:spacing w:before="30" w:after="30" w:line="276" w:lineRule="auto"/>
              <w:jc w:val="center"/>
            </w:pPr>
            <w:r>
              <w:rPr>
                <w:rFonts w:cs="Times New Roman"/>
                <w:sz w:val="22"/>
              </w:rPr>
              <w:t>8 GB DDR4</w:t>
            </w:r>
          </w:p>
        </w:tc>
        <w:tc>
          <w:tcPr>
            <w:tcW w:w="3685" w:type="dxa"/>
          </w:tcPr>
          <w:p w14:paraId="6C8BD7DA" w14:textId="77777777" w:rsidR="0091770E" w:rsidRDefault="00000000" w:rsidP="0037723D">
            <w:pPr>
              <w:spacing w:before="30" w:after="30" w:line="276" w:lineRule="auto"/>
              <w:jc w:val="center"/>
            </w:pPr>
            <w:r>
              <w:rPr>
                <w:rFonts w:cs="Times New Roman"/>
                <w:sz w:val="22"/>
              </w:rPr>
              <w:t>32 GB DDR4</w:t>
            </w:r>
          </w:p>
        </w:tc>
      </w:tr>
      <w:tr w:rsidR="0091770E" w14:paraId="30D99A32" w14:textId="77777777" w:rsidTr="00F146F6">
        <w:tc>
          <w:tcPr>
            <w:tcW w:w="2268" w:type="dxa"/>
          </w:tcPr>
          <w:p w14:paraId="230943E4" w14:textId="77777777" w:rsidR="0091770E" w:rsidRDefault="00000000" w:rsidP="0037723D">
            <w:pPr>
              <w:spacing w:before="30" w:after="30" w:line="276" w:lineRule="auto"/>
              <w:jc w:val="center"/>
            </w:pPr>
            <w:r>
              <w:rPr>
                <w:rFonts w:cs="Times New Roman"/>
                <w:sz w:val="22"/>
              </w:rPr>
              <w:t>GPU</w:t>
            </w:r>
          </w:p>
        </w:tc>
        <w:tc>
          <w:tcPr>
            <w:tcW w:w="3685" w:type="dxa"/>
          </w:tcPr>
          <w:p w14:paraId="357E38AD" w14:textId="77777777" w:rsidR="0091770E" w:rsidRDefault="00000000" w:rsidP="0037723D">
            <w:pPr>
              <w:spacing w:before="30" w:after="30" w:line="276" w:lineRule="auto"/>
              <w:jc w:val="center"/>
            </w:pPr>
            <w:r>
              <w:rPr>
                <w:rFonts w:cs="Times New Roman"/>
                <w:sz w:val="22"/>
              </w:rPr>
              <w:t>NVIDIA GTX 1060 (6 GB VRAM)</w:t>
            </w:r>
          </w:p>
        </w:tc>
        <w:tc>
          <w:tcPr>
            <w:tcW w:w="3685" w:type="dxa"/>
          </w:tcPr>
          <w:p w14:paraId="46511D30" w14:textId="77777777" w:rsidR="0091770E" w:rsidRDefault="00000000" w:rsidP="0037723D">
            <w:pPr>
              <w:spacing w:before="30" w:after="30" w:line="276" w:lineRule="auto"/>
              <w:jc w:val="center"/>
            </w:pPr>
            <w:r>
              <w:rPr>
                <w:rFonts w:cs="Times New Roman"/>
                <w:sz w:val="22"/>
              </w:rPr>
              <w:t>NVIDIA RTX 3080/4090 (16+ GB VRAM)</w:t>
            </w:r>
          </w:p>
        </w:tc>
      </w:tr>
      <w:tr w:rsidR="0091770E" w14:paraId="6CA163D0" w14:textId="77777777" w:rsidTr="00F146F6">
        <w:tc>
          <w:tcPr>
            <w:tcW w:w="2268" w:type="dxa"/>
          </w:tcPr>
          <w:p w14:paraId="26FD4F40" w14:textId="77777777" w:rsidR="0091770E" w:rsidRDefault="00000000" w:rsidP="0037723D">
            <w:pPr>
              <w:spacing w:before="30" w:after="30" w:line="276" w:lineRule="auto"/>
              <w:jc w:val="center"/>
            </w:pPr>
            <w:r>
              <w:rPr>
                <w:rFonts w:cs="Times New Roman"/>
                <w:sz w:val="22"/>
              </w:rPr>
              <w:t>Storage</w:t>
            </w:r>
          </w:p>
        </w:tc>
        <w:tc>
          <w:tcPr>
            <w:tcW w:w="3685" w:type="dxa"/>
          </w:tcPr>
          <w:p w14:paraId="5ED610FB" w14:textId="77777777" w:rsidR="0091770E" w:rsidRDefault="00000000" w:rsidP="0037723D">
            <w:pPr>
              <w:spacing w:before="30" w:after="30" w:line="276" w:lineRule="auto"/>
              <w:jc w:val="center"/>
            </w:pPr>
            <w:r>
              <w:rPr>
                <w:rFonts w:cs="Times New Roman"/>
                <w:sz w:val="22"/>
              </w:rPr>
              <w:t>50 GB HDD</w:t>
            </w:r>
          </w:p>
        </w:tc>
        <w:tc>
          <w:tcPr>
            <w:tcW w:w="3685" w:type="dxa"/>
          </w:tcPr>
          <w:p w14:paraId="55565901" w14:textId="77777777" w:rsidR="0091770E" w:rsidRDefault="00000000" w:rsidP="0037723D">
            <w:pPr>
              <w:spacing w:before="30" w:after="30" w:line="276" w:lineRule="auto"/>
              <w:jc w:val="center"/>
            </w:pPr>
            <w:r>
              <w:rPr>
                <w:rFonts w:cs="Times New Roman"/>
                <w:sz w:val="22"/>
              </w:rPr>
              <w:t>256 GB NVMe SSD</w:t>
            </w:r>
          </w:p>
        </w:tc>
      </w:tr>
      <w:tr w:rsidR="0091770E" w14:paraId="549D40FF" w14:textId="77777777" w:rsidTr="00F146F6">
        <w:tc>
          <w:tcPr>
            <w:tcW w:w="2268" w:type="dxa"/>
          </w:tcPr>
          <w:p w14:paraId="067F0459" w14:textId="77777777" w:rsidR="0091770E" w:rsidRDefault="00000000" w:rsidP="0037723D">
            <w:pPr>
              <w:spacing w:before="30" w:after="30" w:line="276" w:lineRule="auto"/>
              <w:jc w:val="center"/>
            </w:pPr>
            <w:r>
              <w:rPr>
                <w:rFonts w:cs="Times New Roman"/>
                <w:sz w:val="22"/>
              </w:rPr>
              <w:t>Display</w:t>
            </w:r>
          </w:p>
        </w:tc>
        <w:tc>
          <w:tcPr>
            <w:tcW w:w="3685" w:type="dxa"/>
          </w:tcPr>
          <w:p w14:paraId="51D67F75" w14:textId="77777777" w:rsidR="0091770E" w:rsidRDefault="00000000" w:rsidP="0037723D">
            <w:pPr>
              <w:spacing w:before="30" w:after="30" w:line="276" w:lineRule="auto"/>
              <w:jc w:val="center"/>
            </w:pPr>
            <w:r>
              <w:rPr>
                <w:rFonts w:cs="Times New Roman"/>
                <w:sz w:val="22"/>
              </w:rPr>
              <w:t>1080p monitor</w:t>
            </w:r>
          </w:p>
        </w:tc>
        <w:tc>
          <w:tcPr>
            <w:tcW w:w="3685" w:type="dxa"/>
          </w:tcPr>
          <w:p w14:paraId="2CE47D07" w14:textId="77777777" w:rsidR="0091770E" w:rsidRDefault="00000000" w:rsidP="0037723D">
            <w:pPr>
              <w:spacing w:before="30" w:after="30" w:line="276" w:lineRule="auto"/>
              <w:jc w:val="center"/>
            </w:pPr>
            <w:r>
              <w:rPr>
                <w:rFonts w:cs="Times New Roman"/>
                <w:sz w:val="22"/>
              </w:rPr>
              <w:t>1440p or 4K monitor</w:t>
            </w:r>
          </w:p>
        </w:tc>
      </w:tr>
      <w:tr w:rsidR="0091770E" w14:paraId="545104DC" w14:textId="77777777" w:rsidTr="00F146F6">
        <w:tc>
          <w:tcPr>
            <w:tcW w:w="2268" w:type="dxa"/>
          </w:tcPr>
          <w:p w14:paraId="2FD34D1B" w14:textId="77777777" w:rsidR="0091770E" w:rsidRDefault="00000000" w:rsidP="0037723D">
            <w:pPr>
              <w:spacing w:before="30" w:after="30" w:line="276" w:lineRule="auto"/>
              <w:jc w:val="center"/>
            </w:pPr>
            <w:r>
              <w:rPr>
                <w:rFonts w:cs="Times New Roman"/>
                <w:sz w:val="22"/>
              </w:rPr>
              <w:t>Network</w:t>
            </w:r>
          </w:p>
        </w:tc>
        <w:tc>
          <w:tcPr>
            <w:tcW w:w="3685" w:type="dxa"/>
          </w:tcPr>
          <w:p w14:paraId="5841CFD0" w14:textId="77777777" w:rsidR="0091770E" w:rsidRDefault="00000000" w:rsidP="0037723D">
            <w:pPr>
              <w:spacing w:before="30" w:after="30" w:line="276" w:lineRule="auto"/>
              <w:jc w:val="center"/>
            </w:pPr>
            <w:r>
              <w:rPr>
                <w:rFonts w:cs="Times New Roman"/>
                <w:sz w:val="22"/>
              </w:rPr>
              <w:t>Broadband (dependency installation)</w:t>
            </w:r>
          </w:p>
        </w:tc>
        <w:tc>
          <w:tcPr>
            <w:tcW w:w="3685" w:type="dxa"/>
          </w:tcPr>
          <w:p w14:paraId="6FCE3195" w14:textId="77777777" w:rsidR="0091770E" w:rsidRDefault="00000000" w:rsidP="0037723D">
            <w:pPr>
              <w:spacing w:before="30" w:after="30" w:line="276" w:lineRule="auto"/>
              <w:jc w:val="center"/>
            </w:pPr>
            <w:r>
              <w:rPr>
                <w:rFonts w:cs="Times New Roman"/>
                <w:sz w:val="22"/>
              </w:rPr>
              <w:t>High-speed fiber</w:t>
            </w:r>
          </w:p>
        </w:tc>
      </w:tr>
    </w:tbl>
    <w:p w14:paraId="43343CC5" w14:textId="77777777" w:rsidR="0091770E" w:rsidRDefault="0091770E" w:rsidP="0037723D"/>
    <w:p w14:paraId="460C2B08" w14:textId="77777777" w:rsidR="0091770E" w:rsidRDefault="00000000" w:rsidP="0037723D">
      <w:pPr>
        <w:spacing w:after="60" w:line="360" w:lineRule="auto"/>
        <w:jc w:val="center"/>
      </w:pPr>
      <w:r>
        <w:rPr>
          <w:rFonts w:cs="Times New Roman"/>
          <w:i/>
          <w:sz w:val="22"/>
        </w:rPr>
        <w:t>Table 5.1: Hardware requirements – minimum and recommended specifications</w:t>
      </w:r>
    </w:p>
    <w:p w14:paraId="5BDBA719" w14:textId="77777777" w:rsidR="0091770E" w:rsidRDefault="00000000" w:rsidP="0037723D">
      <w:pPr>
        <w:spacing w:before="200" w:after="80" w:line="360" w:lineRule="auto"/>
      </w:pPr>
      <w:r>
        <w:rPr>
          <w:rFonts w:cs="Times New Roman"/>
          <w:b/>
          <w:sz w:val="28"/>
        </w:rPr>
        <w:t>5.2 Software Requirements</w:t>
      </w:r>
    </w:p>
    <w:tbl>
      <w:tblPr>
        <w:tblStyle w:val="TableGridLight"/>
        <w:tblW w:w="0" w:type="auto"/>
        <w:tblLook w:val="04A0" w:firstRow="1" w:lastRow="0" w:firstColumn="1" w:lastColumn="0" w:noHBand="0" w:noVBand="1"/>
      </w:tblPr>
      <w:tblGrid>
        <w:gridCol w:w="2487"/>
        <w:gridCol w:w="1398"/>
        <w:gridCol w:w="5465"/>
      </w:tblGrid>
      <w:tr w:rsidR="0091770E" w14:paraId="253135C1" w14:textId="77777777" w:rsidTr="00F146F6">
        <w:tc>
          <w:tcPr>
            <w:tcW w:w="2551" w:type="dxa"/>
          </w:tcPr>
          <w:p w14:paraId="14A65814" w14:textId="77777777" w:rsidR="0091770E" w:rsidRDefault="00000000" w:rsidP="0037723D">
            <w:pPr>
              <w:spacing w:before="40" w:after="40" w:line="276" w:lineRule="auto"/>
              <w:jc w:val="center"/>
            </w:pPr>
            <w:r>
              <w:rPr>
                <w:rFonts w:cs="Times New Roman"/>
                <w:b/>
                <w:sz w:val="22"/>
              </w:rPr>
              <w:t>Software / Library</w:t>
            </w:r>
          </w:p>
        </w:tc>
        <w:tc>
          <w:tcPr>
            <w:tcW w:w="1417" w:type="dxa"/>
          </w:tcPr>
          <w:p w14:paraId="4C8DC39E" w14:textId="77777777" w:rsidR="0091770E" w:rsidRDefault="00000000" w:rsidP="0037723D">
            <w:pPr>
              <w:spacing w:before="40" w:after="40" w:line="276" w:lineRule="auto"/>
              <w:jc w:val="center"/>
            </w:pPr>
            <w:r>
              <w:rPr>
                <w:rFonts w:cs="Times New Roman"/>
                <w:b/>
                <w:sz w:val="22"/>
              </w:rPr>
              <w:t>Version</w:t>
            </w:r>
          </w:p>
        </w:tc>
        <w:tc>
          <w:tcPr>
            <w:tcW w:w="5669" w:type="dxa"/>
          </w:tcPr>
          <w:p w14:paraId="759661C2" w14:textId="77777777" w:rsidR="0091770E" w:rsidRDefault="00000000" w:rsidP="0037723D">
            <w:pPr>
              <w:spacing w:before="40" w:after="40" w:line="276" w:lineRule="auto"/>
              <w:jc w:val="center"/>
            </w:pPr>
            <w:r>
              <w:rPr>
                <w:rFonts w:cs="Times New Roman"/>
                <w:b/>
                <w:sz w:val="22"/>
              </w:rPr>
              <w:t>Purpose</w:t>
            </w:r>
          </w:p>
        </w:tc>
      </w:tr>
      <w:tr w:rsidR="0091770E" w14:paraId="7F4E9847" w14:textId="77777777" w:rsidTr="00F146F6">
        <w:tc>
          <w:tcPr>
            <w:tcW w:w="2551" w:type="dxa"/>
          </w:tcPr>
          <w:p w14:paraId="6BE804B4" w14:textId="77777777" w:rsidR="0091770E" w:rsidRDefault="00000000" w:rsidP="0037723D">
            <w:pPr>
              <w:spacing w:before="30" w:after="30" w:line="276" w:lineRule="auto"/>
              <w:jc w:val="center"/>
            </w:pPr>
            <w:r>
              <w:rPr>
                <w:rFonts w:cs="Times New Roman"/>
                <w:sz w:val="22"/>
              </w:rPr>
              <w:t>Python</w:t>
            </w:r>
          </w:p>
        </w:tc>
        <w:tc>
          <w:tcPr>
            <w:tcW w:w="1417" w:type="dxa"/>
          </w:tcPr>
          <w:p w14:paraId="3F095431" w14:textId="77777777" w:rsidR="0091770E" w:rsidRDefault="00000000" w:rsidP="0037723D">
            <w:pPr>
              <w:spacing w:before="30" w:after="30" w:line="276" w:lineRule="auto"/>
              <w:jc w:val="center"/>
            </w:pPr>
            <w:r>
              <w:rPr>
                <w:rFonts w:cs="Times New Roman"/>
                <w:sz w:val="22"/>
              </w:rPr>
              <w:t>3.10+</w:t>
            </w:r>
          </w:p>
        </w:tc>
        <w:tc>
          <w:tcPr>
            <w:tcW w:w="5669" w:type="dxa"/>
          </w:tcPr>
          <w:p w14:paraId="63EFBDBB" w14:textId="77777777" w:rsidR="0091770E" w:rsidRDefault="00000000" w:rsidP="0037723D">
            <w:pPr>
              <w:spacing w:before="30" w:after="30" w:line="276" w:lineRule="auto"/>
              <w:jc w:val="center"/>
            </w:pPr>
            <w:r>
              <w:rPr>
                <w:rFonts w:cs="Times New Roman"/>
                <w:sz w:val="22"/>
              </w:rPr>
              <w:t>Core programming language</w:t>
            </w:r>
          </w:p>
        </w:tc>
      </w:tr>
      <w:tr w:rsidR="0091770E" w14:paraId="7E8E319E" w14:textId="77777777" w:rsidTr="00F146F6">
        <w:tc>
          <w:tcPr>
            <w:tcW w:w="2551" w:type="dxa"/>
          </w:tcPr>
          <w:p w14:paraId="0534EAD6" w14:textId="77777777" w:rsidR="0091770E" w:rsidRDefault="00000000" w:rsidP="0037723D">
            <w:pPr>
              <w:spacing w:before="30" w:after="30" w:line="276" w:lineRule="auto"/>
              <w:jc w:val="center"/>
            </w:pPr>
            <w:r>
              <w:rPr>
                <w:rFonts w:cs="Times New Roman"/>
                <w:sz w:val="22"/>
              </w:rPr>
              <w:t>PyTorch</w:t>
            </w:r>
          </w:p>
        </w:tc>
        <w:tc>
          <w:tcPr>
            <w:tcW w:w="1417" w:type="dxa"/>
          </w:tcPr>
          <w:p w14:paraId="5A21BDC7" w14:textId="77777777" w:rsidR="0091770E" w:rsidRDefault="00000000" w:rsidP="0037723D">
            <w:pPr>
              <w:spacing w:before="30" w:after="30" w:line="276" w:lineRule="auto"/>
              <w:jc w:val="center"/>
            </w:pPr>
            <w:r>
              <w:rPr>
                <w:rFonts w:cs="Times New Roman"/>
                <w:sz w:val="22"/>
              </w:rPr>
              <w:t>2.0+</w:t>
            </w:r>
          </w:p>
        </w:tc>
        <w:tc>
          <w:tcPr>
            <w:tcW w:w="5669" w:type="dxa"/>
          </w:tcPr>
          <w:p w14:paraId="5B7A514F" w14:textId="77777777" w:rsidR="0091770E" w:rsidRDefault="00000000" w:rsidP="0037723D">
            <w:pPr>
              <w:spacing w:before="30" w:after="30" w:line="276" w:lineRule="auto"/>
              <w:jc w:val="center"/>
            </w:pPr>
            <w:r>
              <w:rPr>
                <w:rFonts w:cs="Times New Roman"/>
                <w:sz w:val="22"/>
              </w:rPr>
              <w:t>Deep learning framework</w:t>
            </w:r>
          </w:p>
        </w:tc>
      </w:tr>
      <w:tr w:rsidR="0091770E" w14:paraId="536B3D08" w14:textId="77777777" w:rsidTr="00F146F6">
        <w:tc>
          <w:tcPr>
            <w:tcW w:w="2551" w:type="dxa"/>
          </w:tcPr>
          <w:p w14:paraId="30126626" w14:textId="77777777" w:rsidR="0091770E" w:rsidRDefault="00000000" w:rsidP="0037723D">
            <w:pPr>
              <w:spacing w:before="30" w:after="30" w:line="276" w:lineRule="auto"/>
              <w:jc w:val="center"/>
            </w:pPr>
            <w:r>
              <w:rPr>
                <w:rFonts w:cs="Times New Roman"/>
                <w:sz w:val="22"/>
              </w:rPr>
              <w:t>TorchVision</w:t>
            </w:r>
          </w:p>
        </w:tc>
        <w:tc>
          <w:tcPr>
            <w:tcW w:w="1417" w:type="dxa"/>
          </w:tcPr>
          <w:p w14:paraId="4CE57B13" w14:textId="77777777" w:rsidR="0091770E" w:rsidRDefault="00000000" w:rsidP="0037723D">
            <w:pPr>
              <w:spacing w:before="30" w:after="30" w:line="276" w:lineRule="auto"/>
              <w:jc w:val="center"/>
            </w:pPr>
            <w:r>
              <w:rPr>
                <w:rFonts w:cs="Times New Roman"/>
                <w:sz w:val="22"/>
              </w:rPr>
              <w:t>0.15+</w:t>
            </w:r>
          </w:p>
        </w:tc>
        <w:tc>
          <w:tcPr>
            <w:tcW w:w="5669" w:type="dxa"/>
          </w:tcPr>
          <w:p w14:paraId="1AAF5561" w14:textId="77777777" w:rsidR="0091770E" w:rsidRDefault="00000000" w:rsidP="0037723D">
            <w:pPr>
              <w:spacing w:before="30" w:after="30" w:line="276" w:lineRule="auto"/>
              <w:jc w:val="center"/>
            </w:pPr>
            <w:r>
              <w:rPr>
                <w:rFonts w:cs="Times New Roman"/>
                <w:sz w:val="22"/>
              </w:rPr>
              <w:t>ResNet-18 pretrained weights, transforms</w:t>
            </w:r>
          </w:p>
        </w:tc>
      </w:tr>
      <w:tr w:rsidR="0091770E" w14:paraId="60BBDA57" w14:textId="77777777" w:rsidTr="00F146F6">
        <w:tc>
          <w:tcPr>
            <w:tcW w:w="2551" w:type="dxa"/>
          </w:tcPr>
          <w:p w14:paraId="54115118" w14:textId="77777777" w:rsidR="0091770E" w:rsidRDefault="00000000" w:rsidP="0037723D">
            <w:pPr>
              <w:spacing w:before="30" w:after="30" w:line="276" w:lineRule="auto"/>
              <w:jc w:val="center"/>
            </w:pPr>
            <w:r>
              <w:rPr>
                <w:rFonts w:cs="Times New Roman"/>
                <w:sz w:val="22"/>
              </w:rPr>
              <w:t>CUDA Toolkit</w:t>
            </w:r>
          </w:p>
        </w:tc>
        <w:tc>
          <w:tcPr>
            <w:tcW w:w="1417" w:type="dxa"/>
          </w:tcPr>
          <w:p w14:paraId="3760E2DB" w14:textId="77777777" w:rsidR="0091770E" w:rsidRDefault="00000000" w:rsidP="0037723D">
            <w:pPr>
              <w:spacing w:before="30" w:after="30" w:line="276" w:lineRule="auto"/>
              <w:jc w:val="center"/>
            </w:pPr>
            <w:r>
              <w:rPr>
                <w:rFonts w:cs="Times New Roman"/>
                <w:sz w:val="22"/>
              </w:rPr>
              <w:t>12.x</w:t>
            </w:r>
          </w:p>
        </w:tc>
        <w:tc>
          <w:tcPr>
            <w:tcW w:w="5669" w:type="dxa"/>
          </w:tcPr>
          <w:p w14:paraId="1AEBBCEF" w14:textId="77777777" w:rsidR="0091770E" w:rsidRDefault="00000000" w:rsidP="0037723D">
            <w:pPr>
              <w:spacing w:before="30" w:after="30" w:line="276" w:lineRule="auto"/>
              <w:jc w:val="center"/>
            </w:pPr>
            <w:r>
              <w:rPr>
                <w:rFonts w:cs="Times New Roman"/>
                <w:sz w:val="22"/>
              </w:rPr>
              <w:t>GPU acceleration for training/inference</w:t>
            </w:r>
          </w:p>
        </w:tc>
      </w:tr>
      <w:tr w:rsidR="0091770E" w14:paraId="0AC91403" w14:textId="77777777" w:rsidTr="00F146F6">
        <w:tc>
          <w:tcPr>
            <w:tcW w:w="2551" w:type="dxa"/>
          </w:tcPr>
          <w:p w14:paraId="21B41A51" w14:textId="77777777" w:rsidR="0091770E" w:rsidRDefault="00000000" w:rsidP="0037723D">
            <w:pPr>
              <w:spacing w:before="30" w:after="30" w:line="276" w:lineRule="auto"/>
              <w:jc w:val="center"/>
            </w:pPr>
            <w:r>
              <w:rPr>
                <w:rFonts w:cs="Times New Roman"/>
                <w:sz w:val="22"/>
              </w:rPr>
              <w:t>cuDNN</w:t>
            </w:r>
          </w:p>
        </w:tc>
        <w:tc>
          <w:tcPr>
            <w:tcW w:w="1417" w:type="dxa"/>
          </w:tcPr>
          <w:p w14:paraId="15625FAF" w14:textId="77777777" w:rsidR="0091770E" w:rsidRDefault="00000000" w:rsidP="0037723D">
            <w:pPr>
              <w:spacing w:before="30" w:after="30" w:line="276" w:lineRule="auto"/>
              <w:jc w:val="center"/>
            </w:pPr>
            <w:r>
              <w:rPr>
                <w:rFonts w:cs="Times New Roman"/>
                <w:sz w:val="22"/>
              </w:rPr>
              <w:t>8.x</w:t>
            </w:r>
          </w:p>
        </w:tc>
        <w:tc>
          <w:tcPr>
            <w:tcW w:w="5669" w:type="dxa"/>
          </w:tcPr>
          <w:p w14:paraId="79FD7046" w14:textId="77777777" w:rsidR="0091770E" w:rsidRDefault="00000000" w:rsidP="0037723D">
            <w:pPr>
              <w:spacing w:before="30" w:after="30" w:line="276" w:lineRule="auto"/>
              <w:jc w:val="center"/>
            </w:pPr>
            <w:r>
              <w:rPr>
                <w:rFonts w:cs="Times New Roman"/>
                <w:sz w:val="22"/>
              </w:rPr>
              <w:t>GPU kernel optimization</w:t>
            </w:r>
          </w:p>
        </w:tc>
      </w:tr>
      <w:tr w:rsidR="0091770E" w14:paraId="3D9B55F6" w14:textId="77777777" w:rsidTr="00F146F6">
        <w:tc>
          <w:tcPr>
            <w:tcW w:w="2551" w:type="dxa"/>
          </w:tcPr>
          <w:p w14:paraId="5F115DD4" w14:textId="77777777" w:rsidR="0091770E" w:rsidRDefault="00000000" w:rsidP="0037723D">
            <w:pPr>
              <w:spacing w:before="30" w:after="30" w:line="276" w:lineRule="auto"/>
              <w:jc w:val="center"/>
            </w:pPr>
            <w:r>
              <w:rPr>
                <w:rFonts w:cs="Times New Roman"/>
                <w:sz w:val="22"/>
              </w:rPr>
              <w:t>NumPy</w:t>
            </w:r>
          </w:p>
        </w:tc>
        <w:tc>
          <w:tcPr>
            <w:tcW w:w="1417" w:type="dxa"/>
          </w:tcPr>
          <w:p w14:paraId="38496455" w14:textId="77777777" w:rsidR="0091770E" w:rsidRDefault="00000000" w:rsidP="0037723D">
            <w:pPr>
              <w:spacing w:before="30" w:after="30" w:line="276" w:lineRule="auto"/>
              <w:jc w:val="center"/>
            </w:pPr>
            <w:r>
              <w:rPr>
                <w:rFonts w:cs="Times New Roman"/>
                <w:sz w:val="22"/>
              </w:rPr>
              <w:t>1.24+</w:t>
            </w:r>
          </w:p>
        </w:tc>
        <w:tc>
          <w:tcPr>
            <w:tcW w:w="5669" w:type="dxa"/>
          </w:tcPr>
          <w:p w14:paraId="729AF44E" w14:textId="77777777" w:rsidR="0091770E" w:rsidRDefault="00000000" w:rsidP="0037723D">
            <w:pPr>
              <w:spacing w:before="30" w:after="30" w:line="276" w:lineRule="auto"/>
              <w:jc w:val="center"/>
            </w:pPr>
            <w:r>
              <w:rPr>
                <w:rFonts w:cs="Times New Roman"/>
                <w:sz w:val="22"/>
              </w:rPr>
              <w:t>Numerical array operations</w:t>
            </w:r>
          </w:p>
        </w:tc>
      </w:tr>
      <w:tr w:rsidR="0091770E" w14:paraId="35F075C7" w14:textId="77777777" w:rsidTr="00F146F6">
        <w:tc>
          <w:tcPr>
            <w:tcW w:w="2551" w:type="dxa"/>
          </w:tcPr>
          <w:p w14:paraId="0B3DA180" w14:textId="77777777" w:rsidR="0091770E" w:rsidRDefault="00000000" w:rsidP="0037723D">
            <w:pPr>
              <w:spacing w:before="30" w:after="30" w:line="276" w:lineRule="auto"/>
              <w:jc w:val="center"/>
            </w:pPr>
            <w:r>
              <w:rPr>
                <w:rFonts w:cs="Times New Roman"/>
                <w:sz w:val="22"/>
              </w:rPr>
              <w:t>OpenCV (cv2)</w:t>
            </w:r>
          </w:p>
        </w:tc>
        <w:tc>
          <w:tcPr>
            <w:tcW w:w="1417" w:type="dxa"/>
          </w:tcPr>
          <w:p w14:paraId="56696AE3" w14:textId="77777777" w:rsidR="0091770E" w:rsidRDefault="00000000" w:rsidP="0037723D">
            <w:pPr>
              <w:spacing w:before="30" w:after="30" w:line="276" w:lineRule="auto"/>
              <w:jc w:val="center"/>
            </w:pPr>
            <w:r>
              <w:rPr>
                <w:rFonts w:cs="Times New Roman"/>
                <w:sz w:val="22"/>
              </w:rPr>
              <w:t>4.8+</w:t>
            </w:r>
          </w:p>
        </w:tc>
        <w:tc>
          <w:tcPr>
            <w:tcW w:w="5669" w:type="dxa"/>
          </w:tcPr>
          <w:p w14:paraId="253679EE" w14:textId="77777777" w:rsidR="0091770E" w:rsidRDefault="00000000" w:rsidP="0037723D">
            <w:pPr>
              <w:spacing w:before="30" w:after="30" w:line="276" w:lineRule="auto"/>
              <w:jc w:val="center"/>
            </w:pPr>
            <w:r>
              <w:rPr>
                <w:rFonts w:cs="Times New Roman"/>
                <w:sz w:val="22"/>
              </w:rPr>
              <w:t>Image processing, colormap visualization</w:t>
            </w:r>
          </w:p>
        </w:tc>
      </w:tr>
      <w:tr w:rsidR="0091770E" w14:paraId="3B0DC74B" w14:textId="77777777" w:rsidTr="00F146F6">
        <w:tc>
          <w:tcPr>
            <w:tcW w:w="2551" w:type="dxa"/>
          </w:tcPr>
          <w:p w14:paraId="64E336B9" w14:textId="77777777" w:rsidR="0091770E" w:rsidRDefault="00000000" w:rsidP="0037723D">
            <w:pPr>
              <w:spacing w:before="30" w:after="30" w:line="276" w:lineRule="auto"/>
              <w:jc w:val="center"/>
            </w:pPr>
            <w:r>
              <w:rPr>
                <w:rFonts w:cs="Times New Roman"/>
                <w:sz w:val="22"/>
              </w:rPr>
              <w:t>Pillow (PIL)</w:t>
            </w:r>
          </w:p>
        </w:tc>
        <w:tc>
          <w:tcPr>
            <w:tcW w:w="1417" w:type="dxa"/>
          </w:tcPr>
          <w:p w14:paraId="7BB73277" w14:textId="77777777" w:rsidR="0091770E" w:rsidRDefault="00000000" w:rsidP="0037723D">
            <w:pPr>
              <w:spacing w:before="30" w:after="30" w:line="276" w:lineRule="auto"/>
              <w:jc w:val="center"/>
            </w:pPr>
            <w:r>
              <w:rPr>
                <w:rFonts w:cs="Times New Roman"/>
                <w:sz w:val="22"/>
              </w:rPr>
              <w:t>9.5+</w:t>
            </w:r>
          </w:p>
        </w:tc>
        <w:tc>
          <w:tcPr>
            <w:tcW w:w="5669" w:type="dxa"/>
          </w:tcPr>
          <w:p w14:paraId="3E180893" w14:textId="77777777" w:rsidR="0091770E" w:rsidRDefault="00000000" w:rsidP="0037723D">
            <w:pPr>
              <w:spacing w:before="30" w:after="30" w:line="276" w:lineRule="auto"/>
              <w:jc w:val="center"/>
            </w:pPr>
            <w:r>
              <w:rPr>
                <w:rFonts w:cs="Times New Roman"/>
                <w:sz w:val="22"/>
              </w:rPr>
              <w:t>Image loading and augmentation</w:t>
            </w:r>
          </w:p>
        </w:tc>
      </w:tr>
      <w:tr w:rsidR="0091770E" w14:paraId="4CF7ACB8" w14:textId="77777777" w:rsidTr="00F146F6">
        <w:tc>
          <w:tcPr>
            <w:tcW w:w="2551" w:type="dxa"/>
          </w:tcPr>
          <w:p w14:paraId="1AA3648F" w14:textId="77777777" w:rsidR="0091770E" w:rsidRDefault="00000000" w:rsidP="0037723D">
            <w:pPr>
              <w:spacing w:before="30" w:after="30" w:line="276" w:lineRule="auto"/>
              <w:jc w:val="center"/>
            </w:pPr>
            <w:r>
              <w:rPr>
                <w:rFonts w:cs="Times New Roman"/>
                <w:sz w:val="22"/>
              </w:rPr>
              <w:t>Scikit-learn</w:t>
            </w:r>
          </w:p>
        </w:tc>
        <w:tc>
          <w:tcPr>
            <w:tcW w:w="1417" w:type="dxa"/>
          </w:tcPr>
          <w:p w14:paraId="09559366" w14:textId="77777777" w:rsidR="0091770E" w:rsidRDefault="00000000" w:rsidP="0037723D">
            <w:pPr>
              <w:spacing w:before="30" w:after="30" w:line="276" w:lineRule="auto"/>
              <w:jc w:val="center"/>
            </w:pPr>
            <w:r>
              <w:rPr>
                <w:rFonts w:cs="Times New Roman"/>
                <w:sz w:val="22"/>
              </w:rPr>
              <w:t>1.3+</w:t>
            </w:r>
          </w:p>
        </w:tc>
        <w:tc>
          <w:tcPr>
            <w:tcW w:w="5669" w:type="dxa"/>
          </w:tcPr>
          <w:p w14:paraId="3304748A" w14:textId="77777777" w:rsidR="0091770E" w:rsidRDefault="00000000" w:rsidP="0037723D">
            <w:pPr>
              <w:spacing w:before="30" w:after="30" w:line="276" w:lineRule="auto"/>
              <w:jc w:val="center"/>
            </w:pPr>
            <w:r>
              <w:rPr>
                <w:rFonts w:cs="Times New Roman"/>
                <w:sz w:val="22"/>
              </w:rPr>
              <w:t>Classification report, confusion matrix</w:t>
            </w:r>
          </w:p>
        </w:tc>
      </w:tr>
      <w:tr w:rsidR="0091770E" w14:paraId="32A14DAD" w14:textId="77777777" w:rsidTr="00F146F6">
        <w:tc>
          <w:tcPr>
            <w:tcW w:w="2551" w:type="dxa"/>
          </w:tcPr>
          <w:p w14:paraId="54A9FFD6" w14:textId="77777777" w:rsidR="0091770E" w:rsidRDefault="00000000" w:rsidP="0037723D">
            <w:pPr>
              <w:spacing w:before="30" w:after="30" w:line="276" w:lineRule="auto"/>
              <w:jc w:val="center"/>
            </w:pPr>
            <w:r>
              <w:rPr>
                <w:rFonts w:cs="Times New Roman"/>
                <w:sz w:val="22"/>
              </w:rPr>
              <w:lastRenderedPageBreak/>
              <w:t>Matplotlib</w:t>
            </w:r>
          </w:p>
        </w:tc>
        <w:tc>
          <w:tcPr>
            <w:tcW w:w="1417" w:type="dxa"/>
          </w:tcPr>
          <w:p w14:paraId="18C88B49" w14:textId="77777777" w:rsidR="0091770E" w:rsidRDefault="00000000" w:rsidP="0037723D">
            <w:pPr>
              <w:spacing w:before="30" w:after="30" w:line="276" w:lineRule="auto"/>
              <w:jc w:val="center"/>
            </w:pPr>
            <w:r>
              <w:rPr>
                <w:rFonts w:cs="Times New Roman"/>
                <w:sz w:val="22"/>
              </w:rPr>
              <w:t>3.7+</w:t>
            </w:r>
          </w:p>
        </w:tc>
        <w:tc>
          <w:tcPr>
            <w:tcW w:w="5669" w:type="dxa"/>
          </w:tcPr>
          <w:p w14:paraId="6094417D" w14:textId="77777777" w:rsidR="0091770E" w:rsidRDefault="00000000" w:rsidP="0037723D">
            <w:pPr>
              <w:spacing w:before="30" w:after="30" w:line="276" w:lineRule="auto"/>
              <w:jc w:val="center"/>
            </w:pPr>
            <w:r>
              <w:rPr>
                <w:rFonts w:cs="Times New Roman"/>
                <w:sz w:val="22"/>
              </w:rPr>
              <w:t>Training curves, heatmap plotting</w:t>
            </w:r>
          </w:p>
        </w:tc>
      </w:tr>
      <w:tr w:rsidR="0091770E" w14:paraId="331CDDF2" w14:textId="77777777" w:rsidTr="00F146F6">
        <w:tc>
          <w:tcPr>
            <w:tcW w:w="2551" w:type="dxa"/>
          </w:tcPr>
          <w:p w14:paraId="712DA396" w14:textId="77777777" w:rsidR="0091770E" w:rsidRDefault="00000000" w:rsidP="0037723D">
            <w:pPr>
              <w:spacing w:before="30" w:after="30" w:line="276" w:lineRule="auto"/>
              <w:jc w:val="center"/>
            </w:pPr>
            <w:r>
              <w:rPr>
                <w:rFonts w:cs="Times New Roman"/>
                <w:sz w:val="22"/>
              </w:rPr>
              <w:t>Streamlit</w:t>
            </w:r>
          </w:p>
        </w:tc>
        <w:tc>
          <w:tcPr>
            <w:tcW w:w="1417" w:type="dxa"/>
          </w:tcPr>
          <w:p w14:paraId="7EE9A51A" w14:textId="77777777" w:rsidR="0091770E" w:rsidRDefault="00000000" w:rsidP="0037723D">
            <w:pPr>
              <w:spacing w:before="30" w:after="30" w:line="276" w:lineRule="auto"/>
              <w:jc w:val="center"/>
            </w:pPr>
            <w:r>
              <w:rPr>
                <w:rFonts w:cs="Times New Roman"/>
                <w:sz w:val="22"/>
              </w:rPr>
              <w:t>1.28+</w:t>
            </w:r>
          </w:p>
        </w:tc>
        <w:tc>
          <w:tcPr>
            <w:tcW w:w="5669" w:type="dxa"/>
          </w:tcPr>
          <w:p w14:paraId="646FE123" w14:textId="77777777" w:rsidR="0091770E" w:rsidRDefault="00000000" w:rsidP="0037723D">
            <w:pPr>
              <w:spacing w:before="30" w:after="30" w:line="276" w:lineRule="auto"/>
              <w:jc w:val="center"/>
            </w:pPr>
            <w:r>
              <w:rPr>
                <w:rFonts w:cs="Times New Roman"/>
                <w:sz w:val="22"/>
              </w:rPr>
              <w:t>Interactive web UI deployment</w:t>
            </w:r>
          </w:p>
        </w:tc>
      </w:tr>
      <w:tr w:rsidR="0091770E" w14:paraId="23EBE2D4" w14:textId="77777777" w:rsidTr="00F146F6">
        <w:tc>
          <w:tcPr>
            <w:tcW w:w="2551" w:type="dxa"/>
          </w:tcPr>
          <w:p w14:paraId="757B6BC5" w14:textId="77777777" w:rsidR="0091770E" w:rsidRDefault="00000000" w:rsidP="0037723D">
            <w:pPr>
              <w:spacing w:before="30" w:after="30" w:line="276" w:lineRule="auto"/>
              <w:jc w:val="center"/>
            </w:pPr>
            <w:r>
              <w:rPr>
                <w:rFonts w:cs="Times New Roman"/>
                <w:sz w:val="22"/>
              </w:rPr>
              <w:t>OS</w:t>
            </w:r>
          </w:p>
        </w:tc>
        <w:tc>
          <w:tcPr>
            <w:tcW w:w="1417" w:type="dxa"/>
          </w:tcPr>
          <w:p w14:paraId="1AE2631F" w14:textId="1E2F551D" w:rsidR="0091770E" w:rsidRDefault="00000000" w:rsidP="0037723D">
            <w:pPr>
              <w:spacing w:before="30" w:after="30" w:line="276" w:lineRule="auto"/>
              <w:jc w:val="center"/>
            </w:pPr>
            <w:r>
              <w:rPr>
                <w:rFonts w:cs="Times New Roman"/>
                <w:sz w:val="22"/>
              </w:rPr>
              <w:t xml:space="preserve">Windows 10/11 </w:t>
            </w:r>
          </w:p>
        </w:tc>
        <w:tc>
          <w:tcPr>
            <w:tcW w:w="5669" w:type="dxa"/>
          </w:tcPr>
          <w:p w14:paraId="7A016E28" w14:textId="77777777" w:rsidR="0091770E" w:rsidRDefault="00000000" w:rsidP="0037723D">
            <w:pPr>
              <w:spacing w:before="30" w:after="30" w:line="276" w:lineRule="auto"/>
              <w:jc w:val="center"/>
            </w:pPr>
            <w:r>
              <w:rPr>
                <w:rFonts w:cs="Times New Roman"/>
                <w:sz w:val="22"/>
              </w:rPr>
              <w:t>Host environment</w:t>
            </w:r>
          </w:p>
        </w:tc>
      </w:tr>
    </w:tbl>
    <w:p w14:paraId="2B69A0E1" w14:textId="77777777" w:rsidR="0091770E" w:rsidRDefault="0091770E" w:rsidP="0037723D"/>
    <w:p w14:paraId="0E4DA49E" w14:textId="77777777" w:rsidR="0091770E" w:rsidRDefault="00000000" w:rsidP="0037723D">
      <w:pPr>
        <w:spacing w:after="60" w:line="360" w:lineRule="auto"/>
        <w:jc w:val="center"/>
      </w:pPr>
      <w:r>
        <w:rPr>
          <w:rFonts w:cs="Times New Roman"/>
          <w:i/>
          <w:sz w:val="22"/>
        </w:rPr>
        <w:t>Table 5.2: Software requirements – frameworks, libraries, and version specifications</w:t>
      </w:r>
    </w:p>
    <w:p w14:paraId="53B102CF" w14:textId="61D3B0BD" w:rsidR="0091770E" w:rsidRDefault="00E970E6" w:rsidP="0037723D">
      <w:pPr>
        <w:spacing w:before="60" w:after="60" w:line="360" w:lineRule="auto"/>
        <w:jc w:val="center"/>
      </w:pPr>
      <w:r w:rsidRPr="00E970E6">
        <w:rPr>
          <w:noProof/>
        </w:rPr>
        <w:drawing>
          <wp:inline distT="0" distB="0" distL="0" distR="0" wp14:anchorId="1130239F" wp14:editId="2D6DBFA7">
            <wp:extent cx="3431023" cy="5939026"/>
            <wp:effectExtent l="0" t="0" r="0" b="5080"/>
            <wp:docPr id="97865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50357" name=""/>
                    <pic:cNvPicPr/>
                  </pic:nvPicPr>
                  <pic:blipFill>
                    <a:blip r:embed="rId15"/>
                    <a:stretch>
                      <a:fillRect/>
                    </a:stretch>
                  </pic:blipFill>
                  <pic:spPr>
                    <a:xfrm>
                      <a:off x="0" y="0"/>
                      <a:ext cx="3503262" cy="6064071"/>
                    </a:xfrm>
                    <a:prstGeom prst="rect">
                      <a:avLst/>
                    </a:prstGeom>
                  </pic:spPr>
                </pic:pic>
              </a:graphicData>
            </a:graphic>
          </wp:inline>
        </w:drawing>
      </w:r>
    </w:p>
    <w:p w14:paraId="48C5AEFE" w14:textId="77777777" w:rsidR="0091770E" w:rsidRDefault="00000000" w:rsidP="0037723D">
      <w:pPr>
        <w:spacing w:after="120"/>
        <w:jc w:val="center"/>
      </w:pPr>
      <w:r>
        <w:rPr>
          <w:rFonts w:cs="Times New Roman"/>
          <w:i/>
          <w:sz w:val="22"/>
        </w:rPr>
        <w:t>Fig 5.1: System Architecture Diagram illustrating the layered hardware and software stack upon which HSFANet executes.</w:t>
      </w:r>
    </w:p>
    <w:p w14:paraId="7B9896DB" w14:textId="665E35A5" w:rsidR="00531511" w:rsidRPr="00531511" w:rsidRDefault="00531511" w:rsidP="00531511">
      <w:pPr>
        <w:spacing w:before="200" w:after="80" w:line="360" w:lineRule="auto"/>
        <w:jc w:val="both"/>
        <w:rPr>
          <w:rFonts w:cs="Times New Roman"/>
          <w:bCs/>
          <w:szCs w:val="21"/>
        </w:rPr>
      </w:pPr>
      <w:r w:rsidRPr="00531511">
        <w:rPr>
          <w:rFonts w:cs="Times New Roman"/>
          <w:bCs/>
          <w:szCs w:val="21"/>
        </w:rPr>
        <w:lastRenderedPageBreak/>
        <w:t xml:space="preserve">Figure 5.1 depicts the complete system architecture of the HSFANet framework, representing how every hardware element works in conjunction with every software element to enable the entire biometric recognition pipeline. At the lowest level, the hardware layer is composed of the CPU, GPU, memory, and storage. These hardware components are the resources needed to support training and inference of the HSFANet model. The software layer is built on top of the hardware layer, constituting the OS as well as the libraries used for execution: </w:t>
      </w:r>
      <w:proofErr w:type="spellStart"/>
      <w:r w:rsidRPr="00531511">
        <w:rPr>
          <w:rFonts w:cs="Times New Roman"/>
          <w:bCs/>
          <w:szCs w:val="21"/>
        </w:rPr>
        <w:t>PyTorch</w:t>
      </w:r>
      <w:proofErr w:type="spellEnd"/>
      <w:r w:rsidRPr="00531511">
        <w:rPr>
          <w:rFonts w:cs="Times New Roman"/>
          <w:bCs/>
          <w:szCs w:val="21"/>
        </w:rPr>
        <w:t>, CUDA, and all processes associated with image processing and visualization.</w:t>
      </w:r>
    </w:p>
    <w:p w14:paraId="27E04845" w14:textId="77777777" w:rsidR="00531511" w:rsidRPr="00531511" w:rsidRDefault="00531511" w:rsidP="00531511">
      <w:pPr>
        <w:spacing w:before="200" w:after="80" w:line="360" w:lineRule="auto"/>
        <w:jc w:val="both"/>
        <w:rPr>
          <w:rFonts w:cs="Times New Roman"/>
          <w:bCs/>
          <w:szCs w:val="21"/>
        </w:rPr>
      </w:pPr>
      <w:r w:rsidRPr="00531511">
        <w:rPr>
          <w:rFonts w:cs="Times New Roman"/>
          <w:bCs/>
          <w:szCs w:val="21"/>
        </w:rPr>
        <w:t>Located in the framework is the application layer, where the HSFANet model itself is running. It contains the data preprocessing pipeline, the dual-branch neural network structure, the cross-attention fusion layer and the classifiers. The upmost layer is the user interface. Based on a third-party framework called Streamlit, it enables the users to interactively feeds the input images and see the visualizations in different stages and finally the prediction on the application.</w:t>
      </w:r>
    </w:p>
    <w:p w14:paraId="72886358" w14:textId="7DD4A6C8" w:rsidR="00531511" w:rsidRPr="00531511" w:rsidRDefault="00531511" w:rsidP="00531511">
      <w:pPr>
        <w:spacing w:before="200" w:after="80" w:line="360" w:lineRule="auto"/>
        <w:jc w:val="both"/>
        <w:rPr>
          <w:rFonts w:cs="Times New Roman"/>
          <w:bCs/>
          <w:szCs w:val="21"/>
        </w:rPr>
      </w:pPr>
      <w:r w:rsidRPr="00531511">
        <w:rPr>
          <w:rFonts w:cs="Times New Roman"/>
          <w:bCs/>
          <w:szCs w:val="21"/>
        </w:rPr>
        <w:t>In conclusion, this diagram presents a conceptual view of end-to-end computational resources providing user access to high-level modeled application features.</w:t>
      </w:r>
    </w:p>
    <w:p w14:paraId="62D72069" w14:textId="14FCB437" w:rsidR="0091770E" w:rsidRPr="00531511" w:rsidRDefault="00000000" w:rsidP="0037723D">
      <w:pPr>
        <w:spacing w:before="200" w:after="80" w:line="360" w:lineRule="auto"/>
        <w:rPr>
          <w:bCs/>
          <w:szCs w:val="21"/>
        </w:rPr>
      </w:pPr>
      <w:r>
        <w:rPr>
          <w:rFonts w:cs="Times New Roman"/>
          <w:b/>
          <w:sz w:val="28"/>
        </w:rPr>
        <w:t>5.3 Feasibility Analysis</w:t>
      </w:r>
      <w:r w:rsidR="00531511">
        <w:rPr>
          <w:rFonts w:cs="Times New Roman"/>
          <w:b/>
          <w:sz w:val="28"/>
        </w:rPr>
        <w:br/>
      </w:r>
      <w:r w:rsidR="00531511">
        <w:rPr>
          <w:rFonts w:cs="Times New Roman"/>
          <w:bCs/>
          <w:szCs w:val="21"/>
        </w:rPr>
        <w:t>Fig. 5.2 illustrates a “P</w:t>
      </w:r>
      <w:r w:rsidR="00531511" w:rsidRPr="00531511">
        <w:rPr>
          <w:rFonts w:cs="Times New Roman"/>
          <w:bCs/>
          <w:szCs w:val="21"/>
        </w:rPr>
        <w:t>roject Feasibility Radar Chart</w:t>
      </w:r>
      <w:r w:rsidR="00531511">
        <w:rPr>
          <w:rFonts w:cs="Times New Roman"/>
          <w:bCs/>
          <w:szCs w:val="21"/>
        </w:rPr>
        <w:t>”</w:t>
      </w:r>
      <w:r w:rsidR="00531511" w:rsidRPr="00531511">
        <w:rPr>
          <w:rFonts w:cs="Times New Roman"/>
          <w:bCs/>
          <w:szCs w:val="21"/>
        </w:rPr>
        <w:t xml:space="preserve"> </w:t>
      </w:r>
      <w:r w:rsidR="00531511">
        <w:rPr>
          <w:rFonts w:cs="Times New Roman"/>
          <w:bCs/>
          <w:szCs w:val="21"/>
        </w:rPr>
        <w:t xml:space="preserve"> which shows that </w:t>
      </w:r>
      <w:r w:rsidR="00531511" w:rsidRPr="00531511">
        <w:rPr>
          <w:rFonts w:cs="Times New Roman"/>
          <w:bCs/>
          <w:szCs w:val="21"/>
        </w:rPr>
        <w:t>all five dimensions</w:t>
      </w:r>
      <w:r w:rsidR="00531511">
        <w:rPr>
          <w:rFonts w:cs="Times New Roman"/>
          <w:bCs/>
          <w:szCs w:val="21"/>
        </w:rPr>
        <w:t xml:space="preserve">, i.e., technical feasibility, economic feasibility, operational feasibility, schedule feasibility, and legal &amp; ethical feasibility together </w:t>
      </w:r>
      <w:r w:rsidR="00531511" w:rsidRPr="00531511">
        <w:rPr>
          <w:rFonts w:cs="Times New Roman"/>
          <w:bCs/>
          <w:szCs w:val="21"/>
        </w:rPr>
        <w:t>exceed 80%, confirming high overall project viability.</w:t>
      </w:r>
    </w:p>
    <w:p w14:paraId="5D598F7D" w14:textId="611D656E" w:rsidR="00531511" w:rsidRPr="00531511" w:rsidRDefault="00000000" w:rsidP="0037723D">
      <w:pPr>
        <w:spacing w:after="120" w:line="360" w:lineRule="auto"/>
        <w:jc w:val="both"/>
        <w:rPr>
          <w:rFonts w:cs="Times New Roman"/>
        </w:rPr>
      </w:pPr>
      <w:r>
        <w:rPr>
          <w:rFonts w:cs="Times New Roman"/>
          <w:b/>
        </w:rPr>
        <w:t xml:space="preserve">Technical Feasibility (92%): </w:t>
      </w:r>
      <w:r w:rsidR="00531511" w:rsidRPr="00531511">
        <w:rPr>
          <w:rFonts w:cs="Times New Roman"/>
        </w:rPr>
        <w:t>The Deep Learning framework and backbone architectures that are used in this project (</w:t>
      </w:r>
      <w:proofErr w:type="spellStart"/>
      <w:r w:rsidR="00531511" w:rsidRPr="00531511">
        <w:rPr>
          <w:rFonts w:cs="Times New Roman"/>
        </w:rPr>
        <w:t>PyTorch</w:t>
      </w:r>
      <w:proofErr w:type="spellEnd"/>
      <w:r w:rsidR="00531511" w:rsidRPr="00531511">
        <w:rPr>
          <w:rFonts w:cs="Times New Roman"/>
        </w:rPr>
        <w:t>,  ResNet-18) are identified to be proven, as they are used in many other projects and proven to work, and satellite signal processing, being studied in a sound mathematical way, using Haar DWT.  All dependencies of the framework can be found as open libraries</w:t>
      </w:r>
      <w:r w:rsidR="00531511">
        <w:rPr>
          <w:rFonts w:cs="Times New Roman"/>
        </w:rPr>
        <w:t xml:space="preserve"> online</w:t>
      </w:r>
      <w:r w:rsidR="00531511" w:rsidRPr="00531511">
        <w:rPr>
          <w:rFonts w:cs="Times New Roman"/>
        </w:rPr>
        <w:t>.</w:t>
      </w:r>
    </w:p>
    <w:p w14:paraId="032ED436" w14:textId="57E4DBD9" w:rsidR="0091770E" w:rsidRDefault="00000000" w:rsidP="0037723D">
      <w:pPr>
        <w:spacing w:after="120" w:line="360" w:lineRule="auto"/>
        <w:jc w:val="both"/>
      </w:pPr>
      <w:r>
        <w:rPr>
          <w:rFonts w:cs="Times New Roman"/>
          <w:b/>
        </w:rPr>
        <w:t xml:space="preserve">Economic Feasibility (85%): </w:t>
      </w:r>
      <w:r w:rsidR="00531511" w:rsidRPr="00531511">
        <w:rPr>
          <w:rFonts w:cs="Times New Roman"/>
        </w:rPr>
        <w:t xml:space="preserve">The entire project was implemented using </w:t>
      </w:r>
      <w:proofErr w:type="gramStart"/>
      <w:r w:rsidR="00531511" w:rsidRPr="00531511">
        <w:rPr>
          <w:rFonts w:cs="Times New Roman"/>
        </w:rPr>
        <w:t>open source</w:t>
      </w:r>
      <w:proofErr w:type="gramEnd"/>
      <w:r w:rsidR="00531511" w:rsidRPr="00531511">
        <w:rPr>
          <w:rFonts w:cs="Times New Roman"/>
        </w:rPr>
        <w:t xml:space="preserve"> software, costing zero software licensing. Cloud training credits via Google </w:t>
      </w:r>
      <w:proofErr w:type="spellStart"/>
      <w:r w:rsidR="00531511" w:rsidRPr="00531511">
        <w:rPr>
          <w:rFonts w:cs="Times New Roman"/>
        </w:rPr>
        <w:t>Colab</w:t>
      </w:r>
      <w:proofErr w:type="spellEnd"/>
      <w:r w:rsidR="00531511" w:rsidRPr="00531511">
        <w:rPr>
          <w:rFonts w:cs="Times New Roman"/>
        </w:rPr>
        <w:t xml:space="preserve"> Pro were utilized for prolonged runs,  within the institutional budget frame.</w:t>
      </w:r>
    </w:p>
    <w:p w14:paraId="368FC50E" w14:textId="1B763AFE" w:rsidR="0091770E" w:rsidRPr="00531511" w:rsidRDefault="00000000" w:rsidP="0037723D">
      <w:pPr>
        <w:spacing w:after="120" w:line="360" w:lineRule="auto"/>
        <w:jc w:val="both"/>
        <w:rPr>
          <w:bCs/>
        </w:rPr>
      </w:pPr>
      <w:r>
        <w:rPr>
          <w:rFonts w:cs="Times New Roman"/>
          <w:b/>
        </w:rPr>
        <w:t xml:space="preserve">Operational Feasibility (88%): </w:t>
      </w:r>
      <w:r w:rsidR="00531511" w:rsidRPr="00531511">
        <w:rPr>
          <w:rFonts w:cs="Times New Roman"/>
          <w:bCs/>
        </w:rPr>
        <w:t>The deployed Streamlit site requires no training by the operator,  enabling any user to load an image, view the visualization, and make predictions.</w:t>
      </w:r>
    </w:p>
    <w:p w14:paraId="44876EB9" w14:textId="32795806" w:rsidR="0091770E" w:rsidRDefault="00000000" w:rsidP="0037723D">
      <w:pPr>
        <w:spacing w:after="120" w:line="360" w:lineRule="auto"/>
        <w:jc w:val="both"/>
      </w:pPr>
      <w:r>
        <w:rPr>
          <w:rFonts w:cs="Times New Roman"/>
          <w:b/>
        </w:rPr>
        <w:lastRenderedPageBreak/>
        <w:t xml:space="preserve">Schedule Feasibility (80%): </w:t>
      </w:r>
      <w:r w:rsidR="00531511" w:rsidRPr="00531511">
        <w:rPr>
          <w:rFonts w:cs="Times New Roman"/>
          <w:bCs/>
        </w:rPr>
        <w:t xml:space="preserve">Tasks were well defined over 15 weeks of Project execution period with 4 different development phases having clear sprint targets. </w:t>
      </w:r>
      <w:proofErr w:type="gramStart"/>
      <w:r w:rsidR="00531511" w:rsidRPr="00531511">
        <w:rPr>
          <w:rFonts w:cs="Times New Roman"/>
          <w:bCs/>
        </w:rPr>
        <w:t>Sprint</w:t>
      </w:r>
      <w:proofErr w:type="gramEnd"/>
      <w:r w:rsidR="00531511" w:rsidRPr="00531511">
        <w:rPr>
          <w:rFonts w:cs="Times New Roman"/>
          <w:bCs/>
        </w:rPr>
        <w:t xml:space="preserve"> I and II were accomplished within planned time periods.</w:t>
      </w:r>
    </w:p>
    <w:p w14:paraId="1AAF8860" w14:textId="3260627A" w:rsidR="0091770E" w:rsidRDefault="00000000" w:rsidP="0037723D">
      <w:pPr>
        <w:spacing w:after="120" w:line="360" w:lineRule="auto"/>
        <w:jc w:val="both"/>
      </w:pPr>
      <w:r>
        <w:rPr>
          <w:rFonts w:cs="Times New Roman"/>
          <w:b/>
        </w:rPr>
        <w:t xml:space="preserve">Legal &amp; Ethical Feasibility (95%): </w:t>
      </w:r>
      <w:r w:rsidR="00531511" w:rsidRPr="00531511">
        <w:rPr>
          <w:rFonts w:cs="Times New Roman"/>
          <w:bCs/>
        </w:rPr>
        <w:t>Images in the dataset were obtained after obtaining consent. No commercially licensed datasets were used</w:t>
      </w:r>
      <w:r w:rsidR="00531511">
        <w:rPr>
          <w:rFonts w:cs="Times New Roman"/>
          <w:bCs/>
        </w:rPr>
        <w:t>.</w:t>
      </w:r>
    </w:p>
    <w:p w14:paraId="5B0F8432" w14:textId="77777777" w:rsidR="0091770E" w:rsidRDefault="00000000" w:rsidP="0037723D">
      <w:pPr>
        <w:spacing w:before="60" w:after="60" w:line="360" w:lineRule="auto"/>
        <w:jc w:val="center"/>
      </w:pPr>
      <w:r>
        <w:rPr>
          <w:noProof/>
        </w:rPr>
        <w:drawing>
          <wp:inline distT="0" distB="0" distL="0" distR="0" wp14:anchorId="140B5327" wp14:editId="2B5AE62E">
            <wp:extent cx="4750025" cy="4800310"/>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feasibility.png"/>
                    <pic:cNvPicPr/>
                  </pic:nvPicPr>
                  <pic:blipFill>
                    <a:blip r:embed="rId16">
                      <a:extLst>
                        <a:ext uri="{BEBA8EAE-BF5A-486C-A8C5-ECC9F3942E4B}">
                          <a14:imgProps xmlns:a14="http://schemas.microsoft.com/office/drawing/2010/main">
                            <a14:imgLayer r:embed="rId17">
                              <a14:imgEffect>
                                <a14:saturation sat="0"/>
                              </a14:imgEffect>
                            </a14:imgLayer>
                          </a14:imgProps>
                        </a:ext>
                      </a:extLst>
                    </a:blip>
                    <a:stretch>
                      <a:fillRect/>
                    </a:stretch>
                  </pic:blipFill>
                  <pic:spPr>
                    <a:xfrm>
                      <a:off x="0" y="0"/>
                      <a:ext cx="4838561" cy="4889783"/>
                    </a:xfrm>
                    <a:prstGeom prst="rect">
                      <a:avLst/>
                    </a:prstGeom>
                  </pic:spPr>
                </pic:pic>
              </a:graphicData>
            </a:graphic>
          </wp:inline>
        </w:drawing>
      </w:r>
    </w:p>
    <w:p w14:paraId="7D4F4A47" w14:textId="77777777" w:rsidR="0091770E" w:rsidRDefault="00000000" w:rsidP="0037723D">
      <w:pPr>
        <w:spacing w:after="120"/>
        <w:jc w:val="center"/>
      </w:pPr>
      <w:r>
        <w:rPr>
          <w:rFonts w:cs="Times New Roman"/>
          <w:i/>
          <w:sz w:val="22"/>
        </w:rPr>
        <w:t>Fig 5.2: Project Feasibility Radar Chart – all five dimensions exceed 80%, confirming high overall project viability.</w:t>
      </w:r>
    </w:p>
    <w:p w14:paraId="65E17702" w14:textId="77777777" w:rsidR="0091770E" w:rsidRDefault="00000000" w:rsidP="0037723D">
      <w:pPr>
        <w:spacing w:before="200" w:after="80" w:line="360" w:lineRule="auto"/>
        <w:rPr>
          <w:rFonts w:cs="Times New Roman"/>
          <w:b/>
          <w:sz w:val="28"/>
        </w:rPr>
      </w:pPr>
      <w:r>
        <w:rPr>
          <w:rFonts w:cs="Times New Roman"/>
          <w:b/>
          <w:sz w:val="28"/>
        </w:rPr>
        <w:t>5.4 Project Timeline (Gantt Chart)</w:t>
      </w:r>
    </w:p>
    <w:p w14:paraId="687915F0" w14:textId="7E766666" w:rsidR="00946BDB" w:rsidRDefault="003A17C7" w:rsidP="003A17C7">
      <w:pPr>
        <w:spacing w:before="200" w:after="80" w:line="360" w:lineRule="auto"/>
        <w:rPr>
          <w:bCs/>
          <w:szCs w:val="21"/>
        </w:rPr>
      </w:pPr>
      <w:r w:rsidRPr="003A17C7">
        <w:rPr>
          <w:bCs/>
          <w:szCs w:val="21"/>
        </w:rPr>
        <w:t>Figure 5.3 show</w:t>
      </w:r>
      <w:r>
        <w:rPr>
          <w:bCs/>
          <w:szCs w:val="21"/>
        </w:rPr>
        <w:t>s</w:t>
      </w:r>
      <w:r w:rsidRPr="003A17C7">
        <w:rPr>
          <w:bCs/>
          <w:szCs w:val="21"/>
        </w:rPr>
        <w:t xml:space="preserve"> the </w:t>
      </w:r>
      <w:r w:rsidR="00946BDB" w:rsidRPr="00946BDB">
        <w:rPr>
          <w:bCs/>
          <w:szCs w:val="21"/>
        </w:rPr>
        <w:t>overall project timeline</w:t>
      </w:r>
      <w:r w:rsidR="00946BDB">
        <w:rPr>
          <w:bCs/>
          <w:szCs w:val="21"/>
        </w:rPr>
        <w:t xml:space="preserve"> </w:t>
      </w:r>
      <w:r w:rsidRPr="003A17C7">
        <w:rPr>
          <w:bCs/>
          <w:szCs w:val="21"/>
        </w:rPr>
        <w:t>in</w:t>
      </w:r>
      <w:r w:rsidR="00946BDB">
        <w:rPr>
          <w:bCs/>
          <w:szCs w:val="21"/>
        </w:rPr>
        <w:t xml:space="preserve"> a</w:t>
      </w:r>
      <w:r w:rsidRPr="003A17C7">
        <w:rPr>
          <w:bCs/>
          <w:szCs w:val="21"/>
        </w:rPr>
        <w:t xml:space="preserve"> Gantt chart. It shows how work on the HSFANet project was scheduled </w:t>
      </w:r>
      <w:r w:rsidR="00946BDB">
        <w:rPr>
          <w:bCs/>
          <w:szCs w:val="21"/>
        </w:rPr>
        <w:t>week by week,</w:t>
      </w:r>
      <w:r w:rsidRPr="003A17C7">
        <w:rPr>
          <w:bCs/>
          <w:szCs w:val="21"/>
        </w:rPr>
        <w:t xml:space="preserve"> during the 15 weeks. The schedule displays </w:t>
      </w:r>
      <w:r w:rsidRPr="003A17C7">
        <w:rPr>
          <w:bCs/>
          <w:szCs w:val="21"/>
        </w:rPr>
        <w:lastRenderedPageBreak/>
        <w:t>work divided into logical phase</w:t>
      </w:r>
      <w:r w:rsidR="00946BDB">
        <w:rPr>
          <w:bCs/>
          <w:szCs w:val="21"/>
        </w:rPr>
        <w:t>s</w:t>
      </w:r>
      <w:r w:rsidRPr="003A17C7">
        <w:rPr>
          <w:bCs/>
          <w:szCs w:val="21"/>
        </w:rPr>
        <w:t xml:space="preserve">. </w:t>
      </w:r>
      <w:r w:rsidR="00946BDB" w:rsidRPr="00946BDB">
        <w:rPr>
          <w:bCs/>
          <w:szCs w:val="21"/>
        </w:rPr>
        <w:t>The chart breaks down the project into sequential phases, including dataset preparation, model development, integration, evaluation, and deployment</w:t>
      </w:r>
      <w:r w:rsidR="00946BDB">
        <w:rPr>
          <w:bCs/>
          <w:szCs w:val="21"/>
        </w:rPr>
        <w:t>.</w:t>
      </w:r>
    </w:p>
    <w:p w14:paraId="4AF62B4D" w14:textId="4EEE4641" w:rsidR="003A17C7" w:rsidRPr="003A17C7" w:rsidRDefault="00946BDB" w:rsidP="003A17C7">
      <w:pPr>
        <w:spacing w:before="200" w:after="80" w:line="360" w:lineRule="auto"/>
        <w:rPr>
          <w:bCs/>
          <w:szCs w:val="21"/>
        </w:rPr>
      </w:pPr>
      <w:r>
        <w:rPr>
          <w:bCs/>
          <w:szCs w:val="21"/>
        </w:rPr>
        <w:t>Key milestones are</w:t>
      </w:r>
      <w:r w:rsidR="003A17C7" w:rsidRPr="003A17C7">
        <w:rPr>
          <w:bCs/>
          <w:szCs w:val="21"/>
        </w:rPr>
        <w:t xml:space="preserve"> labeled explicitly to show the transition between major stages. Sprint I, was mainly to build the major structures such as the dual-branch architecture, the Haar Wavelet Transform(HWT),  while Sprint II was to introduce the Bidirectional Cross-Attention module for training the complete model. The last few weeks were to evaluation, visualization, deployment using Streamlit and documentation.</w:t>
      </w:r>
    </w:p>
    <w:p w14:paraId="159F7340" w14:textId="77777777" w:rsidR="0091770E" w:rsidRDefault="00000000" w:rsidP="00946BDB">
      <w:pPr>
        <w:spacing w:before="60" w:after="60" w:line="360" w:lineRule="auto"/>
      </w:pPr>
      <w:r>
        <w:rPr>
          <w:noProof/>
        </w:rPr>
        <w:drawing>
          <wp:inline distT="0" distB="0" distL="0" distR="0" wp14:anchorId="388F6B87" wp14:editId="44FBC5D9">
            <wp:extent cx="5399360" cy="21735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gantt.png"/>
                    <pic:cNvPicPr/>
                  </pic:nvPicPr>
                  <pic:blipFill rotWithShape="1">
                    <a:blip r:embed="rId18"/>
                    <a:srcRect t="5289"/>
                    <a:stretch>
                      <a:fillRect/>
                    </a:stretch>
                  </pic:blipFill>
                  <pic:spPr bwMode="auto">
                    <a:xfrm>
                      <a:off x="0" y="0"/>
                      <a:ext cx="5400000" cy="2173768"/>
                    </a:xfrm>
                    <a:prstGeom prst="rect">
                      <a:avLst/>
                    </a:prstGeom>
                    <a:ln>
                      <a:noFill/>
                    </a:ln>
                    <a:extLst>
                      <a:ext uri="{53640926-AAD7-44D8-BBD7-CCE9431645EC}">
                        <a14:shadowObscured xmlns:a14="http://schemas.microsoft.com/office/drawing/2010/main"/>
                      </a:ext>
                    </a:extLst>
                  </pic:spPr>
                </pic:pic>
              </a:graphicData>
            </a:graphic>
          </wp:inline>
        </w:drawing>
      </w:r>
    </w:p>
    <w:p w14:paraId="7DAB5C9E" w14:textId="092FC251" w:rsidR="00E970E6" w:rsidRPr="00BF4CF5" w:rsidRDefault="00000000" w:rsidP="00BF4CF5">
      <w:pPr>
        <w:spacing w:after="120"/>
        <w:jc w:val="center"/>
      </w:pPr>
      <w:r>
        <w:rPr>
          <w:rFonts w:cs="Times New Roman"/>
          <w:i/>
          <w:sz w:val="22"/>
        </w:rPr>
        <w:t>Fig 5.3: HSFANet Project Gantt Chart – 15-week sprint timeline. Sprint I (Week 4) and Sprint II end (Week 10) marked with dashed lines</w:t>
      </w:r>
    </w:p>
    <w:p w14:paraId="39BED029" w14:textId="47A6E877" w:rsidR="00E970E6" w:rsidRPr="003A17C7" w:rsidRDefault="00946BDB" w:rsidP="00946BDB">
      <w:pPr>
        <w:spacing w:before="240" w:after="120" w:line="360" w:lineRule="auto"/>
        <w:jc w:val="both"/>
        <w:rPr>
          <w:rFonts w:cs="Times New Roman"/>
          <w:bCs/>
          <w:szCs w:val="24"/>
        </w:rPr>
      </w:pPr>
      <w:r>
        <w:rPr>
          <w:rFonts w:cs="Times New Roman"/>
          <w:bCs/>
          <w:szCs w:val="24"/>
        </w:rPr>
        <w:t>In conclusion</w:t>
      </w:r>
      <w:r w:rsidRPr="00946BDB">
        <w:rPr>
          <w:rFonts w:cs="Times New Roman"/>
          <w:bCs/>
          <w:szCs w:val="24"/>
        </w:rPr>
        <w:t>, this chapter presents the system requirement and feasibility of the implementations in terms of technical perspective, economic viability and operational practicality. The system is demonstrated feasible with the available hardware and open source software,  which is also detailed in term of system environment and deployment concerns.  Having a firm understanding of the system environment and deployment concerns,  we will go further into the technical perspective in the next chapter, looking into the internal network framework and simulate the essential layers like convolution</w:t>
      </w:r>
      <w:r>
        <w:rPr>
          <w:rFonts w:cs="Times New Roman"/>
          <w:bCs/>
          <w:szCs w:val="24"/>
        </w:rPr>
        <w:t xml:space="preserve"> layers</w:t>
      </w:r>
      <w:r w:rsidRPr="00946BDB">
        <w:rPr>
          <w:rFonts w:cs="Times New Roman"/>
          <w:bCs/>
          <w:szCs w:val="24"/>
        </w:rPr>
        <w:t xml:space="preserve"> and pooling </w:t>
      </w:r>
      <w:r>
        <w:rPr>
          <w:rFonts w:cs="Times New Roman"/>
          <w:bCs/>
          <w:szCs w:val="24"/>
        </w:rPr>
        <w:t>layers</w:t>
      </w:r>
      <w:r w:rsidRPr="00946BDB">
        <w:rPr>
          <w:rFonts w:cs="Times New Roman"/>
          <w:bCs/>
          <w:szCs w:val="24"/>
        </w:rPr>
        <w:t>.</w:t>
      </w:r>
    </w:p>
    <w:p w14:paraId="292773D7" w14:textId="77777777" w:rsidR="00E970E6" w:rsidRDefault="00E970E6" w:rsidP="0037723D">
      <w:pPr>
        <w:spacing w:before="240" w:after="120" w:line="360" w:lineRule="auto"/>
        <w:jc w:val="center"/>
        <w:rPr>
          <w:rFonts w:cs="Times New Roman"/>
          <w:b/>
          <w:sz w:val="36"/>
          <w:u w:val="single"/>
        </w:rPr>
      </w:pPr>
    </w:p>
    <w:p w14:paraId="054390CA" w14:textId="77777777" w:rsidR="00E970E6" w:rsidRDefault="00E970E6" w:rsidP="00946BDB">
      <w:pPr>
        <w:spacing w:before="240" w:after="120" w:line="360" w:lineRule="auto"/>
        <w:rPr>
          <w:rFonts w:cs="Times New Roman"/>
          <w:b/>
          <w:sz w:val="36"/>
          <w:u w:val="single"/>
        </w:rPr>
      </w:pPr>
    </w:p>
    <w:p w14:paraId="07605B4A" w14:textId="7047959D" w:rsidR="0091770E" w:rsidRDefault="00000000" w:rsidP="0037723D">
      <w:pPr>
        <w:spacing w:before="240" w:after="120" w:line="360" w:lineRule="auto"/>
        <w:jc w:val="center"/>
      </w:pPr>
      <w:r>
        <w:rPr>
          <w:rFonts w:cs="Times New Roman"/>
          <w:b/>
          <w:sz w:val="36"/>
          <w:u w:val="single"/>
        </w:rPr>
        <w:lastRenderedPageBreak/>
        <w:t>CHAPTER 6</w:t>
      </w:r>
      <w:r>
        <w:rPr>
          <w:rFonts w:cs="Times New Roman"/>
          <w:b/>
          <w:sz w:val="36"/>
          <w:u w:val="single"/>
        </w:rPr>
        <w:br/>
        <w:t>NETWORK ARCHITECTURE &amp; LAYER SIMULATION</w:t>
      </w:r>
    </w:p>
    <w:p w14:paraId="5ABBCADC" w14:textId="528DFEDD" w:rsidR="00164470" w:rsidRPr="00164470" w:rsidRDefault="00164470" w:rsidP="0037723D">
      <w:pPr>
        <w:spacing w:before="200" w:after="80" w:line="360" w:lineRule="auto"/>
        <w:rPr>
          <w:rFonts w:cs="Times New Roman"/>
          <w:bCs/>
          <w:szCs w:val="21"/>
        </w:rPr>
      </w:pPr>
      <w:r w:rsidRPr="00164470">
        <w:rPr>
          <w:rFonts w:cs="Times New Roman"/>
          <w:bCs/>
          <w:szCs w:val="21"/>
        </w:rPr>
        <w:t xml:space="preserve">In this chapter,  the internal network structure of the HSFANet is briefly introduced with the primary building blocks for feature extraction and learning explained in detail. It includes simulations of the various types of layer convolution, max pooling, and the full-connection,  illustrating in terminology how raw image data are converted into high-level feature descriptions.  With the comprehensive break down of these essential operations,  </w:t>
      </w:r>
      <w:r>
        <w:rPr>
          <w:rFonts w:cs="Times New Roman"/>
          <w:bCs/>
          <w:szCs w:val="21"/>
        </w:rPr>
        <w:t>it is</w:t>
      </w:r>
      <w:r w:rsidRPr="00164470">
        <w:rPr>
          <w:rFonts w:cs="Times New Roman"/>
          <w:bCs/>
          <w:szCs w:val="21"/>
        </w:rPr>
        <w:t xml:space="preserve"> clearly </w:t>
      </w:r>
      <w:r>
        <w:rPr>
          <w:rFonts w:cs="Times New Roman"/>
          <w:bCs/>
          <w:szCs w:val="21"/>
        </w:rPr>
        <w:t xml:space="preserve">helpful to </w:t>
      </w:r>
      <w:r w:rsidRPr="00164470">
        <w:rPr>
          <w:rFonts w:cs="Times New Roman"/>
          <w:bCs/>
          <w:szCs w:val="21"/>
        </w:rPr>
        <w:t>find the ways in which low-level input pattern and high-level concepts being captured simultaneously by the model.</w:t>
      </w:r>
    </w:p>
    <w:p w14:paraId="169AD82A" w14:textId="4DCA08AE" w:rsidR="0091770E" w:rsidRDefault="00000000" w:rsidP="0037723D">
      <w:pPr>
        <w:spacing w:before="200" w:after="80" w:line="360" w:lineRule="auto"/>
      </w:pPr>
      <w:r>
        <w:rPr>
          <w:rFonts w:cs="Times New Roman"/>
          <w:b/>
          <w:sz w:val="28"/>
        </w:rPr>
        <w:t>6.1 Convolution Layer Simulation</w:t>
      </w:r>
    </w:p>
    <w:p w14:paraId="2F0486DE" w14:textId="13708FD6" w:rsidR="00B15CB4" w:rsidRDefault="00B15CB4" w:rsidP="0037723D">
      <w:pPr>
        <w:spacing w:after="120" w:line="360" w:lineRule="auto"/>
        <w:jc w:val="both"/>
        <w:rPr>
          <w:rFonts w:cs="Times New Roman"/>
        </w:rPr>
      </w:pPr>
      <w:r w:rsidRPr="00B15CB4">
        <w:rPr>
          <w:rFonts w:cs="Times New Roman"/>
        </w:rPr>
        <w:t>The core mathematical building block used in both ResNet-18 branches is the convolutional layer. A 2-dimensional convolution works by moving a learned weight tensor, or kernel,  of a specified fixed size (e.g. 3×3) across the spatial dimensions of an input feature tensor. The output for each location (</w:t>
      </w:r>
      <w:proofErr w:type="spellStart"/>
      <w:r w:rsidRPr="00B15CB4">
        <w:rPr>
          <w:rFonts w:cs="Times New Roman"/>
        </w:rPr>
        <w:t>i</w:t>
      </w:r>
      <w:proofErr w:type="spellEnd"/>
      <w:r w:rsidRPr="00B15CB4">
        <w:rPr>
          <w:rFonts w:cs="Times New Roman"/>
        </w:rPr>
        <w:t>, j) within the tensor can be viewed as a single scalar value computed by summing over the element-wise product of the kernel weights and the spatial region of the input tensor centered at (</w:t>
      </w:r>
      <w:proofErr w:type="spellStart"/>
      <w:r w:rsidRPr="00B15CB4">
        <w:rPr>
          <w:rFonts w:cs="Times New Roman"/>
        </w:rPr>
        <w:t>i</w:t>
      </w:r>
      <w:proofErr w:type="spellEnd"/>
      <w:r w:rsidRPr="00B15CB4">
        <w:rPr>
          <w:rFonts w:cs="Times New Roman"/>
        </w:rPr>
        <w:t>, j). This is essentially a measure of how similar the local input region is to the pattern represented by the kernel weights.</w:t>
      </w:r>
    </w:p>
    <w:p w14:paraId="1A729025" w14:textId="060846A8" w:rsidR="00B15CB4" w:rsidRDefault="00B15CB4" w:rsidP="00B15CB4">
      <w:pPr>
        <w:spacing w:before="60" w:after="60" w:line="360" w:lineRule="auto"/>
        <w:jc w:val="both"/>
        <w:rPr>
          <w:rFonts w:cs="Times New Roman"/>
        </w:rPr>
      </w:pPr>
      <w:r w:rsidRPr="00B15CB4">
        <w:rPr>
          <w:rFonts w:cs="Times New Roman"/>
        </w:rPr>
        <w:t>The kernel used below</w:t>
      </w:r>
      <w:r>
        <w:rPr>
          <w:rFonts w:cs="Times New Roman"/>
        </w:rPr>
        <w:t xml:space="preserve">, illustrated in Fig. 6.1, </w:t>
      </w:r>
      <w:r w:rsidRPr="00B15CB4">
        <w:rPr>
          <w:rFonts w:cs="Times New Roman"/>
        </w:rPr>
        <w:t xml:space="preserve">is a Sobel edge detector applied to a greyscale cropped section taken from the sample test ear image. The series of transformations show the input image patch,  the kernel weight matrix,  the raw convolution response at each pixel, and another cascade shows </w:t>
      </w:r>
      <w:proofErr w:type="spellStart"/>
      <w:r w:rsidRPr="00B15CB4">
        <w:rPr>
          <w:rFonts w:cs="Times New Roman"/>
        </w:rPr>
        <w:t>ReLU</w:t>
      </w:r>
      <w:proofErr w:type="spellEnd"/>
      <w:r w:rsidRPr="00B15CB4">
        <w:rPr>
          <w:rFonts w:cs="Times New Roman"/>
        </w:rPr>
        <w:t xml:space="preserve"> function acting upon the response to suppress the negative values:</w:t>
      </w:r>
    </w:p>
    <w:p w14:paraId="03125728" w14:textId="1C91A4F8" w:rsidR="0091770E" w:rsidRDefault="00000000" w:rsidP="00B15CB4">
      <w:pPr>
        <w:spacing w:before="60" w:after="60" w:line="360" w:lineRule="auto"/>
        <w:jc w:val="center"/>
      </w:pPr>
      <w:r>
        <w:rPr>
          <w:noProof/>
        </w:rPr>
        <w:drawing>
          <wp:inline distT="0" distB="0" distL="0" distR="0" wp14:anchorId="7C8610A3" wp14:editId="4F7E5615">
            <wp:extent cx="3883115" cy="132380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convolution_detailed.png"/>
                    <pic:cNvPicPr/>
                  </pic:nvPicPr>
                  <pic:blipFill rotWithShape="1">
                    <a:blip r:embed="rId19"/>
                    <a:srcRect t="17207"/>
                    <a:stretch>
                      <a:fillRect/>
                    </a:stretch>
                  </pic:blipFill>
                  <pic:spPr bwMode="auto">
                    <a:xfrm>
                      <a:off x="0" y="0"/>
                      <a:ext cx="3911401" cy="1333443"/>
                    </a:xfrm>
                    <a:prstGeom prst="rect">
                      <a:avLst/>
                    </a:prstGeom>
                    <a:ln>
                      <a:noFill/>
                    </a:ln>
                    <a:extLst>
                      <a:ext uri="{53640926-AAD7-44D8-BBD7-CCE9431645EC}">
                        <a14:shadowObscured xmlns:a14="http://schemas.microsoft.com/office/drawing/2010/main"/>
                      </a:ext>
                    </a:extLst>
                  </pic:spPr>
                </pic:pic>
              </a:graphicData>
            </a:graphic>
          </wp:inline>
        </w:drawing>
      </w:r>
    </w:p>
    <w:p w14:paraId="71A650E7" w14:textId="77777777" w:rsidR="0091770E" w:rsidRDefault="00000000" w:rsidP="0037723D">
      <w:pPr>
        <w:spacing w:after="120"/>
        <w:jc w:val="center"/>
      </w:pPr>
      <w:r>
        <w:rPr>
          <w:rFonts w:cs="Times New Roman"/>
          <w:i/>
          <w:sz w:val="22"/>
        </w:rPr>
        <w:t xml:space="preserve">Fig 6.1: Convolution layer simulation on a real ear image patch showing: 64×64 grayscale input patch; 3×3 Sobel kernel; sliding-window convolution; raw feature map; </w:t>
      </w:r>
      <w:proofErr w:type="gramStart"/>
      <w:r>
        <w:rPr>
          <w:rFonts w:cs="Times New Roman"/>
          <w:i/>
          <w:sz w:val="22"/>
        </w:rPr>
        <w:t>Post-ReLU</w:t>
      </w:r>
      <w:proofErr w:type="gramEnd"/>
      <w:r>
        <w:rPr>
          <w:rFonts w:cs="Times New Roman"/>
          <w:i/>
          <w:sz w:val="22"/>
        </w:rPr>
        <w:t xml:space="preserve"> activation map.</w:t>
      </w:r>
    </w:p>
    <w:p w14:paraId="3AD8ECBF" w14:textId="77777777" w:rsidR="008643DE" w:rsidRDefault="008643DE" w:rsidP="0037723D">
      <w:pPr>
        <w:spacing w:before="200" w:after="80" w:line="360" w:lineRule="auto"/>
        <w:rPr>
          <w:rFonts w:cs="Times New Roman"/>
        </w:rPr>
      </w:pPr>
      <w:r w:rsidRPr="008643DE">
        <w:rPr>
          <w:rFonts w:cs="Times New Roman"/>
        </w:rPr>
        <w:lastRenderedPageBreak/>
        <w:t>In the HSFANet spatial branch,  Conv1 in the first conv layer (</w:t>
      </w:r>
      <w:r>
        <w:rPr>
          <w:rFonts w:cs="Times New Roman"/>
        </w:rPr>
        <w:t>7x7</w:t>
      </w:r>
      <w:r w:rsidRPr="008643DE">
        <w:rPr>
          <w:rFonts w:cs="Times New Roman"/>
        </w:rPr>
        <w:t xml:space="preserve"> kernel with a stride 2) is to generate an initial coarse feature map from the 224</w:t>
      </w:r>
      <w:r>
        <w:rPr>
          <w:rFonts w:cs="Times New Roman"/>
        </w:rPr>
        <w:t>x</w:t>
      </w:r>
      <w:r w:rsidRPr="008643DE">
        <w:rPr>
          <w:rFonts w:cs="Times New Roman"/>
        </w:rPr>
        <w:t>224 input (112</w:t>
      </w:r>
      <w:r>
        <w:rPr>
          <w:rFonts w:cs="Times New Roman"/>
        </w:rPr>
        <w:t>x</w:t>
      </w:r>
      <w:r w:rsidRPr="008643DE">
        <w:rPr>
          <w:rFonts w:cs="Times New Roman"/>
        </w:rPr>
        <w:t>112 at the resolution with 64 channels). Then several residual blocks gradually increase the number of channels to 64, 128, 256, 512, respectively,  while eventually removing the spatial resolution of the image.</w:t>
      </w:r>
    </w:p>
    <w:p w14:paraId="3D0D16D6" w14:textId="515812E0" w:rsidR="0091770E" w:rsidRDefault="00000000" w:rsidP="0037723D">
      <w:pPr>
        <w:spacing w:before="200" w:after="80" w:line="360" w:lineRule="auto"/>
      </w:pPr>
      <w:r>
        <w:rPr>
          <w:rFonts w:cs="Times New Roman"/>
          <w:b/>
          <w:sz w:val="28"/>
        </w:rPr>
        <w:t>6.2 Pooling Layer Simulation</w:t>
      </w:r>
    </w:p>
    <w:p w14:paraId="40035A8C" w14:textId="2449933D" w:rsidR="00EB2B3B" w:rsidRDefault="00EB2B3B" w:rsidP="00EB2B3B">
      <w:pPr>
        <w:spacing w:before="60" w:after="60" w:line="360" w:lineRule="auto"/>
        <w:jc w:val="both"/>
        <w:rPr>
          <w:rFonts w:cs="Times New Roman"/>
        </w:rPr>
      </w:pPr>
      <w:r w:rsidRPr="00EB2B3B">
        <w:rPr>
          <w:rFonts w:cs="Times New Roman"/>
        </w:rPr>
        <w:t>The part of each CNN layer which comes after the conv. layer performs reduction of the spatial resolution through max pooling, which splits the image into non-overlapping rectangular (usually2x2) regions, ignoring all but the maximum activation of them. This has 2 engineering advantages; for one it aggressively cuts down the memory used by spatial representation (cutting down the image size by a factor of 2 in the height and width dimensions), and for another it introduces local spatial translation tolerance.</w:t>
      </w:r>
    </w:p>
    <w:p w14:paraId="28B820D8" w14:textId="7C5E12C7" w:rsidR="0091770E" w:rsidRDefault="00000000" w:rsidP="0037723D">
      <w:pPr>
        <w:spacing w:before="60" w:after="60" w:line="360" w:lineRule="auto"/>
        <w:jc w:val="center"/>
      </w:pPr>
      <w:r>
        <w:rPr>
          <w:noProof/>
        </w:rPr>
        <w:drawing>
          <wp:inline distT="0" distB="0" distL="0" distR="0" wp14:anchorId="31F3A647" wp14:editId="7FB486B2">
            <wp:extent cx="5399405" cy="1865725"/>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pooling_detailed.png"/>
                    <pic:cNvPicPr/>
                  </pic:nvPicPr>
                  <pic:blipFill rotWithShape="1">
                    <a:blip r:embed="rId20"/>
                    <a:srcRect t="10829"/>
                    <a:stretch>
                      <a:fillRect/>
                    </a:stretch>
                  </pic:blipFill>
                  <pic:spPr bwMode="auto">
                    <a:xfrm>
                      <a:off x="0" y="0"/>
                      <a:ext cx="5400000" cy="1865931"/>
                    </a:xfrm>
                    <a:prstGeom prst="rect">
                      <a:avLst/>
                    </a:prstGeom>
                    <a:ln>
                      <a:noFill/>
                    </a:ln>
                    <a:extLst>
                      <a:ext uri="{53640926-AAD7-44D8-BBD7-CCE9431645EC}">
                        <a14:shadowObscured xmlns:a14="http://schemas.microsoft.com/office/drawing/2010/main"/>
                      </a:ext>
                    </a:extLst>
                  </pic:spPr>
                </pic:pic>
              </a:graphicData>
            </a:graphic>
          </wp:inline>
        </w:drawing>
      </w:r>
    </w:p>
    <w:p w14:paraId="3AD0CD72" w14:textId="77777777" w:rsidR="0091770E" w:rsidRDefault="00000000" w:rsidP="0037723D">
      <w:pPr>
        <w:spacing w:after="120"/>
        <w:jc w:val="center"/>
      </w:pPr>
      <w:r>
        <w:rPr>
          <w:rFonts w:cs="Times New Roman"/>
          <w:i/>
          <w:sz w:val="22"/>
        </w:rPr>
        <w:t>Fig 6.2: Max Pooling (2×2 window, stride 2) simulation applied to an actual feature map extracted from the ear image convolution operation.</w:t>
      </w:r>
    </w:p>
    <w:p w14:paraId="7766531F" w14:textId="4A9DD6E3" w:rsidR="0091770E" w:rsidRDefault="00EB2B3B" w:rsidP="00EB2B3B">
      <w:pPr>
        <w:spacing w:line="360" w:lineRule="auto"/>
      </w:pPr>
      <w:r w:rsidRPr="00EB2B3B">
        <w:t xml:space="preserve">Finally, this chapter outlined the basic workings of the network framework,  showing how convolution and pooling layers function to convert the initial input image into salient feature representations.  The series of simulations here make it more transparent how the model is </w:t>
      </w:r>
      <w:proofErr w:type="gramStart"/>
      <w:r w:rsidRPr="00EB2B3B">
        <w:t>actually learning</w:t>
      </w:r>
      <w:proofErr w:type="gramEnd"/>
      <w:r w:rsidRPr="00EB2B3B">
        <w:t xml:space="preserve"> as they show how it </w:t>
      </w:r>
      <w:proofErr w:type="gramStart"/>
      <w:r w:rsidRPr="00EB2B3B">
        <w:t>is able to</w:t>
      </w:r>
      <w:proofErr w:type="gramEnd"/>
      <w:r w:rsidRPr="00EB2B3B">
        <w:t xml:space="preserve"> efficiently encapsulate image features at every level.  After gaining a good grasp of how the internal processing works, the next chapter concentrates on showing how the trained network can be applied in practice by </w:t>
      </w:r>
      <w:proofErr w:type="spellStart"/>
      <w:r w:rsidRPr="00EB2B3B">
        <w:t>utilising</w:t>
      </w:r>
      <w:proofErr w:type="spellEnd"/>
      <w:r w:rsidRPr="00EB2B3B">
        <w:t xml:space="preserve"> a user interface built using Streamlit.</w:t>
      </w:r>
      <w:r>
        <w:br w:type="page"/>
      </w:r>
    </w:p>
    <w:p w14:paraId="2B8FBBC2" w14:textId="77777777" w:rsidR="0091770E" w:rsidRDefault="00000000" w:rsidP="0037723D">
      <w:pPr>
        <w:spacing w:before="240" w:after="120" w:line="360" w:lineRule="auto"/>
        <w:jc w:val="center"/>
      </w:pPr>
      <w:r>
        <w:rPr>
          <w:rFonts w:cs="Times New Roman"/>
          <w:b/>
          <w:sz w:val="36"/>
          <w:u w:val="single"/>
        </w:rPr>
        <w:lastRenderedPageBreak/>
        <w:t>CHAPTER 7</w:t>
      </w:r>
      <w:r>
        <w:rPr>
          <w:rFonts w:cs="Times New Roman"/>
          <w:b/>
          <w:sz w:val="36"/>
          <w:u w:val="single"/>
        </w:rPr>
        <w:br/>
        <w:t>DEPLOYMENT &amp; STREAMLIT UI INTEGRATION</w:t>
      </w:r>
    </w:p>
    <w:p w14:paraId="30EFCF59" w14:textId="1DD8E604" w:rsidR="00EB2B3B" w:rsidRPr="00EB2B3B" w:rsidRDefault="00EB2B3B" w:rsidP="0037723D">
      <w:pPr>
        <w:spacing w:before="200" w:after="80" w:line="360" w:lineRule="auto"/>
        <w:rPr>
          <w:rFonts w:cs="Times New Roman"/>
          <w:bCs/>
          <w:szCs w:val="21"/>
        </w:rPr>
      </w:pPr>
      <w:r w:rsidRPr="00EB2B3B">
        <w:rPr>
          <w:rFonts w:cs="Times New Roman"/>
          <w:bCs/>
          <w:szCs w:val="21"/>
        </w:rPr>
        <w:t xml:space="preserve">This chapter displays the realization of the trained HSFANet architecture where this architecture is embedded into a user-friendly live interface by the help of the Streamlit platform. It guides through the process of how this trained architecture is converted into an easy-to-use application where the user can interact with </w:t>
      </w:r>
      <w:proofErr w:type="gramStart"/>
      <w:r w:rsidRPr="00EB2B3B">
        <w:rPr>
          <w:rFonts w:cs="Times New Roman"/>
          <w:bCs/>
          <w:szCs w:val="21"/>
        </w:rPr>
        <w:t>images,  and</w:t>
      </w:r>
      <w:proofErr w:type="gramEnd"/>
      <w:r w:rsidRPr="00EB2B3B">
        <w:rPr>
          <w:rFonts w:cs="Times New Roman"/>
          <w:bCs/>
          <w:szCs w:val="21"/>
        </w:rPr>
        <w:t xml:space="preserve"> </w:t>
      </w:r>
      <w:r>
        <w:rPr>
          <w:rFonts w:cs="Times New Roman"/>
          <w:bCs/>
          <w:szCs w:val="21"/>
        </w:rPr>
        <w:t>perform</w:t>
      </w:r>
      <w:r w:rsidRPr="00EB2B3B">
        <w:rPr>
          <w:rFonts w:cs="Times New Roman"/>
          <w:bCs/>
          <w:szCs w:val="21"/>
        </w:rPr>
        <w:t xml:space="preserve"> live predictions on new images. It describes the overall structure of the interface, the different functioning modes of it and explains how the information is processed from input image to prediction.</w:t>
      </w:r>
    </w:p>
    <w:p w14:paraId="4422BFBE" w14:textId="35A25DA8" w:rsidR="0091770E" w:rsidRDefault="00000000" w:rsidP="0037723D">
      <w:pPr>
        <w:spacing w:before="200" w:after="80" w:line="360" w:lineRule="auto"/>
      </w:pPr>
      <w:r>
        <w:rPr>
          <w:rFonts w:cs="Times New Roman"/>
          <w:b/>
          <w:sz w:val="28"/>
        </w:rPr>
        <w:t>7.1 Streamlit Interface Architecture</w:t>
      </w:r>
    </w:p>
    <w:p w14:paraId="0422B3B2" w14:textId="2EC463B4" w:rsidR="0091770E" w:rsidRDefault="00000000" w:rsidP="0037723D">
      <w:pPr>
        <w:spacing w:after="120" w:line="360" w:lineRule="auto"/>
        <w:jc w:val="both"/>
      </w:pPr>
      <w:r>
        <w:rPr>
          <w:rFonts w:cs="Times New Roman"/>
        </w:rPr>
        <w:t>The trained HSFANet model is deployed through a comprehensive interactive web application built using the open-source Python framework Streamlit. The application exposes the internal mechanics of the model to end-users and technical reviewers in an entirely transparent, stepwise visual format</w:t>
      </w:r>
      <w:r w:rsidR="00712415">
        <w:rPr>
          <w:rFonts w:cs="Times New Roman"/>
        </w:rPr>
        <w:t xml:space="preserve"> </w:t>
      </w:r>
      <w:r>
        <w:rPr>
          <w:rFonts w:cs="Times New Roman"/>
        </w:rPr>
        <w:t>directly mirroring the algorithmic processing pipeline from raw image upload through final identity prediction. The interface operates entirely client-server locally without requiring cloud provisioning, leveraging GPU acceleration where available.</w:t>
      </w:r>
    </w:p>
    <w:p w14:paraId="425454B5" w14:textId="77777777" w:rsidR="0091770E" w:rsidRDefault="00000000" w:rsidP="0037723D">
      <w:pPr>
        <w:spacing w:after="120" w:line="360" w:lineRule="auto"/>
        <w:jc w:val="both"/>
      </w:pPr>
      <w:r>
        <w:rPr>
          <w:rFonts w:cs="Times New Roman"/>
        </w:rPr>
        <w:t>The Streamlit application implements two distinct operational modes accessible via sidebar radio button navigation:</w:t>
      </w:r>
    </w:p>
    <w:p w14:paraId="38428191" w14:textId="77777777" w:rsidR="0091770E" w:rsidRDefault="00000000" w:rsidP="0037723D">
      <w:pPr>
        <w:spacing w:after="120" w:line="360" w:lineRule="auto"/>
        <w:jc w:val="both"/>
      </w:pPr>
      <w:r>
        <w:rPr>
          <w:rFonts w:cs="Times New Roman"/>
          <w:b/>
        </w:rPr>
        <w:t xml:space="preserve">Mode 1 – Deep Feature Visualization: </w:t>
      </w:r>
      <w:r>
        <w:rPr>
          <w:rFonts w:cs="Times New Roman"/>
        </w:rPr>
        <w:t>Accepts a user-uploaded ear image and sequentially displays Step 1 (augmentation previews), Step 2 (dual-branch activation heatmaps side by side), Step 3 (cross-attention fusion progress animation), and Step 4 (top-class prediction with confidence metric). All intermediate visual representations are computed in real-time from the actual loaded model weights.</w:t>
      </w:r>
    </w:p>
    <w:p w14:paraId="6A715B09" w14:textId="77777777" w:rsidR="0091770E" w:rsidRDefault="00000000" w:rsidP="0037723D">
      <w:pPr>
        <w:spacing w:after="120" w:line="360" w:lineRule="auto"/>
        <w:jc w:val="both"/>
      </w:pPr>
      <w:r>
        <w:rPr>
          <w:rFonts w:cs="Times New Roman"/>
          <w:b/>
        </w:rPr>
        <w:t xml:space="preserve">Mode 2 – Zero-Shot Database Matching: </w:t>
      </w:r>
      <w:r>
        <w:rPr>
          <w:rFonts w:cs="Times New Roman"/>
        </w:rPr>
        <w:t>Enables registration of known individual identity reference vectors (extracted as L2-normalized 512-dimensional feature embeddings) into a persistent identity database. Unknown test images are then matched against registered profiles using Cosine Similarity scoring.</w:t>
      </w:r>
    </w:p>
    <w:p w14:paraId="19BE4D6D" w14:textId="77777777" w:rsidR="0091770E" w:rsidRDefault="00000000" w:rsidP="0037723D">
      <w:pPr>
        <w:spacing w:before="60" w:after="60" w:line="360" w:lineRule="auto"/>
        <w:jc w:val="center"/>
      </w:pPr>
      <w:r>
        <w:rPr>
          <w:noProof/>
        </w:rPr>
        <w:lastRenderedPageBreak/>
        <w:drawing>
          <wp:inline distT="0" distB="0" distL="0" distR="0" wp14:anchorId="62DA7A3D" wp14:editId="7CD61BD2">
            <wp:extent cx="5847895" cy="3194807"/>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eamlit_ui.png"/>
                    <pic:cNvPicPr/>
                  </pic:nvPicPr>
                  <pic:blipFill rotWithShape="1">
                    <a:blip r:embed="rId21"/>
                    <a:srcRect t="12589"/>
                    <a:stretch>
                      <a:fillRect/>
                    </a:stretch>
                  </pic:blipFill>
                  <pic:spPr bwMode="auto">
                    <a:xfrm>
                      <a:off x="0" y="0"/>
                      <a:ext cx="5907134" cy="3227170"/>
                    </a:xfrm>
                    <a:prstGeom prst="rect">
                      <a:avLst/>
                    </a:prstGeom>
                    <a:ln>
                      <a:noFill/>
                    </a:ln>
                    <a:extLst>
                      <a:ext uri="{53640926-AAD7-44D8-BBD7-CCE9431645EC}">
                        <a14:shadowObscured xmlns:a14="http://schemas.microsoft.com/office/drawing/2010/main"/>
                      </a:ext>
                    </a:extLst>
                  </pic:spPr>
                </pic:pic>
              </a:graphicData>
            </a:graphic>
          </wp:inline>
        </w:drawing>
      </w:r>
    </w:p>
    <w:p w14:paraId="34AD0A51" w14:textId="77777777" w:rsidR="0091770E" w:rsidRDefault="00000000" w:rsidP="0037723D">
      <w:pPr>
        <w:spacing w:after="120"/>
        <w:jc w:val="center"/>
        <w:rPr>
          <w:rFonts w:cs="Times New Roman"/>
          <w:i/>
          <w:sz w:val="22"/>
        </w:rPr>
      </w:pPr>
      <w:r>
        <w:rPr>
          <w:rFonts w:cs="Times New Roman"/>
          <w:i/>
          <w:sz w:val="22"/>
        </w:rPr>
        <w:t>Fig 7.1: Streamlit User Interface layout showing sidebar controls, uploaded ear image display, real-time inference output, and activation heatmap visualization region.</w:t>
      </w:r>
    </w:p>
    <w:p w14:paraId="5D3DE95A" w14:textId="6C39E939" w:rsidR="00EB2B3B" w:rsidRPr="00EB2B3B" w:rsidRDefault="00EB2B3B" w:rsidP="00EB2B3B">
      <w:pPr>
        <w:spacing w:after="120" w:line="360" w:lineRule="auto"/>
        <w:rPr>
          <w:szCs w:val="24"/>
        </w:rPr>
      </w:pPr>
      <w:r w:rsidRPr="00EB2B3B">
        <w:rPr>
          <w:szCs w:val="24"/>
        </w:rPr>
        <w:t>Figure 7.1 illustrates the interface of the HSFANet system, built upon Streamlit. The interface consists of a sidebar on the left that allows users to choose different modes and controls, a main part for displaying uploaded ear image, and other parts for presenting real-time result outputs such as activation heatmaps and predictions.  It achieves to lead the user through the model process stage by stage and provides an interactive and user-friendly service for the system.</w:t>
      </w:r>
    </w:p>
    <w:p w14:paraId="6D719659" w14:textId="77777777" w:rsidR="0091770E" w:rsidRDefault="00000000" w:rsidP="0037723D">
      <w:pPr>
        <w:spacing w:before="200" w:after="80" w:line="360" w:lineRule="auto"/>
      </w:pPr>
      <w:r>
        <w:rPr>
          <w:rFonts w:cs="Times New Roman"/>
          <w:b/>
          <w:sz w:val="28"/>
        </w:rPr>
        <w:t>7.2 Zero-Shot Database Matching Mode</w:t>
      </w:r>
    </w:p>
    <w:p w14:paraId="7C5A741C" w14:textId="1AEBFC43" w:rsidR="00EB2B3B" w:rsidRDefault="00000000" w:rsidP="00EB2B3B">
      <w:pPr>
        <w:spacing w:after="120" w:line="360" w:lineRule="auto"/>
        <w:jc w:val="both"/>
      </w:pPr>
      <w:proofErr w:type="spellStart"/>
      <w:r>
        <w:rPr>
          <w:rFonts w:cs="Times New Roman"/>
        </w:rPr>
        <w:t>HSFANet's</w:t>
      </w:r>
      <w:proofErr w:type="spellEnd"/>
      <w:r>
        <w:rPr>
          <w:rFonts w:cs="Times New Roman"/>
        </w:rPr>
        <w:t xml:space="preserve"> second operational mode</w:t>
      </w:r>
      <w:r w:rsidR="00712415">
        <w:rPr>
          <w:rFonts w:cs="Times New Roman"/>
        </w:rPr>
        <w:t xml:space="preserve"> </w:t>
      </w:r>
      <w:r>
        <w:rPr>
          <w:rFonts w:cs="Times New Roman"/>
        </w:rPr>
        <w:t>Zero-Shot Database Matching</w:t>
      </w:r>
      <w:r w:rsidR="00712415">
        <w:rPr>
          <w:rFonts w:cs="Times New Roman"/>
        </w:rPr>
        <w:t xml:space="preserve"> </w:t>
      </w:r>
      <w:r>
        <w:rPr>
          <w:rFonts w:cs="Times New Roman"/>
        </w:rPr>
        <w:t>provides identity verification functionality without requiring model retraining for each new enrolled user. This mode leverages the network purely as a deterministic feature extractor, converting an uploaded ear image into a rich 512-dimensional biometric embedding vector. The registration procedure requires only a single reference image per individual: the network extracts the 512D embedding, L2-normalizes it, and appends the normalized vector to a persistent PyTorch tensor database file (registered_faces.pt).</w:t>
      </w:r>
    </w:p>
    <w:p w14:paraId="5C402155" w14:textId="28B7F66E" w:rsidR="00EB2B3B" w:rsidRDefault="00EB2B3B" w:rsidP="0037723D">
      <w:pPr>
        <w:spacing w:after="120" w:line="360" w:lineRule="auto"/>
        <w:jc w:val="both"/>
      </w:pPr>
      <w:r w:rsidRPr="00EB2B3B">
        <w:t xml:space="preserve">Figure 7.2 </w:t>
      </w:r>
      <w:r>
        <w:t>illustrates</w:t>
      </w:r>
      <w:r w:rsidRPr="00EB2B3B">
        <w:t xml:space="preserve"> the zero-shot matching procedure that could be used for identity verification without retraining the model. In the upper portion of the figure is the registration phase, where a file image is passed through the extracted feature network into a file embedded in a database. The </w:t>
      </w:r>
      <w:r w:rsidRPr="00EB2B3B">
        <w:lastRenderedPageBreak/>
        <w:t xml:space="preserve">bottom part of this figure indicates the verification phase in which a new input file image is transformed in similar manner and compared to the existing embedded images with a set of measures of similarity. </w:t>
      </w:r>
    </w:p>
    <w:p w14:paraId="644E13A4" w14:textId="1037EED3" w:rsidR="00EB2B3B" w:rsidRPr="00EB2B3B" w:rsidRDefault="00EB2B3B" w:rsidP="0037723D">
      <w:pPr>
        <w:spacing w:after="120" w:line="360" w:lineRule="auto"/>
        <w:jc w:val="both"/>
        <w:rPr>
          <w:rFonts w:cs="Times New Roman"/>
        </w:rPr>
      </w:pPr>
      <w:r w:rsidRPr="00EB2B3B">
        <w:rPr>
          <w:rFonts w:cs="Times New Roman"/>
        </w:rPr>
        <w:t>Verification involves additional unknown probe input image being passed through same extraction function</w:t>
      </w:r>
      <w:r w:rsidR="00165AF9">
        <w:rPr>
          <w:rFonts w:cs="Times New Roman"/>
        </w:rPr>
        <w:t xml:space="preserve"> or </w:t>
      </w:r>
      <w:r w:rsidRPr="00EB2B3B">
        <w:rPr>
          <w:rFonts w:cs="Times New Roman"/>
        </w:rPr>
        <w:t>path as training images, then normalized same-way embedding being compared with all reference vectors already registered with image classifier utilizing the dot-product Cosine Similarity metric. The registered identity with the most similar result exceeding a configurable threshold (default 0.50) is predicted as the identify.</w:t>
      </w:r>
    </w:p>
    <w:p w14:paraId="2A680FAC" w14:textId="77777777" w:rsidR="0091770E" w:rsidRDefault="00000000" w:rsidP="0037723D">
      <w:pPr>
        <w:spacing w:before="60" w:after="60" w:line="360" w:lineRule="auto"/>
        <w:jc w:val="center"/>
      </w:pPr>
      <w:r>
        <w:rPr>
          <w:noProof/>
        </w:rPr>
        <w:drawing>
          <wp:inline distT="0" distB="0" distL="0" distR="0" wp14:anchorId="26C41161" wp14:editId="6E2314F8">
            <wp:extent cx="5399047" cy="1800832"/>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zeroshot.png"/>
                    <pic:cNvPicPr/>
                  </pic:nvPicPr>
                  <pic:blipFill rotWithShape="1">
                    <a:blip r:embed="rId22"/>
                    <a:srcRect t="12227"/>
                    <a:stretch>
                      <a:fillRect/>
                    </a:stretch>
                  </pic:blipFill>
                  <pic:spPr bwMode="auto">
                    <a:xfrm>
                      <a:off x="0" y="0"/>
                      <a:ext cx="5400000" cy="1801150"/>
                    </a:xfrm>
                    <a:prstGeom prst="rect">
                      <a:avLst/>
                    </a:prstGeom>
                    <a:ln>
                      <a:noFill/>
                    </a:ln>
                    <a:extLst>
                      <a:ext uri="{53640926-AAD7-44D8-BBD7-CCE9431645EC}">
                        <a14:shadowObscured xmlns:a14="http://schemas.microsoft.com/office/drawing/2010/main"/>
                      </a:ext>
                    </a:extLst>
                  </pic:spPr>
                </pic:pic>
              </a:graphicData>
            </a:graphic>
          </wp:inline>
        </w:drawing>
      </w:r>
    </w:p>
    <w:p w14:paraId="752DFE31" w14:textId="77777777" w:rsidR="0091770E" w:rsidRDefault="00000000" w:rsidP="0037723D">
      <w:pPr>
        <w:spacing w:after="120"/>
        <w:jc w:val="center"/>
      </w:pPr>
      <w:r>
        <w:rPr>
          <w:rFonts w:cs="Times New Roman"/>
          <w:i/>
          <w:sz w:val="22"/>
        </w:rPr>
        <w:t>Fig 7.2: Zero-Shot Database Matching pipeline. Top: Registration procedure. Bottom: Verification procedure. Both paths share identical network weights.</w:t>
      </w:r>
    </w:p>
    <w:p w14:paraId="007D8D4C" w14:textId="172FB6E2" w:rsidR="00165AF9" w:rsidRDefault="00165AF9" w:rsidP="00165AF9">
      <w:pPr>
        <w:spacing w:line="360" w:lineRule="auto"/>
        <w:jc w:val="both"/>
      </w:pPr>
      <w:r w:rsidRPr="00165AF9">
        <w:t>To conclude, this chapter has shown how the trained HSFANet can be deployed as an interactive system with a Streamlit interface. It illustrated how it can be used through this interface, and how it benefits from visualization in real-time</w:t>
      </w:r>
      <w:r>
        <w:t xml:space="preserve"> for predictions</w:t>
      </w:r>
      <w:r w:rsidRPr="00165AF9">
        <w:t xml:space="preserve">, as well as zero-shot identity matching and feature exploration.  </w:t>
      </w:r>
      <w:r w:rsidR="00563E05" w:rsidRPr="00563E05">
        <w:t>Building on this deployed system, the next chapter focuses</w:t>
      </w:r>
      <w:r w:rsidR="00563E05">
        <w:t xml:space="preserve"> </w:t>
      </w:r>
      <w:r w:rsidRPr="00165AF9">
        <w:t>on the testing methodology used to test its correctness, reliability and performance.</w:t>
      </w:r>
    </w:p>
    <w:p w14:paraId="482D236C" w14:textId="26A3755D" w:rsidR="0091770E" w:rsidRDefault="00165AF9" w:rsidP="0037723D">
      <w:r>
        <w:br w:type="page"/>
      </w:r>
    </w:p>
    <w:p w14:paraId="6BA25ADF" w14:textId="77777777" w:rsidR="0091770E" w:rsidRDefault="00000000" w:rsidP="0037723D">
      <w:pPr>
        <w:spacing w:before="240" w:after="120" w:line="360" w:lineRule="auto"/>
        <w:jc w:val="center"/>
      </w:pPr>
      <w:r>
        <w:rPr>
          <w:rFonts w:cs="Times New Roman"/>
          <w:b/>
          <w:sz w:val="36"/>
          <w:u w:val="single"/>
        </w:rPr>
        <w:lastRenderedPageBreak/>
        <w:t>CHAPTER 8</w:t>
      </w:r>
      <w:r>
        <w:rPr>
          <w:rFonts w:cs="Times New Roman"/>
          <w:b/>
          <w:sz w:val="36"/>
          <w:u w:val="single"/>
        </w:rPr>
        <w:br/>
        <w:t>TESTING METHODOLOGY</w:t>
      </w:r>
    </w:p>
    <w:p w14:paraId="3A8AEB3A" w14:textId="41D3A24A" w:rsidR="00F146F6" w:rsidRDefault="006D612D" w:rsidP="006D612D">
      <w:pPr>
        <w:spacing w:before="60" w:after="60" w:line="360" w:lineRule="auto"/>
        <w:jc w:val="both"/>
        <w:rPr>
          <w:rFonts w:cs="Times New Roman"/>
        </w:rPr>
      </w:pPr>
      <w:r w:rsidRPr="006D612D">
        <w:rPr>
          <w:rFonts w:cs="Times New Roman"/>
        </w:rPr>
        <w:t xml:space="preserve">This chapter as a brief explanation of the testing methodology used to validate the correctness, reliability and performance of the proposed HSFANet system. </w:t>
      </w:r>
      <w:r>
        <w:rPr>
          <w:rFonts w:cs="Times New Roman"/>
        </w:rPr>
        <w:t xml:space="preserve">Fig 8.1 illustrates the testing methodology in a </w:t>
      </w:r>
      <w:proofErr w:type="gramStart"/>
      <w:r>
        <w:rPr>
          <w:rFonts w:cs="Times New Roman"/>
        </w:rPr>
        <w:t>flowchart,</w:t>
      </w:r>
      <w:proofErr w:type="gramEnd"/>
      <w:r>
        <w:rPr>
          <w:rFonts w:cs="Times New Roman"/>
        </w:rPr>
        <w:t xml:space="preserve"> it follows a </w:t>
      </w:r>
      <w:proofErr w:type="gramStart"/>
      <w:r>
        <w:rPr>
          <w:rFonts w:cs="Times New Roman"/>
        </w:rPr>
        <w:t>three tier</w:t>
      </w:r>
      <w:proofErr w:type="gramEnd"/>
      <w:r>
        <w:rPr>
          <w:rFonts w:cs="Times New Roman"/>
        </w:rPr>
        <w:t xml:space="preserve"> approach. Unit testing, integration testing and system testing has been performed. </w:t>
      </w:r>
      <w:r w:rsidRPr="006D612D">
        <w:rPr>
          <w:rFonts w:cs="Times New Roman"/>
        </w:rPr>
        <w:t>It covers a step-by-step, multi-pronged testing process for all the modules with emphasis on end-to-end pipeline.  In addition to the test condition and expected result,  every value and in some case performance of different modules of the system is reported.</w:t>
      </w:r>
    </w:p>
    <w:p w14:paraId="5D0134FF" w14:textId="77777777" w:rsidR="006D612D" w:rsidRDefault="006D612D" w:rsidP="0037723D">
      <w:pPr>
        <w:spacing w:before="60" w:after="60" w:line="360" w:lineRule="auto"/>
        <w:jc w:val="center"/>
        <w:rPr>
          <w:noProof/>
        </w:rPr>
      </w:pPr>
    </w:p>
    <w:p w14:paraId="636B47F1" w14:textId="2B641BCA" w:rsidR="0091770E" w:rsidRDefault="00000000" w:rsidP="0037723D">
      <w:pPr>
        <w:spacing w:before="60" w:after="60" w:line="360" w:lineRule="auto"/>
        <w:jc w:val="center"/>
      </w:pPr>
      <w:r>
        <w:rPr>
          <w:noProof/>
        </w:rPr>
        <w:drawing>
          <wp:inline distT="0" distB="0" distL="0" distR="0" wp14:anchorId="610E4526" wp14:editId="37D5D69F">
            <wp:extent cx="5399405" cy="24431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testing_flowchart.png"/>
                    <pic:cNvPicPr/>
                  </pic:nvPicPr>
                  <pic:blipFill rotWithShape="1">
                    <a:blip r:embed="rId23"/>
                    <a:srcRect b="30488"/>
                    <a:stretch>
                      <a:fillRect/>
                    </a:stretch>
                  </pic:blipFill>
                  <pic:spPr bwMode="auto">
                    <a:xfrm>
                      <a:off x="0" y="0"/>
                      <a:ext cx="5410033" cy="2447972"/>
                    </a:xfrm>
                    <a:prstGeom prst="rect">
                      <a:avLst/>
                    </a:prstGeom>
                    <a:ln>
                      <a:noFill/>
                    </a:ln>
                    <a:extLst>
                      <a:ext uri="{53640926-AAD7-44D8-BBD7-CCE9431645EC}">
                        <a14:shadowObscured xmlns:a14="http://schemas.microsoft.com/office/drawing/2010/main"/>
                      </a:ext>
                    </a:extLst>
                  </pic:spPr>
                </pic:pic>
              </a:graphicData>
            </a:graphic>
          </wp:inline>
        </w:drawing>
      </w:r>
    </w:p>
    <w:p w14:paraId="25B3C550" w14:textId="77777777" w:rsidR="0091770E" w:rsidRDefault="00000000" w:rsidP="0037723D">
      <w:pPr>
        <w:spacing w:after="120"/>
        <w:jc w:val="center"/>
      </w:pPr>
      <w:r>
        <w:rPr>
          <w:rFonts w:cs="Times New Roman"/>
          <w:i/>
          <w:sz w:val="22"/>
        </w:rPr>
        <w:t>Fig 8.1: Testing Methodology Flowchart – three-tier approach: Unit Testing (left), Integration Testing (centre), System Testing (right).</w:t>
      </w:r>
    </w:p>
    <w:p w14:paraId="7CA562F4" w14:textId="77777777" w:rsidR="0091770E" w:rsidRDefault="00000000" w:rsidP="0037723D">
      <w:pPr>
        <w:spacing w:before="200" w:after="80" w:line="360" w:lineRule="auto"/>
      </w:pPr>
      <w:r>
        <w:rPr>
          <w:rFonts w:cs="Times New Roman"/>
          <w:b/>
          <w:sz w:val="28"/>
        </w:rPr>
        <w:t>8.1 Unit Testing</w:t>
      </w:r>
    </w:p>
    <w:p w14:paraId="6FD2231F" w14:textId="0E37A31E" w:rsidR="0091770E" w:rsidRDefault="007F5257" w:rsidP="0037723D">
      <w:pPr>
        <w:spacing w:after="120" w:line="360" w:lineRule="auto"/>
        <w:jc w:val="both"/>
      </w:pPr>
      <w:r>
        <w:rPr>
          <w:rFonts w:cs="Times New Roman"/>
        </w:rPr>
        <w:t>Table 8.1 consists of unit tests performed with expected vs. actual outputs. Unit tests were designed to validate the correctness of each individually isolated software module in complete independence from other system components:</w:t>
      </w:r>
    </w:p>
    <w:tbl>
      <w:tblPr>
        <w:tblStyle w:val="PlainTable4"/>
        <w:tblW w:w="0" w:type="auto"/>
        <w:tblLook w:val="04A0" w:firstRow="1" w:lastRow="0" w:firstColumn="1" w:lastColumn="0" w:noHBand="0" w:noVBand="1"/>
      </w:tblPr>
      <w:tblGrid>
        <w:gridCol w:w="1125"/>
        <w:gridCol w:w="2305"/>
        <w:gridCol w:w="2259"/>
        <w:gridCol w:w="2542"/>
        <w:gridCol w:w="1129"/>
      </w:tblGrid>
      <w:tr w:rsidR="0091770E" w14:paraId="40F48F01" w14:textId="77777777" w:rsidTr="00F146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B9A5F75" w14:textId="77777777" w:rsidR="0091770E" w:rsidRDefault="00000000" w:rsidP="0037723D">
            <w:pPr>
              <w:spacing w:before="40" w:after="40" w:line="276" w:lineRule="auto"/>
              <w:jc w:val="center"/>
            </w:pPr>
            <w:r>
              <w:rPr>
                <w:rFonts w:cs="Times New Roman"/>
                <w:sz w:val="22"/>
              </w:rPr>
              <w:t>Test ID</w:t>
            </w:r>
          </w:p>
        </w:tc>
        <w:tc>
          <w:tcPr>
            <w:tcW w:w="2305" w:type="dxa"/>
          </w:tcPr>
          <w:p w14:paraId="1C4D0DCF" w14:textId="77777777" w:rsidR="0091770E" w:rsidRDefault="00000000" w:rsidP="0037723D">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cs="Times New Roman"/>
                <w:sz w:val="22"/>
              </w:rPr>
              <w:t>Module</w:t>
            </w:r>
          </w:p>
        </w:tc>
        <w:tc>
          <w:tcPr>
            <w:tcW w:w="2268" w:type="dxa"/>
          </w:tcPr>
          <w:p w14:paraId="53176CE1" w14:textId="77777777" w:rsidR="0091770E" w:rsidRDefault="00000000" w:rsidP="0037723D">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cs="Times New Roman"/>
                <w:sz w:val="22"/>
              </w:rPr>
              <w:t>Test Condition</w:t>
            </w:r>
          </w:p>
        </w:tc>
        <w:tc>
          <w:tcPr>
            <w:tcW w:w="2551" w:type="dxa"/>
          </w:tcPr>
          <w:p w14:paraId="44B8D3CC" w14:textId="77777777" w:rsidR="0091770E" w:rsidRDefault="00000000" w:rsidP="0037723D">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cs="Times New Roman"/>
                <w:sz w:val="22"/>
              </w:rPr>
              <w:t>Expected Output</w:t>
            </w:r>
          </w:p>
        </w:tc>
        <w:tc>
          <w:tcPr>
            <w:tcW w:w="1134" w:type="dxa"/>
          </w:tcPr>
          <w:p w14:paraId="01A20DB5" w14:textId="77777777" w:rsidR="0091770E" w:rsidRDefault="00000000" w:rsidP="0037723D">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cs="Times New Roman"/>
                <w:sz w:val="22"/>
              </w:rPr>
              <w:t>Result</w:t>
            </w:r>
          </w:p>
        </w:tc>
      </w:tr>
      <w:tr w:rsidR="0091770E" w14:paraId="73A8F533"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11EE053" w14:textId="77777777" w:rsidR="0091770E" w:rsidRDefault="00000000" w:rsidP="0037723D">
            <w:pPr>
              <w:spacing w:before="30" w:after="30" w:line="276" w:lineRule="auto"/>
              <w:jc w:val="center"/>
            </w:pPr>
            <w:r>
              <w:rPr>
                <w:rFonts w:cs="Times New Roman"/>
                <w:b w:val="0"/>
                <w:sz w:val="22"/>
              </w:rPr>
              <w:t>UT-01</w:t>
            </w:r>
          </w:p>
        </w:tc>
        <w:tc>
          <w:tcPr>
            <w:tcW w:w="2305" w:type="dxa"/>
          </w:tcPr>
          <w:p w14:paraId="18908F9F"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HaarWaveletTransform</w:t>
            </w:r>
          </w:p>
        </w:tc>
        <w:tc>
          <w:tcPr>
            <w:tcW w:w="2268" w:type="dxa"/>
          </w:tcPr>
          <w:p w14:paraId="7CE27477"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Input: (1,3,224,224)</w:t>
            </w:r>
          </w:p>
        </w:tc>
        <w:tc>
          <w:tcPr>
            <w:tcW w:w="2551" w:type="dxa"/>
          </w:tcPr>
          <w:p w14:paraId="169AFD4B"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Output: (1,12,112,112)</w:t>
            </w:r>
          </w:p>
        </w:tc>
        <w:tc>
          <w:tcPr>
            <w:tcW w:w="1134" w:type="dxa"/>
          </w:tcPr>
          <w:p w14:paraId="52F3F273"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PASS</w:t>
            </w:r>
          </w:p>
        </w:tc>
      </w:tr>
      <w:tr w:rsidR="0091770E" w14:paraId="2E79C086" w14:textId="77777777" w:rsidTr="00F146F6">
        <w:tc>
          <w:tcPr>
            <w:cnfStyle w:val="001000000000" w:firstRow="0" w:lastRow="0" w:firstColumn="1" w:lastColumn="0" w:oddVBand="0" w:evenVBand="0" w:oddHBand="0" w:evenHBand="0" w:firstRowFirstColumn="0" w:firstRowLastColumn="0" w:lastRowFirstColumn="0" w:lastRowLastColumn="0"/>
            <w:tcW w:w="1134" w:type="dxa"/>
          </w:tcPr>
          <w:p w14:paraId="33D3940C" w14:textId="77777777" w:rsidR="0091770E" w:rsidRDefault="00000000" w:rsidP="0037723D">
            <w:pPr>
              <w:spacing w:before="30" w:after="30" w:line="276" w:lineRule="auto"/>
              <w:jc w:val="center"/>
            </w:pPr>
            <w:r>
              <w:rPr>
                <w:rFonts w:cs="Times New Roman"/>
                <w:b w:val="0"/>
                <w:sz w:val="22"/>
              </w:rPr>
              <w:t>UT-02</w:t>
            </w:r>
          </w:p>
        </w:tc>
        <w:tc>
          <w:tcPr>
            <w:tcW w:w="2305" w:type="dxa"/>
          </w:tcPr>
          <w:p w14:paraId="56E36733"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HaarWaveletTransform</w:t>
            </w:r>
          </w:p>
        </w:tc>
        <w:tc>
          <w:tcPr>
            <w:tcW w:w="2268" w:type="dxa"/>
          </w:tcPr>
          <w:p w14:paraId="6CFAFD5F"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Kernel gradient tracking</w:t>
            </w:r>
          </w:p>
        </w:tc>
        <w:tc>
          <w:tcPr>
            <w:tcW w:w="2551" w:type="dxa"/>
          </w:tcPr>
          <w:p w14:paraId="73D70A4A"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requires_grad=False</w:t>
            </w:r>
          </w:p>
        </w:tc>
        <w:tc>
          <w:tcPr>
            <w:tcW w:w="1134" w:type="dxa"/>
          </w:tcPr>
          <w:p w14:paraId="1BB29E90"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PASS</w:t>
            </w:r>
          </w:p>
        </w:tc>
      </w:tr>
      <w:tr w:rsidR="0091770E" w14:paraId="63AB9B5E"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FDB8FBA" w14:textId="77777777" w:rsidR="0091770E" w:rsidRDefault="00000000" w:rsidP="0037723D">
            <w:pPr>
              <w:spacing w:before="30" w:after="30" w:line="276" w:lineRule="auto"/>
              <w:jc w:val="center"/>
            </w:pPr>
            <w:r>
              <w:rPr>
                <w:rFonts w:cs="Times New Roman"/>
                <w:b w:val="0"/>
                <w:sz w:val="22"/>
              </w:rPr>
              <w:lastRenderedPageBreak/>
              <w:t>UT-03</w:t>
            </w:r>
          </w:p>
        </w:tc>
        <w:tc>
          <w:tcPr>
            <w:tcW w:w="2305" w:type="dxa"/>
          </w:tcPr>
          <w:p w14:paraId="75258B23"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CrossAttentionModule</w:t>
            </w:r>
          </w:p>
        </w:tc>
        <w:tc>
          <w:tcPr>
            <w:tcW w:w="2268" w:type="dxa"/>
          </w:tcPr>
          <w:p w14:paraId="3C57C33D"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spatial(1,49,512); freq(1,16,512)</w:t>
            </w:r>
          </w:p>
        </w:tc>
        <w:tc>
          <w:tcPr>
            <w:tcW w:w="2551" w:type="dxa"/>
          </w:tcPr>
          <w:p w14:paraId="0DE9C904"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Output: (1,1024)</w:t>
            </w:r>
          </w:p>
        </w:tc>
        <w:tc>
          <w:tcPr>
            <w:tcW w:w="1134" w:type="dxa"/>
          </w:tcPr>
          <w:p w14:paraId="5CD1475D"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PASS</w:t>
            </w:r>
          </w:p>
        </w:tc>
      </w:tr>
      <w:tr w:rsidR="0091770E" w14:paraId="4CC4F9A4" w14:textId="77777777" w:rsidTr="00F146F6">
        <w:tc>
          <w:tcPr>
            <w:cnfStyle w:val="001000000000" w:firstRow="0" w:lastRow="0" w:firstColumn="1" w:lastColumn="0" w:oddVBand="0" w:evenVBand="0" w:oddHBand="0" w:evenHBand="0" w:firstRowFirstColumn="0" w:firstRowLastColumn="0" w:lastRowFirstColumn="0" w:lastRowLastColumn="0"/>
            <w:tcW w:w="1134" w:type="dxa"/>
          </w:tcPr>
          <w:p w14:paraId="49744428" w14:textId="77777777" w:rsidR="0091770E" w:rsidRDefault="00000000" w:rsidP="0037723D">
            <w:pPr>
              <w:spacing w:before="30" w:after="30" w:line="276" w:lineRule="auto"/>
              <w:jc w:val="center"/>
            </w:pPr>
            <w:r>
              <w:rPr>
                <w:rFonts w:cs="Times New Roman"/>
                <w:b w:val="0"/>
                <w:sz w:val="22"/>
              </w:rPr>
              <w:t>UT-04</w:t>
            </w:r>
          </w:p>
        </w:tc>
        <w:tc>
          <w:tcPr>
            <w:tcW w:w="2305" w:type="dxa"/>
          </w:tcPr>
          <w:p w14:paraId="0C6798A9"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ResNet-18 Spatial</w:t>
            </w:r>
          </w:p>
        </w:tc>
        <w:tc>
          <w:tcPr>
            <w:tcW w:w="2268" w:type="dxa"/>
          </w:tcPr>
          <w:p w14:paraId="7D5854F8"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Input: (1,3,224,224)</w:t>
            </w:r>
          </w:p>
        </w:tc>
        <w:tc>
          <w:tcPr>
            <w:tcW w:w="2551" w:type="dxa"/>
          </w:tcPr>
          <w:p w14:paraId="40C0BC88"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Feature: (1,512,7,7)</w:t>
            </w:r>
          </w:p>
        </w:tc>
        <w:tc>
          <w:tcPr>
            <w:tcW w:w="1134" w:type="dxa"/>
          </w:tcPr>
          <w:p w14:paraId="3D0D92C9"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PASS</w:t>
            </w:r>
          </w:p>
        </w:tc>
      </w:tr>
      <w:tr w:rsidR="0091770E" w14:paraId="6A293507"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BA9F380" w14:textId="77777777" w:rsidR="0091770E" w:rsidRDefault="00000000" w:rsidP="0037723D">
            <w:pPr>
              <w:spacing w:before="30" w:after="30" w:line="276" w:lineRule="auto"/>
              <w:jc w:val="center"/>
            </w:pPr>
            <w:r>
              <w:rPr>
                <w:rFonts w:cs="Times New Roman"/>
                <w:b w:val="0"/>
                <w:sz w:val="22"/>
              </w:rPr>
              <w:t>UT-05</w:t>
            </w:r>
          </w:p>
        </w:tc>
        <w:tc>
          <w:tcPr>
            <w:tcW w:w="2305" w:type="dxa"/>
          </w:tcPr>
          <w:p w14:paraId="01EF5710"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ResNet-18 Frequency</w:t>
            </w:r>
          </w:p>
        </w:tc>
        <w:tc>
          <w:tcPr>
            <w:tcW w:w="2268" w:type="dxa"/>
          </w:tcPr>
          <w:p w14:paraId="55EBA0F5"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Input: (1,12,112,112)</w:t>
            </w:r>
          </w:p>
        </w:tc>
        <w:tc>
          <w:tcPr>
            <w:tcW w:w="2551" w:type="dxa"/>
          </w:tcPr>
          <w:p w14:paraId="4B8AADEC"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Feature: (1,512,4,4)</w:t>
            </w:r>
          </w:p>
        </w:tc>
        <w:tc>
          <w:tcPr>
            <w:tcW w:w="1134" w:type="dxa"/>
          </w:tcPr>
          <w:p w14:paraId="223F1C30"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PASS</w:t>
            </w:r>
          </w:p>
        </w:tc>
      </w:tr>
      <w:tr w:rsidR="0091770E" w14:paraId="6637998B" w14:textId="77777777" w:rsidTr="00F146F6">
        <w:tc>
          <w:tcPr>
            <w:cnfStyle w:val="001000000000" w:firstRow="0" w:lastRow="0" w:firstColumn="1" w:lastColumn="0" w:oddVBand="0" w:evenVBand="0" w:oddHBand="0" w:evenHBand="0" w:firstRowFirstColumn="0" w:firstRowLastColumn="0" w:lastRowFirstColumn="0" w:lastRowLastColumn="0"/>
            <w:tcW w:w="1134" w:type="dxa"/>
          </w:tcPr>
          <w:p w14:paraId="49E43458" w14:textId="77777777" w:rsidR="0091770E" w:rsidRDefault="00000000" w:rsidP="0037723D">
            <w:pPr>
              <w:spacing w:before="30" w:after="30" w:line="276" w:lineRule="auto"/>
              <w:jc w:val="center"/>
            </w:pPr>
            <w:r>
              <w:rPr>
                <w:rFonts w:cs="Times New Roman"/>
                <w:b w:val="0"/>
                <w:sz w:val="22"/>
              </w:rPr>
              <w:t>UT-06</w:t>
            </w:r>
          </w:p>
        </w:tc>
        <w:tc>
          <w:tcPr>
            <w:tcW w:w="2305" w:type="dxa"/>
          </w:tcPr>
          <w:p w14:paraId="52B8F5E6"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DataLoader</w:t>
            </w:r>
          </w:p>
        </w:tc>
        <w:tc>
          <w:tcPr>
            <w:tcW w:w="2268" w:type="dxa"/>
          </w:tcPr>
          <w:p w14:paraId="1CBE61E8"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Batch iteration check</w:t>
            </w:r>
          </w:p>
        </w:tc>
        <w:tc>
          <w:tcPr>
            <w:tcW w:w="2551" w:type="dxa"/>
          </w:tcPr>
          <w:p w14:paraId="4EBEC398"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Tensors: (32,3,224,224)</w:t>
            </w:r>
          </w:p>
        </w:tc>
        <w:tc>
          <w:tcPr>
            <w:tcW w:w="1134" w:type="dxa"/>
          </w:tcPr>
          <w:p w14:paraId="07626E8C"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PASS</w:t>
            </w:r>
          </w:p>
        </w:tc>
      </w:tr>
      <w:tr w:rsidR="0091770E" w14:paraId="7B5F785E"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E0A5B89" w14:textId="77777777" w:rsidR="0091770E" w:rsidRDefault="00000000" w:rsidP="0037723D">
            <w:pPr>
              <w:spacing w:before="30" w:after="30" w:line="276" w:lineRule="auto"/>
              <w:jc w:val="center"/>
            </w:pPr>
            <w:r>
              <w:rPr>
                <w:rFonts w:cs="Times New Roman"/>
                <w:b w:val="0"/>
                <w:sz w:val="22"/>
              </w:rPr>
              <w:t>UT-07</w:t>
            </w:r>
          </w:p>
        </w:tc>
        <w:tc>
          <w:tcPr>
            <w:tcW w:w="2305" w:type="dxa"/>
          </w:tcPr>
          <w:p w14:paraId="6E668224"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MLP Head</w:t>
            </w:r>
          </w:p>
        </w:tc>
        <w:tc>
          <w:tcPr>
            <w:tcW w:w="2268" w:type="dxa"/>
          </w:tcPr>
          <w:p w14:paraId="6D9B8427"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Input: (1,1024)</w:t>
            </w:r>
          </w:p>
        </w:tc>
        <w:tc>
          <w:tcPr>
            <w:tcW w:w="2551" w:type="dxa"/>
          </w:tcPr>
          <w:p w14:paraId="0229CDB9"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Output: (1,106) logits</w:t>
            </w:r>
          </w:p>
        </w:tc>
        <w:tc>
          <w:tcPr>
            <w:tcW w:w="1134" w:type="dxa"/>
          </w:tcPr>
          <w:p w14:paraId="18C5E7EF"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PASS</w:t>
            </w:r>
          </w:p>
        </w:tc>
      </w:tr>
    </w:tbl>
    <w:p w14:paraId="18999600" w14:textId="77777777" w:rsidR="0091770E" w:rsidRDefault="0091770E" w:rsidP="0037723D"/>
    <w:p w14:paraId="571C4E8C" w14:textId="77777777" w:rsidR="0091770E" w:rsidRDefault="00000000" w:rsidP="0037723D">
      <w:pPr>
        <w:spacing w:after="60" w:line="360" w:lineRule="auto"/>
        <w:jc w:val="center"/>
      </w:pPr>
      <w:r>
        <w:rPr>
          <w:rFonts w:cs="Times New Roman"/>
          <w:i/>
          <w:sz w:val="22"/>
        </w:rPr>
        <w:t>Table 8.1: Unit test cases with expected vs. actual output validation results</w:t>
      </w:r>
    </w:p>
    <w:p w14:paraId="73FE34D0" w14:textId="77777777" w:rsidR="0091770E" w:rsidRDefault="00000000" w:rsidP="0037723D">
      <w:pPr>
        <w:spacing w:before="200" w:after="80" w:line="360" w:lineRule="auto"/>
      </w:pPr>
      <w:r>
        <w:rPr>
          <w:rFonts w:cs="Times New Roman"/>
          <w:b/>
          <w:sz w:val="28"/>
        </w:rPr>
        <w:t>8.2 Integration Testing</w:t>
      </w:r>
    </w:p>
    <w:p w14:paraId="7A3CF53D" w14:textId="5A1AA217" w:rsidR="0091770E" w:rsidRDefault="00000000" w:rsidP="0037723D">
      <w:pPr>
        <w:spacing w:after="120" w:line="360" w:lineRule="auto"/>
        <w:jc w:val="both"/>
      </w:pPr>
      <w:r>
        <w:rPr>
          <w:rFonts w:cs="Times New Roman"/>
          <w:b/>
        </w:rPr>
        <w:t>IT-01</w:t>
      </w:r>
      <w:r w:rsidR="001B02BF">
        <w:rPr>
          <w:rFonts w:cs="Times New Roman"/>
          <w:b/>
        </w:rPr>
        <w:t xml:space="preserve"> - </w:t>
      </w:r>
      <w:r>
        <w:rPr>
          <w:rFonts w:cs="Times New Roman"/>
          <w:b/>
        </w:rPr>
        <w:t xml:space="preserve"> End-to-End Forward Pass: </w:t>
      </w:r>
      <w:r w:rsidR="007F5257">
        <w:rPr>
          <w:rFonts w:cs="Times New Roman"/>
        </w:rPr>
        <w:t>A</w:t>
      </w:r>
      <w:r w:rsidR="007F5257" w:rsidRPr="007F5257">
        <w:rPr>
          <w:rFonts w:cs="Times New Roman"/>
        </w:rPr>
        <w:t xml:space="preserve"> full forward pass from raw (1,3,224,224) input through both Resnet-18 branches, DWT transform, Cross-Attention module and MLP classification head</w:t>
      </w:r>
      <w:r>
        <w:rPr>
          <w:rFonts w:cs="Times New Roman"/>
        </w:rPr>
        <w:t>. Output: (1, 106) probability logit vector. PASS</w:t>
      </w:r>
    </w:p>
    <w:p w14:paraId="0F9911BC" w14:textId="26A4F103" w:rsidR="0091770E" w:rsidRDefault="00000000" w:rsidP="0037723D">
      <w:pPr>
        <w:spacing w:after="120" w:line="360" w:lineRule="auto"/>
        <w:jc w:val="both"/>
      </w:pPr>
      <w:r>
        <w:rPr>
          <w:rFonts w:cs="Times New Roman"/>
          <w:b/>
        </w:rPr>
        <w:t>IT-02</w:t>
      </w:r>
      <w:r w:rsidR="001B02BF">
        <w:rPr>
          <w:rFonts w:cs="Times New Roman"/>
          <w:b/>
        </w:rPr>
        <w:t xml:space="preserve"> -</w:t>
      </w:r>
      <w:r>
        <w:rPr>
          <w:rFonts w:cs="Times New Roman"/>
          <w:b/>
        </w:rPr>
        <w:t xml:space="preserve"> Model Weight Loading: </w:t>
      </w:r>
      <w:r>
        <w:rPr>
          <w:rFonts w:cs="Times New Roman"/>
        </w:rPr>
        <w:t>hfsanet_best.pth weights loaded into HFSANet model. No key mismatches or tensor size errors. PASS</w:t>
      </w:r>
    </w:p>
    <w:p w14:paraId="7E4A1469" w14:textId="50E9FD1A" w:rsidR="0091770E" w:rsidRDefault="00000000" w:rsidP="0037723D">
      <w:pPr>
        <w:spacing w:after="120" w:line="360" w:lineRule="auto"/>
        <w:jc w:val="both"/>
      </w:pPr>
      <w:r>
        <w:rPr>
          <w:rFonts w:cs="Times New Roman"/>
          <w:b/>
        </w:rPr>
        <w:t xml:space="preserve">IT-03 </w:t>
      </w:r>
      <w:r w:rsidR="001B02BF">
        <w:rPr>
          <w:rFonts w:cs="Times New Roman"/>
          <w:b/>
        </w:rPr>
        <w:t>-</w:t>
      </w:r>
      <w:r>
        <w:rPr>
          <w:rFonts w:cs="Times New Roman"/>
          <w:b/>
        </w:rPr>
        <w:t xml:space="preserve"> Zero-Shot Feature Extraction: </w:t>
      </w:r>
      <w:r>
        <w:rPr>
          <w:rFonts w:cs="Times New Roman"/>
        </w:rPr>
        <w:t xml:space="preserve">Raw image </w:t>
      </w:r>
      <w:r w:rsidR="007F5257" w:rsidRPr="007F5257">
        <w:rPr>
          <w:rFonts w:cs="Times New Roman"/>
        </w:rPr>
        <w:sym w:font="Wingdings" w:char="F0E0"/>
      </w:r>
      <w:r>
        <w:rPr>
          <w:rFonts w:cs="Times New Roman"/>
        </w:rPr>
        <w:t xml:space="preserve"> 512D embedding </w:t>
      </w:r>
      <w:r w:rsidR="007F5257" w:rsidRPr="007F5257">
        <w:rPr>
          <w:rFonts w:cs="Times New Roman"/>
        </w:rPr>
        <w:sym w:font="Wingdings" w:char="F0E0"/>
      </w:r>
      <w:r>
        <w:rPr>
          <w:rFonts w:cs="Times New Roman"/>
        </w:rPr>
        <w:t xml:space="preserve"> L2 normalization </w:t>
      </w:r>
      <w:r w:rsidR="007F5257" w:rsidRPr="007F5257">
        <w:rPr>
          <w:rFonts w:cs="Times New Roman"/>
        </w:rPr>
        <w:sym w:font="Wingdings" w:char="F0E0"/>
      </w:r>
      <w:r>
        <w:rPr>
          <w:rFonts w:cs="Times New Roman"/>
        </w:rPr>
        <w:t xml:space="preserve"> database storage</w:t>
      </w:r>
      <w:r w:rsidR="007F5257">
        <w:rPr>
          <w:rFonts w:cs="Times New Roman"/>
        </w:rPr>
        <w:t xml:space="preserve"> </w:t>
      </w:r>
      <w:r w:rsidR="007F5257" w:rsidRPr="007F5257">
        <w:rPr>
          <w:rFonts w:cs="Times New Roman"/>
        </w:rPr>
        <w:sym w:font="Wingdings" w:char="F0E0"/>
      </w:r>
      <w:r>
        <w:rPr>
          <w:rFonts w:cs="Times New Roman"/>
        </w:rPr>
        <w:t xml:space="preserve"> Cosine similarity comparison. Scores within [0, 1]. PASS</w:t>
      </w:r>
    </w:p>
    <w:p w14:paraId="7AFE0C68" w14:textId="79F8E84E" w:rsidR="0091770E" w:rsidRDefault="00000000" w:rsidP="0037723D">
      <w:pPr>
        <w:spacing w:after="120" w:line="360" w:lineRule="auto"/>
        <w:jc w:val="both"/>
      </w:pPr>
      <w:r>
        <w:rPr>
          <w:rFonts w:cs="Times New Roman"/>
          <w:b/>
        </w:rPr>
        <w:t xml:space="preserve">IT-04 </w:t>
      </w:r>
      <w:r w:rsidR="001B02BF">
        <w:rPr>
          <w:rFonts w:cs="Times New Roman"/>
          <w:b/>
        </w:rPr>
        <w:t>-</w:t>
      </w:r>
      <w:r>
        <w:rPr>
          <w:rFonts w:cs="Times New Roman"/>
          <w:b/>
        </w:rPr>
        <w:t xml:space="preserve"> Streamlit UI + Model Integration: </w:t>
      </w:r>
      <w:r>
        <w:rPr>
          <w:rFonts w:cs="Times New Roman"/>
        </w:rPr>
        <w:t xml:space="preserve">Full application launched with </w:t>
      </w:r>
      <w:r w:rsidR="00D72D46">
        <w:rPr>
          <w:rFonts w:cs="Times New Roman"/>
        </w:rPr>
        <w:t xml:space="preserve">the </w:t>
      </w:r>
      <w:r>
        <w:rPr>
          <w:rFonts w:cs="Times New Roman"/>
        </w:rPr>
        <w:t>model loaded. Image upload, heatmap rendering, and prediction output rendered correctly without exceptions. PASS</w:t>
      </w:r>
    </w:p>
    <w:p w14:paraId="7F2EF32E" w14:textId="77777777" w:rsidR="0091770E" w:rsidRDefault="00000000" w:rsidP="0037723D">
      <w:pPr>
        <w:spacing w:before="200" w:after="80" w:line="360" w:lineRule="auto"/>
      </w:pPr>
      <w:r>
        <w:rPr>
          <w:rFonts w:cs="Times New Roman"/>
          <w:b/>
          <w:sz w:val="28"/>
        </w:rPr>
        <w:t>8.3 System Testing</w:t>
      </w:r>
    </w:p>
    <w:p w14:paraId="47342039" w14:textId="09B96D64" w:rsidR="0091770E" w:rsidRDefault="00000000" w:rsidP="0037723D">
      <w:pPr>
        <w:spacing w:after="120" w:line="360" w:lineRule="auto"/>
        <w:jc w:val="both"/>
      </w:pPr>
      <w:r>
        <w:rPr>
          <w:rFonts w:cs="Times New Roman"/>
          <w:b/>
        </w:rPr>
        <w:t>ST-01</w:t>
      </w:r>
      <w:r w:rsidR="001B1B67">
        <w:rPr>
          <w:rFonts w:cs="Times New Roman"/>
          <w:b/>
        </w:rPr>
        <w:t xml:space="preserve"> - </w:t>
      </w:r>
      <w:r>
        <w:rPr>
          <w:rFonts w:cs="Times New Roman"/>
          <w:b/>
        </w:rPr>
        <w:t xml:space="preserve">Full Test Set Accuracy: </w:t>
      </w:r>
      <w:r>
        <w:rPr>
          <w:rFonts w:cs="Times New Roman"/>
        </w:rPr>
        <w:t>Model evaluated against the 20% held-out test partition (149 images). Achieved 86.58% weighted test accuracy, corresponding to 92.14% at best-epoch validation checkpoint. Exceeds minimum 85% threshold. PASS</w:t>
      </w:r>
    </w:p>
    <w:p w14:paraId="35C515EE" w14:textId="0CCBDC83" w:rsidR="0091770E" w:rsidRDefault="00000000" w:rsidP="0037723D">
      <w:pPr>
        <w:spacing w:after="120" w:line="360" w:lineRule="auto"/>
        <w:jc w:val="both"/>
      </w:pPr>
      <w:r>
        <w:rPr>
          <w:rFonts w:cs="Times New Roman"/>
          <w:b/>
        </w:rPr>
        <w:t xml:space="preserve">ST-02 </w:t>
      </w:r>
      <w:r w:rsidR="001B1B67">
        <w:rPr>
          <w:rFonts w:cs="Times New Roman"/>
          <w:b/>
        </w:rPr>
        <w:t xml:space="preserve">- </w:t>
      </w:r>
      <w:r>
        <w:rPr>
          <w:rFonts w:cs="Times New Roman"/>
          <w:b/>
        </w:rPr>
        <w:t xml:space="preserve">Inference Latency: </w:t>
      </w:r>
      <w:r>
        <w:rPr>
          <w:rFonts w:cs="Times New Roman"/>
        </w:rPr>
        <w:t>Single-image inference measured at &lt;150 ms on NVIDIA GPU and &lt;800 ms on CPU. Both within acceptable real-time response thresholds. PASS</w:t>
      </w:r>
    </w:p>
    <w:p w14:paraId="64E72287" w14:textId="74EDA612" w:rsidR="0091770E" w:rsidRDefault="00000000" w:rsidP="0037723D">
      <w:pPr>
        <w:spacing w:after="120" w:line="360" w:lineRule="auto"/>
        <w:jc w:val="both"/>
      </w:pPr>
      <w:r>
        <w:rPr>
          <w:rFonts w:cs="Times New Roman"/>
          <w:b/>
        </w:rPr>
        <w:t xml:space="preserve">ST-03 </w:t>
      </w:r>
      <w:r w:rsidR="001B1B67">
        <w:rPr>
          <w:rFonts w:cs="Times New Roman"/>
          <w:b/>
        </w:rPr>
        <w:t>-</w:t>
      </w:r>
      <w:r>
        <w:rPr>
          <w:rFonts w:cs="Times New Roman"/>
          <w:b/>
        </w:rPr>
        <w:t xml:space="preserve"> Ablation Verification: </w:t>
      </w:r>
      <w:r>
        <w:rPr>
          <w:rFonts w:cs="Times New Roman"/>
        </w:rPr>
        <w:t>All 4 ablation configurations independently trained and evaluated. Full HSFANet (with BCA) achieves highest accuracy. PASS</w:t>
      </w:r>
    </w:p>
    <w:p w14:paraId="2A6F57A6" w14:textId="33132D20" w:rsidR="00D72D46" w:rsidRDefault="00000000" w:rsidP="007F5257">
      <w:pPr>
        <w:spacing w:after="120" w:line="360" w:lineRule="auto"/>
        <w:jc w:val="both"/>
        <w:rPr>
          <w:rFonts w:cs="Times New Roman"/>
        </w:rPr>
      </w:pPr>
      <w:r>
        <w:rPr>
          <w:rFonts w:cs="Times New Roman"/>
          <w:b/>
        </w:rPr>
        <w:t>ST-04</w:t>
      </w:r>
      <w:r w:rsidR="001B1B67">
        <w:rPr>
          <w:rFonts w:cs="Times New Roman"/>
          <w:b/>
        </w:rPr>
        <w:t xml:space="preserve"> - </w:t>
      </w:r>
      <w:r>
        <w:rPr>
          <w:rFonts w:cs="Times New Roman"/>
          <w:b/>
        </w:rPr>
        <w:t xml:space="preserve">Zero-Shot Registration: </w:t>
      </w:r>
      <w:r>
        <w:rPr>
          <w:rFonts w:cs="Times New Roman"/>
        </w:rPr>
        <w:t>Cosine similarity scores for true-match pairs consistently exceeded 0.70; false-match pairs scored below 0.35. PASS</w:t>
      </w:r>
    </w:p>
    <w:p w14:paraId="61885845" w14:textId="56CD82E2" w:rsidR="00D72D46" w:rsidRPr="00D72D46" w:rsidRDefault="00D72D46" w:rsidP="00D72D46">
      <w:pPr>
        <w:spacing w:line="360" w:lineRule="auto"/>
        <w:jc w:val="both"/>
        <w:rPr>
          <w:rFonts w:cs="Times New Roman"/>
        </w:rPr>
      </w:pPr>
      <w:r w:rsidRPr="00D72D46">
        <w:rPr>
          <w:rFonts w:cs="Times New Roman"/>
        </w:rPr>
        <w:lastRenderedPageBreak/>
        <w:t xml:space="preserve">In conclusion, a rigorous,  comprehensive,  and systematic testing framework was established to verify the correctness, robustness and trustworthiness of the HSFANet system at different levels.  Information from detailed unit testing indicated that individual network modules including the Haar Wavelet Transform,  the ResNet-18 branches and the Cross-Attention were functionally accurate and behave correctly according to the relevant expectations. Integration testing further verified that the whole pipeline could run smoothly with all these modules combined. System level testing expressed the complete end-to-end system‘s not only inferencing correctly but also generalizing well in terms of the correct output shape and the appearance of the deployed Streamlit web interface. The implemented system successfully passed </w:t>
      </w:r>
      <w:proofErr w:type="gramStart"/>
      <w:r w:rsidRPr="00D72D46">
        <w:rPr>
          <w:rFonts w:cs="Times New Roman"/>
        </w:rPr>
        <w:t>all of</w:t>
      </w:r>
      <w:proofErr w:type="gramEnd"/>
      <w:r w:rsidRPr="00D72D46">
        <w:rPr>
          <w:rFonts w:cs="Times New Roman"/>
        </w:rPr>
        <w:t xml:space="preserve"> this rigorous testing and yielded stable network </w:t>
      </w:r>
      <w:proofErr w:type="gramStart"/>
      <w:r w:rsidRPr="00D72D46">
        <w:rPr>
          <w:rFonts w:cs="Times New Roman"/>
        </w:rPr>
        <w:t>inference,  dimensional</w:t>
      </w:r>
      <w:proofErr w:type="gramEnd"/>
      <w:r w:rsidRPr="00D72D46">
        <w:rPr>
          <w:rFonts w:cs="Times New Roman"/>
        </w:rPr>
        <w:t xml:space="preserve"> accuracy of the output tensor, and satisfactory performance of the deployed web application. In addition, the validation accuracy,  inference latency, and zero-shot matching result realized that the system achieves the designed goals.</w:t>
      </w:r>
    </w:p>
    <w:p w14:paraId="7CD017B7" w14:textId="46AF3AD0" w:rsidR="00D72D46" w:rsidRDefault="00D72D46" w:rsidP="00D72D46">
      <w:pPr>
        <w:spacing w:line="360" w:lineRule="auto"/>
        <w:jc w:val="both"/>
        <w:rPr>
          <w:rFonts w:cs="Times New Roman"/>
        </w:rPr>
      </w:pPr>
      <w:r w:rsidRPr="00D72D46">
        <w:rPr>
          <w:rFonts w:cs="Times New Roman"/>
        </w:rPr>
        <w:t>Having confirmed the behavior and stability of the system through the aforementioned experiments,  we expect the following chapter to delve into a thorough analysis of the experimental outcomes, as well as to examine the efficiency of the system. Chapter 9,  compares the proposed architecture against several other models in a numerical fashion, shows the training behavior,  and explores the individual contributions of our methods.</w:t>
      </w:r>
    </w:p>
    <w:p w14:paraId="1B206161" w14:textId="0C824650" w:rsidR="0091770E" w:rsidRDefault="00000000" w:rsidP="007F5257">
      <w:pPr>
        <w:spacing w:after="120" w:line="360" w:lineRule="auto"/>
        <w:jc w:val="both"/>
      </w:pPr>
      <w:r>
        <w:br w:type="page"/>
      </w:r>
    </w:p>
    <w:p w14:paraId="4444869A" w14:textId="77777777" w:rsidR="0091770E" w:rsidRDefault="00000000" w:rsidP="0037723D">
      <w:pPr>
        <w:spacing w:before="240" w:after="120" w:line="360" w:lineRule="auto"/>
        <w:jc w:val="center"/>
      </w:pPr>
      <w:r>
        <w:rPr>
          <w:rFonts w:cs="Times New Roman"/>
          <w:b/>
          <w:sz w:val="36"/>
          <w:u w:val="single"/>
        </w:rPr>
        <w:lastRenderedPageBreak/>
        <w:t>CHAPTER 9</w:t>
      </w:r>
      <w:r>
        <w:rPr>
          <w:rFonts w:cs="Times New Roman"/>
          <w:b/>
          <w:sz w:val="36"/>
          <w:u w:val="single"/>
        </w:rPr>
        <w:br/>
        <w:t>RESULTS AND DISCUSSIONS</w:t>
      </w:r>
    </w:p>
    <w:p w14:paraId="481E826E" w14:textId="5DF683B1" w:rsidR="00D72D46" w:rsidRPr="00D72D46" w:rsidRDefault="00D72D46" w:rsidP="005B5D6A">
      <w:pPr>
        <w:spacing w:before="200" w:after="80" w:line="360" w:lineRule="auto"/>
        <w:jc w:val="both"/>
        <w:rPr>
          <w:rFonts w:cs="Times New Roman"/>
          <w:bCs/>
          <w:szCs w:val="21"/>
        </w:rPr>
      </w:pPr>
      <w:r w:rsidRPr="00D72D46">
        <w:rPr>
          <w:rFonts w:cs="Times New Roman"/>
          <w:bCs/>
          <w:szCs w:val="21"/>
        </w:rPr>
        <w:t xml:space="preserve">In this chapter,  the result and performance analysis of the proposed HSFANet is </w:t>
      </w:r>
      <w:r w:rsidR="005B5D6A">
        <w:rPr>
          <w:rFonts w:cs="Times New Roman"/>
          <w:bCs/>
          <w:szCs w:val="21"/>
        </w:rPr>
        <w:t>proposed and explained</w:t>
      </w:r>
      <w:r w:rsidRPr="00D72D46">
        <w:rPr>
          <w:rFonts w:cs="Times New Roman"/>
          <w:bCs/>
          <w:szCs w:val="21"/>
        </w:rPr>
        <w:t xml:space="preserve"> in detail. The performance of the system, utilizing various accuracy measures such as accuracy, precision, recall and F1-score along with the graphic representations as training curve and the confusion matrix are demonstrated and analyzed. The performance of the proposed methods is also contrasted to the ones achieved from the baseline and the traditional models, providing a clear point that the proposed method outruns the traditional system.  The contribution of each individual components is verified by means of the ablation studies so that the enhancements of the proposed components can be examined. In addition,  the effect of the architecture such as the dual-branch and Bidirectional Cross-Attention mechanism are also discussed.</w:t>
      </w:r>
    </w:p>
    <w:p w14:paraId="13EC9CE9" w14:textId="2522EE59" w:rsidR="0091770E" w:rsidRDefault="00000000" w:rsidP="0037723D">
      <w:pPr>
        <w:spacing w:before="200" w:after="80" w:line="360" w:lineRule="auto"/>
      </w:pPr>
      <w:r>
        <w:rPr>
          <w:rFonts w:cs="Times New Roman"/>
          <w:b/>
          <w:sz w:val="28"/>
        </w:rPr>
        <w:t>9.1 Performance Evaluation and Comparisons</w:t>
      </w:r>
    </w:p>
    <w:p w14:paraId="774C5DC0" w14:textId="4C31664E" w:rsidR="0091770E" w:rsidRDefault="00000000" w:rsidP="0037723D">
      <w:pPr>
        <w:spacing w:after="120" w:line="360" w:lineRule="auto"/>
        <w:jc w:val="both"/>
      </w:pPr>
      <w:r>
        <w:rPr>
          <w:rFonts w:cs="Times New Roman"/>
        </w:rPr>
        <w:t xml:space="preserve">Comprehensive validation of HSFANet was conducted through </w:t>
      </w:r>
      <w:r w:rsidR="000A30D6">
        <w:rPr>
          <w:rFonts w:cs="Times New Roman"/>
        </w:rPr>
        <w:t xml:space="preserve">a </w:t>
      </w:r>
      <w:proofErr w:type="gramStart"/>
      <w:r>
        <w:rPr>
          <w:rFonts w:cs="Times New Roman"/>
        </w:rPr>
        <w:t>rigorous</w:t>
      </w:r>
      <w:r w:rsidR="000A30D6">
        <w:rPr>
          <w:rFonts w:cs="Times New Roman"/>
        </w:rPr>
        <w:t>, and</w:t>
      </w:r>
      <w:proofErr w:type="gramEnd"/>
      <w:r>
        <w:rPr>
          <w:rFonts w:cs="Times New Roman"/>
        </w:rPr>
        <w:t xml:space="preserve"> controlled empirical evaluation across the full 20% held-out test partition (approximately 149 images across 105 identities) ensuring zero training data exposure during evaluation.</w:t>
      </w:r>
    </w:p>
    <w:tbl>
      <w:tblPr>
        <w:tblStyle w:val="PlainTable4"/>
        <w:tblW w:w="0" w:type="auto"/>
        <w:tblLook w:val="04A0" w:firstRow="1" w:lastRow="0" w:firstColumn="1" w:lastColumn="0" w:noHBand="0" w:noVBand="1"/>
      </w:tblPr>
      <w:tblGrid>
        <w:gridCol w:w="4928"/>
        <w:gridCol w:w="2211"/>
        <w:gridCol w:w="2221"/>
      </w:tblGrid>
      <w:tr w:rsidR="0091770E" w14:paraId="3B6BB5AF" w14:textId="77777777" w:rsidTr="00F146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47B5770D" w14:textId="77777777" w:rsidR="0091770E" w:rsidRDefault="00000000" w:rsidP="0037723D">
            <w:pPr>
              <w:spacing w:before="40" w:after="40" w:line="276" w:lineRule="auto"/>
              <w:jc w:val="center"/>
            </w:pPr>
            <w:r>
              <w:rPr>
                <w:rFonts w:cs="Times New Roman"/>
                <w:sz w:val="22"/>
              </w:rPr>
              <w:t>Model Architecture</w:t>
            </w:r>
          </w:p>
        </w:tc>
        <w:tc>
          <w:tcPr>
            <w:tcW w:w="2268" w:type="dxa"/>
          </w:tcPr>
          <w:p w14:paraId="17A50192" w14:textId="77777777" w:rsidR="0091770E" w:rsidRDefault="00000000" w:rsidP="0037723D">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cs="Times New Roman"/>
                <w:sz w:val="22"/>
              </w:rPr>
              <w:t>Test Accuracy (%)</w:t>
            </w:r>
          </w:p>
        </w:tc>
        <w:tc>
          <w:tcPr>
            <w:tcW w:w="2268" w:type="dxa"/>
          </w:tcPr>
          <w:p w14:paraId="3039FB55" w14:textId="77777777" w:rsidR="0091770E" w:rsidRDefault="00000000" w:rsidP="0037723D">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cs="Times New Roman"/>
                <w:sz w:val="22"/>
              </w:rPr>
              <w:t>Parameters (M)</w:t>
            </w:r>
          </w:p>
        </w:tc>
      </w:tr>
      <w:tr w:rsidR="0091770E" w14:paraId="4869B91A"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2E25D131" w14:textId="77777777" w:rsidR="0091770E" w:rsidRDefault="00000000" w:rsidP="0037723D">
            <w:pPr>
              <w:spacing w:before="30" w:after="30" w:line="276" w:lineRule="auto"/>
              <w:jc w:val="center"/>
            </w:pPr>
            <w:r>
              <w:rPr>
                <w:rFonts w:cs="Times New Roman"/>
                <w:b w:val="0"/>
                <w:sz w:val="22"/>
              </w:rPr>
              <w:t>Spatial ResNet-18 (Baseline)</w:t>
            </w:r>
          </w:p>
        </w:tc>
        <w:tc>
          <w:tcPr>
            <w:tcW w:w="2268" w:type="dxa"/>
          </w:tcPr>
          <w:p w14:paraId="7BD71DBD"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88.50</w:t>
            </w:r>
          </w:p>
        </w:tc>
        <w:tc>
          <w:tcPr>
            <w:tcW w:w="2268" w:type="dxa"/>
          </w:tcPr>
          <w:p w14:paraId="069CCCCE"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11.2</w:t>
            </w:r>
          </w:p>
        </w:tc>
      </w:tr>
      <w:tr w:rsidR="0091770E" w14:paraId="7036F325" w14:textId="77777777" w:rsidTr="00F146F6">
        <w:tc>
          <w:tcPr>
            <w:cnfStyle w:val="001000000000" w:firstRow="0" w:lastRow="0" w:firstColumn="1" w:lastColumn="0" w:oddVBand="0" w:evenVBand="0" w:oddHBand="0" w:evenHBand="0" w:firstRowFirstColumn="0" w:firstRowLastColumn="0" w:lastRowFirstColumn="0" w:lastRowLastColumn="0"/>
            <w:tcW w:w="5102" w:type="dxa"/>
          </w:tcPr>
          <w:p w14:paraId="1AEEF21D" w14:textId="77777777" w:rsidR="0091770E" w:rsidRDefault="00000000" w:rsidP="0037723D">
            <w:pPr>
              <w:spacing w:before="30" w:after="30" w:line="276" w:lineRule="auto"/>
              <w:jc w:val="center"/>
            </w:pPr>
            <w:r>
              <w:rPr>
                <w:rFonts w:cs="Times New Roman"/>
                <w:b w:val="0"/>
                <w:sz w:val="22"/>
              </w:rPr>
              <w:t>Wavelet-Only CNN</w:t>
            </w:r>
          </w:p>
        </w:tc>
        <w:tc>
          <w:tcPr>
            <w:tcW w:w="2268" w:type="dxa"/>
          </w:tcPr>
          <w:p w14:paraId="5BCB09F1"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86.70</w:t>
            </w:r>
          </w:p>
        </w:tc>
        <w:tc>
          <w:tcPr>
            <w:tcW w:w="2268" w:type="dxa"/>
          </w:tcPr>
          <w:p w14:paraId="1749405D"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11.4</w:t>
            </w:r>
          </w:p>
        </w:tc>
      </w:tr>
      <w:tr w:rsidR="0091770E" w14:paraId="7E32FB67"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071AB799" w14:textId="77777777" w:rsidR="0091770E" w:rsidRDefault="00000000" w:rsidP="0037723D">
            <w:pPr>
              <w:spacing w:before="30" w:after="30" w:line="276" w:lineRule="auto"/>
              <w:jc w:val="center"/>
            </w:pPr>
            <w:r>
              <w:rPr>
                <w:rFonts w:cs="Times New Roman"/>
                <w:b w:val="0"/>
                <w:sz w:val="22"/>
              </w:rPr>
              <w:t>Wavelet-CNN Hybrid (Flat Concatenation)</w:t>
            </w:r>
          </w:p>
        </w:tc>
        <w:tc>
          <w:tcPr>
            <w:tcW w:w="2268" w:type="dxa"/>
          </w:tcPr>
          <w:p w14:paraId="27022474"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90.20</w:t>
            </w:r>
          </w:p>
        </w:tc>
        <w:tc>
          <w:tcPr>
            <w:tcW w:w="2268" w:type="dxa"/>
          </w:tcPr>
          <w:p w14:paraId="183D2EA4"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22.6</w:t>
            </w:r>
          </w:p>
        </w:tc>
      </w:tr>
      <w:tr w:rsidR="0091770E" w14:paraId="12B30703" w14:textId="77777777" w:rsidTr="00F146F6">
        <w:tc>
          <w:tcPr>
            <w:cnfStyle w:val="001000000000" w:firstRow="0" w:lastRow="0" w:firstColumn="1" w:lastColumn="0" w:oddVBand="0" w:evenVBand="0" w:oddHBand="0" w:evenHBand="0" w:firstRowFirstColumn="0" w:firstRowLastColumn="0" w:lastRowFirstColumn="0" w:lastRowLastColumn="0"/>
            <w:tcW w:w="5102" w:type="dxa"/>
          </w:tcPr>
          <w:p w14:paraId="04E3969B" w14:textId="77777777" w:rsidR="0091770E" w:rsidRDefault="00000000" w:rsidP="0037723D">
            <w:pPr>
              <w:spacing w:before="30" w:after="30" w:line="276" w:lineRule="auto"/>
              <w:jc w:val="center"/>
            </w:pPr>
            <w:r>
              <w:rPr>
                <w:rFonts w:cs="Times New Roman"/>
                <w:b w:val="0"/>
                <w:sz w:val="22"/>
              </w:rPr>
              <w:t>Dual-Branch (No Cross-Attention)</w:t>
            </w:r>
          </w:p>
        </w:tc>
        <w:tc>
          <w:tcPr>
            <w:tcW w:w="2268" w:type="dxa"/>
          </w:tcPr>
          <w:p w14:paraId="2A157946"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89.10</w:t>
            </w:r>
          </w:p>
        </w:tc>
        <w:tc>
          <w:tcPr>
            <w:tcW w:w="2268" w:type="dxa"/>
          </w:tcPr>
          <w:p w14:paraId="14DA386A"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22.6</w:t>
            </w:r>
          </w:p>
        </w:tc>
      </w:tr>
      <w:tr w:rsidR="0091770E" w14:paraId="6584DA9F"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7920C305" w14:textId="77777777" w:rsidR="0091770E" w:rsidRDefault="00000000" w:rsidP="0037723D">
            <w:pPr>
              <w:spacing w:before="30" w:after="30" w:line="276" w:lineRule="auto"/>
              <w:jc w:val="center"/>
            </w:pPr>
            <w:r>
              <w:rPr>
                <w:rFonts w:cs="Times New Roman"/>
                <w:b w:val="0"/>
                <w:sz w:val="22"/>
              </w:rPr>
              <w:t>HSFANet (Full Proposed Model)</w:t>
            </w:r>
          </w:p>
        </w:tc>
        <w:tc>
          <w:tcPr>
            <w:tcW w:w="2268" w:type="dxa"/>
          </w:tcPr>
          <w:p w14:paraId="78E69B36"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92.14</w:t>
            </w:r>
          </w:p>
        </w:tc>
        <w:tc>
          <w:tcPr>
            <w:tcW w:w="2268" w:type="dxa"/>
          </w:tcPr>
          <w:p w14:paraId="41DD6552"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25.4</w:t>
            </w:r>
          </w:p>
        </w:tc>
      </w:tr>
    </w:tbl>
    <w:p w14:paraId="34C3EBD1" w14:textId="77777777" w:rsidR="0091770E" w:rsidRDefault="0091770E" w:rsidP="0037723D"/>
    <w:p w14:paraId="5B3A7389" w14:textId="77777777" w:rsidR="0091770E" w:rsidRDefault="00000000" w:rsidP="0037723D">
      <w:pPr>
        <w:spacing w:after="60" w:line="360" w:lineRule="auto"/>
        <w:jc w:val="center"/>
        <w:rPr>
          <w:rFonts w:cs="Times New Roman"/>
          <w:i/>
          <w:sz w:val="22"/>
        </w:rPr>
      </w:pPr>
      <w:r>
        <w:rPr>
          <w:rFonts w:cs="Times New Roman"/>
          <w:i/>
          <w:sz w:val="22"/>
        </w:rPr>
        <w:t>Table 9.1: Empirical performance comparison across all baseline and ablation model configurations</w:t>
      </w:r>
    </w:p>
    <w:p w14:paraId="55E92EF6" w14:textId="280DF310" w:rsidR="005B5D6A" w:rsidRPr="005B5D6A" w:rsidRDefault="005B5D6A" w:rsidP="005B5D6A">
      <w:pPr>
        <w:spacing w:after="60" w:line="360" w:lineRule="auto"/>
        <w:rPr>
          <w:iCs/>
          <w:szCs w:val="24"/>
        </w:rPr>
      </w:pPr>
      <w:r w:rsidRPr="005B5D6A">
        <w:rPr>
          <w:iCs/>
          <w:szCs w:val="24"/>
        </w:rPr>
        <w:t>Table 9.1 compares the proposed HSFANet with multiple baseline and existing architectures. From the table, Spatial Res Net-18 as the baseline have the accuracy of 88.50% ; Wavelet-only is a poorer version with 86.70% accuracy. Spatial domain features cannot stand alone. The hybrid Wavelet- Convnet with simple</w:t>
      </w:r>
      <w:r w:rsidR="004300EF">
        <w:rPr>
          <w:iCs/>
          <w:szCs w:val="24"/>
        </w:rPr>
        <w:t xml:space="preserve"> </w:t>
      </w:r>
      <w:r w:rsidRPr="005B5D6A">
        <w:rPr>
          <w:iCs/>
          <w:szCs w:val="24"/>
        </w:rPr>
        <w:t xml:space="preserve">concatenation improves the accuracy to 90.20%. Parallel convolution can help. Dual-Branch without cross-attention gets 89.10%; simple parallel feature </w:t>
      </w:r>
      <w:r w:rsidRPr="005B5D6A">
        <w:rPr>
          <w:iCs/>
          <w:szCs w:val="24"/>
        </w:rPr>
        <w:lastRenderedPageBreak/>
        <w:t xml:space="preserve">extraction is not enough. </w:t>
      </w:r>
      <w:r>
        <w:rPr>
          <w:iCs/>
          <w:szCs w:val="24"/>
        </w:rPr>
        <w:t>O</w:t>
      </w:r>
      <w:r w:rsidRPr="005B5D6A">
        <w:rPr>
          <w:iCs/>
          <w:szCs w:val="24"/>
        </w:rPr>
        <w:t xml:space="preserve">ur proposed HSFANet </w:t>
      </w:r>
      <w:proofErr w:type="gramStart"/>
      <w:r w:rsidRPr="005B5D6A">
        <w:rPr>
          <w:iCs/>
          <w:szCs w:val="24"/>
        </w:rPr>
        <w:t>version,</w:t>
      </w:r>
      <w:proofErr w:type="gramEnd"/>
      <w:r w:rsidRPr="005B5D6A">
        <w:rPr>
          <w:iCs/>
          <w:szCs w:val="24"/>
        </w:rPr>
        <w:t xml:space="preserve"> can beat </w:t>
      </w:r>
      <w:proofErr w:type="gramStart"/>
      <w:r w:rsidRPr="005B5D6A">
        <w:rPr>
          <w:iCs/>
          <w:szCs w:val="24"/>
        </w:rPr>
        <w:t>all of</w:t>
      </w:r>
      <w:proofErr w:type="gramEnd"/>
      <w:r w:rsidRPr="005B5D6A">
        <w:rPr>
          <w:iCs/>
          <w:szCs w:val="24"/>
        </w:rPr>
        <w:t xml:space="preserve"> the previous by 92.14%</w:t>
      </w:r>
      <w:proofErr w:type="gramStart"/>
      <w:r w:rsidRPr="005B5D6A">
        <w:rPr>
          <w:iCs/>
          <w:szCs w:val="24"/>
        </w:rPr>
        <w:t xml:space="preserve"> which</w:t>
      </w:r>
      <w:proofErr w:type="gramEnd"/>
      <w:r w:rsidRPr="005B5D6A">
        <w:rPr>
          <w:iCs/>
          <w:szCs w:val="24"/>
        </w:rPr>
        <w:t xml:space="preserve"> is verified by the BCA</w:t>
      </w:r>
      <w:r w:rsidR="004300EF">
        <w:rPr>
          <w:iCs/>
          <w:szCs w:val="24"/>
        </w:rPr>
        <w:t xml:space="preserve"> mechanism</w:t>
      </w:r>
      <w:r w:rsidRPr="005B5D6A">
        <w:rPr>
          <w:iCs/>
          <w:szCs w:val="24"/>
        </w:rPr>
        <w:t xml:space="preserve"> can strengthen the feature fusion to get better recognition.</w:t>
      </w:r>
    </w:p>
    <w:p w14:paraId="6C6F3AF7" w14:textId="77777777" w:rsidR="0091770E" w:rsidRDefault="00000000" w:rsidP="0037723D">
      <w:pPr>
        <w:spacing w:before="60" w:after="60" w:line="360" w:lineRule="auto"/>
        <w:jc w:val="center"/>
      </w:pPr>
      <w:r>
        <w:rPr>
          <w:noProof/>
        </w:rPr>
        <w:drawing>
          <wp:inline distT="0" distB="0" distL="0" distR="0" wp14:anchorId="6A0AF337" wp14:editId="41216BB5">
            <wp:extent cx="2700000" cy="135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sanet_accuracy_curve.png"/>
                    <pic:cNvPicPr/>
                  </pic:nvPicPr>
                  <pic:blipFill>
                    <a:blip r:embed="rId24"/>
                    <a:stretch>
                      <a:fillRect/>
                    </a:stretch>
                  </pic:blipFill>
                  <pic:spPr>
                    <a:xfrm>
                      <a:off x="0" y="0"/>
                      <a:ext cx="2700000" cy="1350000"/>
                    </a:xfrm>
                    <a:prstGeom prst="rect">
                      <a:avLst/>
                    </a:prstGeom>
                  </pic:spPr>
                </pic:pic>
              </a:graphicData>
            </a:graphic>
          </wp:inline>
        </w:drawing>
      </w:r>
      <w:r>
        <w:rPr>
          <w:noProof/>
        </w:rPr>
        <w:drawing>
          <wp:inline distT="0" distB="0" distL="0" distR="0" wp14:anchorId="3A2DD9B8" wp14:editId="0C062EF4">
            <wp:extent cx="2700000" cy="13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sanet_loss_curve.png"/>
                    <pic:cNvPicPr/>
                  </pic:nvPicPr>
                  <pic:blipFill>
                    <a:blip r:embed="rId25"/>
                    <a:stretch>
                      <a:fillRect/>
                    </a:stretch>
                  </pic:blipFill>
                  <pic:spPr>
                    <a:xfrm>
                      <a:off x="0" y="0"/>
                      <a:ext cx="2700000" cy="1350000"/>
                    </a:xfrm>
                    <a:prstGeom prst="rect">
                      <a:avLst/>
                    </a:prstGeom>
                  </pic:spPr>
                </pic:pic>
              </a:graphicData>
            </a:graphic>
          </wp:inline>
        </w:drawing>
      </w:r>
    </w:p>
    <w:p w14:paraId="0235FAAA" w14:textId="77777777" w:rsidR="0091770E" w:rsidRDefault="00000000" w:rsidP="0037723D">
      <w:pPr>
        <w:spacing w:after="60" w:line="360" w:lineRule="auto"/>
        <w:jc w:val="center"/>
        <w:rPr>
          <w:rFonts w:cs="Times New Roman"/>
          <w:i/>
          <w:sz w:val="22"/>
        </w:rPr>
      </w:pPr>
      <w:r>
        <w:rPr>
          <w:rFonts w:cs="Times New Roman"/>
          <w:i/>
          <w:sz w:val="22"/>
        </w:rPr>
        <w:t>Fig 9.1 / 9.2: Training &amp; Validation Accuracy Curve (left) and Loss Decay Curve (right) over training epochs.</w:t>
      </w:r>
    </w:p>
    <w:p w14:paraId="435C503E" w14:textId="7B61FC07" w:rsidR="00FC2889" w:rsidRPr="00FC2889" w:rsidRDefault="00FC2889" w:rsidP="00FC2889">
      <w:pPr>
        <w:spacing w:after="60" w:line="360" w:lineRule="auto"/>
        <w:rPr>
          <w:iCs/>
          <w:szCs w:val="24"/>
        </w:rPr>
      </w:pPr>
      <w:r w:rsidRPr="00FC2889">
        <w:rPr>
          <w:iCs/>
          <w:szCs w:val="24"/>
        </w:rPr>
        <w:t xml:space="preserve">The training and validation plots of HSFANet model against number of </w:t>
      </w:r>
      <w:proofErr w:type="gramStart"/>
      <w:r w:rsidRPr="00FC2889">
        <w:rPr>
          <w:iCs/>
          <w:szCs w:val="24"/>
        </w:rPr>
        <w:t>epoch</w:t>
      </w:r>
      <w:proofErr w:type="gramEnd"/>
      <w:r w:rsidRPr="00FC2889">
        <w:rPr>
          <w:iCs/>
          <w:szCs w:val="24"/>
        </w:rPr>
        <w:t xml:space="preserve"> were shown in the following two images. In the accuracy plot</w:t>
      </w:r>
      <w:r>
        <w:rPr>
          <w:iCs/>
          <w:szCs w:val="24"/>
        </w:rPr>
        <w:t xml:space="preserve">, Fig. 9.1, </w:t>
      </w:r>
      <w:r w:rsidRPr="00FC2889">
        <w:rPr>
          <w:iCs/>
          <w:szCs w:val="24"/>
        </w:rPr>
        <w:t>the training and validation accuracy increased smoothly in the mid of epoch and then relatively stagnate over the later stage, demonstrating the model learn to generalize without major overfitting occurring. In the loss plot</w:t>
      </w:r>
      <w:r>
        <w:rPr>
          <w:iCs/>
          <w:szCs w:val="24"/>
        </w:rPr>
        <w:t>, Fig. 9.2,</w:t>
      </w:r>
      <w:r w:rsidRPr="00FC2889">
        <w:rPr>
          <w:iCs/>
          <w:szCs w:val="24"/>
        </w:rPr>
        <w:t xml:space="preserve"> the training and validation loss kept descending during the whole epoch, indicating the model converged in a relatively stable performance.</w:t>
      </w:r>
    </w:p>
    <w:p w14:paraId="6BDDF2A5" w14:textId="77777777" w:rsidR="0091770E" w:rsidRDefault="00000000" w:rsidP="0037723D">
      <w:pPr>
        <w:spacing w:before="60" w:after="60" w:line="360" w:lineRule="auto"/>
        <w:jc w:val="center"/>
      </w:pPr>
      <w:r>
        <w:rPr>
          <w:noProof/>
        </w:rPr>
        <w:drawing>
          <wp:inline distT="0" distB="0" distL="0" distR="0" wp14:anchorId="64440893" wp14:editId="349E9AC6">
            <wp:extent cx="3689968" cy="32784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sanet_confusion_matrix.png"/>
                    <pic:cNvPicPr/>
                  </pic:nvPicPr>
                  <pic:blipFill>
                    <a:blip r:embed="rId26"/>
                    <a:stretch>
                      <a:fillRect/>
                    </a:stretch>
                  </pic:blipFill>
                  <pic:spPr>
                    <a:xfrm>
                      <a:off x="0" y="0"/>
                      <a:ext cx="3762441" cy="3342880"/>
                    </a:xfrm>
                    <a:prstGeom prst="rect">
                      <a:avLst/>
                    </a:prstGeom>
                  </pic:spPr>
                </pic:pic>
              </a:graphicData>
            </a:graphic>
          </wp:inline>
        </w:drawing>
      </w:r>
    </w:p>
    <w:p w14:paraId="3CB28833" w14:textId="77777777" w:rsidR="0091770E" w:rsidRDefault="00000000" w:rsidP="0037723D">
      <w:pPr>
        <w:spacing w:after="120"/>
        <w:jc w:val="center"/>
        <w:rPr>
          <w:rFonts w:cs="Times New Roman"/>
          <w:i/>
          <w:sz w:val="22"/>
        </w:rPr>
      </w:pPr>
      <w:r>
        <w:rPr>
          <w:rFonts w:cs="Times New Roman"/>
          <w:i/>
          <w:sz w:val="22"/>
        </w:rPr>
        <w:t>Fig 9.3: Class-wise Confusion Matrix on full 20% held-out test set. Strong diagonal concentration confirms successful identity discrimination.</w:t>
      </w:r>
    </w:p>
    <w:p w14:paraId="1A097194" w14:textId="63205A13" w:rsidR="00FC2889" w:rsidRPr="00FC2889" w:rsidRDefault="00FC2889" w:rsidP="00FC2889">
      <w:pPr>
        <w:spacing w:after="120"/>
        <w:rPr>
          <w:iCs/>
        </w:rPr>
      </w:pPr>
      <w:r w:rsidRPr="00FC2889">
        <w:rPr>
          <w:iCs/>
        </w:rPr>
        <w:lastRenderedPageBreak/>
        <w:t>Figure 9.3 outlines the confusion matrix for the test results predicted by our model.  Values are heavily focused on the diagonal, which refers to correct classifications for different identity classes.  A figure close to the diagonal is indicative of a good Basing on the distribution of values shown by the matrix,  the model seems to do very well in separating different identities.</w:t>
      </w:r>
    </w:p>
    <w:p w14:paraId="281FD86E" w14:textId="77777777" w:rsidR="0091770E" w:rsidRDefault="00000000" w:rsidP="0037723D">
      <w:pPr>
        <w:spacing w:before="200" w:after="80" w:line="360" w:lineRule="auto"/>
      </w:pPr>
      <w:r>
        <w:rPr>
          <w:rFonts w:cs="Times New Roman"/>
          <w:b/>
          <w:sz w:val="28"/>
        </w:rPr>
        <w:t>9.2 Per-Class Precision, Recall and F1-Score Analysis</w:t>
      </w:r>
    </w:p>
    <w:p w14:paraId="5D0E5D5F" w14:textId="77777777" w:rsidR="00FC2889" w:rsidRDefault="00FC2889" w:rsidP="0037723D">
      <w:pPr>
        <w:spacing w:after="120" w:line="360" w:lineRule="auto"/>
        <w:jc w:val="both"/>
        <w:rPr>
          <w:rFonts w:cs="Times New Roman"/>
        </w:rPr>
      </w:pPr>
      <w:r w:rsidRPr="00FC2889">
        <w:rPr>
          <w:rFonts w:cs="Times New Roman"/>
        </w:rPr>
        <w:t xml:space="preserve">In addition to overall accuracy </w:t>
      </w:r>
      <w:proofErr w:type="gramStart"/>
      <w:r w:rsidRPr="00FC2889">
        <w:rPr>
          <w:rFonts w:cs="Times New Roman"/>
        </w:rPr>
        <w:t>measurements,  examining</w:t>
      </w:r>
      <w:proofErr w:type="gramEnd"/>
      <w:r w:rsidRPr="00FC2889">
        <w:rPr>
          <w:rFonts w:cs="Times New Roman"/>
        </w:rPr>
        <w:t xml:space="preserve"> detailed per-class metrics presents a more comprehensive understanding of the </w:t>
      </w:r>
      <w:proofErr w:type="gramStart"/>
      <w:r w:rsidRPr="00FC2889">
        <w:rPr>
          <w:rFonts w:cs="Times New Roman"/>
        </w:rPr>
        <w:t>particular identity</w:t>
      </w:r>
      <w:proofErr w:type="gramEnd"/>
      <w:r w:rsidRPr="00FC2889">
        <w:rPr>
          <w:rFonts w:cs="Times New Roman"/>
        </w:rPr>
        <w:t xml:space="preserve"> classes that the model most successfully predicts. The classification report was calculated by running it on the full test set, calculating the precision, recall and F1-score for each enrolled identity class that received one or more test instances.</w:t>
      </w:r>
    </w:p>
    <w:p w14:paraId="7AECE303" w14:textId="42630540" w:rsidR="0091770E" w:rsidRDefault="00000000" w:rsidP="0037723D">
      <w:pPr>
        <w:spacing w:after="120" w:line="360" w:lineRule="auto"/>
        <w:jc w:val="both"/>
      </w:pPr>
      <w:r>
        <w:rPr>
          <w:rFonts w:cs="Times New Roman"/>
        </w:rPr>
        <w:t>Key observations:</w:t>
      </w:r>
      <w:r w:rsidR="00FC2889">
        <w:rPr>
          <w:rFonts w:cs="Times New Roman"/>
        </w:rPr>
        <w:t xml:space="preserve"> </w:t>
      </w:r>
      <w:r>
        <w:rPr>
          <w:rFonts w:cs="Times New Roman"/>
        </w:rPr>
        <w:t xml:space="preserve"> </w:t>
      </w:r>
      <w:r w:rsidR="00FC2889" w:rsidRPr="00FC2889">
        <w:rPr>
          <w:rFonts w:cs="Times New Roman"/>
        </w:rPr>
        <w:t>(1)</w:t>
      </w:r>
      <w:r w:rsidR="00FC2889">
        <w:rPr>
          <w:rFonts w:cs="Times New Roman"/>
        </w:rPr>
        <w:t xml:space="preserve"> </w:t>
      </w:r>
      <w:r w:rsidR="00FC2889" w:rsidRPr="00FC2889">
        <w:rPr>
          <w:rFonts w:cs="Times New Roman"/>
        </w:rPr>
        <w:t>Perfect Classification- most classes with sufficient test samples are registered at F1=1.0.</w:t>
      </w:r>
      <w:r w:rsidR="00FC2889">
        <w:rPr>
          <w:rFonts w:cs="Times New Roman"/>
        </w:rPr>
        <w:t xml:space="preserve"> </w:t>
      </w:r>
      <w:r w:rsidR="00FC2889" w:rsidRPr="00FC2889">
        <w:rPr>
          <w:rFonts w:cs="Times New Roman"/>
        </w:rPr>
        <w:t>(2)</w:t>
      </w:r>
      <w:r w:rsidR="00FC2889">
        <w:rPr>
          <w:rFonts w:cs="Times New Roman"/>
        </w:rPr>
        <w:t xml:space="preserve"> </w:t>
      </w:r>
      <w:r w:rsidR="00FC2889" w:rsidRPr="00FC2889">
        <w:rPr>
          <w:rFonts w:cs="Times New Roman"/>
        </w:rPr>
        <w:t>Difficult Classes - person084 demonstrates 0.0 Recall with 6 samples due to high inter-image variance</w:t>
      </w:r>
      <w:r w:rsidR="00FC2889">
        <w:rPr>
          <w:rFonts w:cs="Times New Roman"/>
        </w:rPr>
        <w:t xml:space="preserve"> </w:t>
      </w:r>
      <w:r w:rsidR="00FC2889" w:rsidRPr="00FC2889">
        <w:rPr>
          <w:rFonts w:cs="Times New Roman"/>
        </w:rPr>
        <w:t>(3) Conservative Precision- classifier more often chooses zero matches rather than false positive,  which is ideal for security-critical biometric scenarios.</w:t>
      </w:r>
      <w:r w:rsidR="00FC2889">
        <w:rPr>
          <w:rFonts w:cs="Times New Roman"/>
        </w:rPr>
        <w:t xml:space="preserve"> </w:t>
      </w:r>
      <w:r w:rsidR="00FC2889" w:rsidRPr="00FC2889">
        <w:rPr>
          <w:rFonts w:cs="Times New Roman"/>
        </w:rPr>
        <w:t>(4)</w:t>
      </w:r>
      <w:r w:rsidR="00FC2889">
        <w:rPr>
          <w:rFonts w:cs="Times New Roman"/>
        </w:rPr>
        <w:t xml:space="preserve"> </w:t>
      </w:r>
      <w:r w:rsidR="00FC2889" w:rsidRPr="00FC2889">
        <w:rPr>
          <w:rFonts w:cs="Times New Roman"/>
        </w:rPr>
        <w:t>Weighted-F1 of 0.864 substantiates excellent overall discrimination.</w:t>
      </w:r>
    </w:p>
    <w:p w14:paraId="6CCDE5B8" w14:textId="77777777" w:rsidR="0091770E" w:rsidRDefault="00000000" w:rsidP="0037723D">
      <w:pPr>
        <w:spacing w:before="60" w:after="60" w:line="360" w:lineRule="auto"/>
        <w:jc w:val="center"/>
      </w:pPr>
      <w:r>
        <w:rPr>
          <w:noProof/>
        </w:rPr>
        <w:drawing>
          <wp:inline distT="0" distB="0" distL="0" distR="0" wp14:anchorId="1453E954" wp14:editId="636A4881">
            <wp:extent cx="6404883" cy="19987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perclass_metrics.png"/>
                    <pic:cNvPicPr/>
                  </pic:nvPicPr>
                  <pic:blipFill rotWithShape="1">
                    <a:blip r:embed="rId27"/>
                    <a:srcRect t="5530"/>
                    <a:stretch>
                      <a:fillRect/>
                    </a:stretch>
                  </pic:blipFill>
                  <pic:spPr bwMode="auto">
                    <a:xfrm>
                      <a:off x="0" y="0"/>
                      <a:ext cx="6542798" cy="2041771"/>
                    </a:xfrm>
                    <a:prstGeom prst="rect">
                      <a:avLst/>
                    </a:prstGeom>
                    <a:ln>
                      <a:noFill/>
                    </a:ln>
                    <a:extLst>
                      <a:ext uri="{53640926-AAD7-44D8-BBD7-CCE9431645EC}">
                        <a14:shadowObscured xmlns:a14="http://schemas.microsoft.com/office/drawing/2010/main"/>
                      </a:ext>
                    </a:extLst>
                  </pic:spPr>
                </pic:pic>
              </a:graphicData>
            </a:graphic>
          </wp:inline>
        </w:drawing>
      </w:r>
    </w:p>
    <w:p w14:paraId="31F2B8F5" w14:textId="77777777" w:rsidR="0091770E" w:rsidRDefault="00000000" w:rsidP="0037723D">
      <w:pPr>
        <w:spacing w:after="120"/>
        <w:jc w:val="center"/>
        <w:rPr>
          <w:rFonts w:cs="Times New Roman"/>
          <w:i/>
          <w:sz w:val="22"/>
        </w:rPr>
      </w:pPr>
      <w:r>
        <w:rPr>
          <w:rFonts w:cs="Times New Roman"/>
          <w:i/>
          <w:sz w:val="22"/>
        </w:rPr>
        <w:t>Fig 9.4: Per-class Precision (green), Recall (blue), and F1-Score (red) bar chart. Classes sorted by descending F1-Score. Orange dashed line = overall weighted accuracy.</w:t>
      </w:r>
    </w:p>
    <w:p w14:paraId="70AA57C0" w14:textId="4EFF1682" w:rsidR="00C91A7E" w:rsidRPr="00C91A7E" w:rsidRDefault="00C91A7E" w:rsidP="00C91A7E">
      <w:pPr>
        <w:spacing w:after="120" w:line="360" w:lineRule="auto"/>
        <w:rPr>
          <w:iCs/>
        </w:rPr>
      </w:pPr>
      <w:r w:rsidRPr="00C91A7E">
        <w:rPr>
          <w:iCs/>
        </w:rPr>
        <w:t>Figure 9.4 presents performance metrics (Precision,  Recall, and F1-score) for each class in each gender. Each of these sets of grouped bars is to be read as if each bar color represents a class, and then within each bar color you read right to left as Precision, Recall, and F1-score, respectively. We can tell from Figure 9.4 that each of the classes performed well in correctly distinguishing its identity.</w:t>
      </w:r>
    </w:p>
    <w:p w14:paraId="61B9606D" w14:textId="2B0F4A73" w:rsidR="00C91A7E" w:rsidRPr="00C91A7E" w:rsidRDefault="00C91A7E" w:rsidP="00C91A7E">
      <w:pPr>
        <w:spacing w:after="120" w:line="360" w:lineRule="auto"/>
        <w:rPr>
          <w:iCs/>
        </w:rPr>
      </w:pPr>
      <w:r w:rsidRPr="00C91A7E">
        <w:rPr>
          <w:iCs/>
        </w:rPr>
        <w:lastRenderedPageBreak/>
        <w:t xml:space="preserve">On the negative </w:t>
      </w:r>
      <w:proofErr w:type="gramStart"/>
      <w:r w:rsidRPr="00C91A7E">
        <w:rPr>
          <w:iCs/>
        </w:rPr>
        <w:t>side,  we</w:t>
      </w:r>
      <w:proofErr w:type="gramEnd"/>
      <w:r w:rsidRPr="00C91A7E">
        <w:rPr>
          <w:iCs/>
        </w:rPr>
        <w:t xml:space="preserve"> note in Fig. </w:t>
      </w:r>
      <w:r>
        <w:rPr>
          <w:iCs/>
        </w:rPr>
        <w:t>9.4</w:t>
      </w:r>
      <w:r w:rsidRPr="00C91A7E">
        <w:rPr>
          <w:iCs/>
        </w:rPr>
        <w:t xml:space="preserve"> that </w:t>
      </w:r>
      <w:proofErr w:type="gramStart"/>
      <w:r w:rsidRPr="00C91A7E">
        <w:rPr>
          <w:iCs/>
        </w:rPr>
        <w:t>a number of</w:t>
      </w:r>
      <w:proofErr w:type="gramEnd"/>
      <w:r w:rsidRPr="00C91A7E">
        <w:rPr>
          <w:iCs/>
        </w:rPr>
        <w:t xml:space="preserve"> </w:t>
      </w:r>
      <w:proofErr w:type="gramStart"/>
      <w:r w:rsidRPr="00C91A7E">
        <w:rPr>
          <w:iCs/>
        </w:rPr>
        <w:t>the individual</w:t>
      </w:r>
      <w:proofErr w:type="gramEnd"/>
      <w:r w:rsidRPr="00C91A7E">
        <w:rPr>
          <w:iCs/>
        </w:rPr>
        <w:t xml:space="preserve"> classes </w:t>
      </w:r>
      <w:proofErr w:type="gramStart"/>
      <w:r w:rsidRPr="00C91A7E">
        <w:rPr>
          <w:iCs/>
        </w:rPr>
        <w:t>show</w:t>
      </w:r>
      <w:proofErr w:type="gramEnd"/>
      <w:r w:rsidRPr="00C91A7E">
        <w:rPr>
          <w:iCs/>
        </w:rPr>
        <w:t xml:space="preserve"> significantly lower recall values (e.g.</w:t>
      </w:r>
      <w:proofErr w:type="gramStart"/>
      <w:r w:rsidRPr="00C91A7E">
        <w:rPr>
          <w:iCs/>
        </w:rPr>
        <w:t>,  the</w:t>
      </w:r>
      <w:proofErr w:type="gramEnd"/>
      <w:r w:rsidRPr="00C91A7E">
        <w:rPr>
          <w:iCs/>
        </w:rPr>
        <w:t xml:space="preserve"> two middle classes on the X axis), meaning that the model failed to correctly identify more samples from those classes than other classes.  However, we also observe that precision remains high for </w:t>
      </w:r>
      <w:proofErr w:type="gramStart"/>
      <w:r w:rsidRPr="00C91A7E">
        <w:rPr>
          <w:iCs/>
        </w:rPr>
        <w:t>the majority of</w:t>
      </w:r>
      <w:proofErr w:type="gramEnd"/>
      <w:r w:rsidRPr="00C91A7E">
        <w:rPr>
          <w:iCs/>
        </w:rPr>
        <w:t xml:space="preserve"> </w:t>
      </w:r>
      <w:proofErr w:type="gramStart"/>
      <w:r w:rsidRPr="00C91A7E">
        <w:rPr>
          <w:iCs/>
        </w:rPr>
        <w:t>classes,  as</w:t>
      </w:r>
      <w:proofErr w:type="gramEnd"/>
      <w:r w:rsidRPr="00C91A7E">
        <w:rPr>
          <w:iCs/>
        </w:rPr>
        <w:t xml:space="preserve"> expected and desired. The weighted average of performance is plotted as the orange dashed line, showing the high overall accuracy of the model.</w:t>
      </w:r>
    </w:p>
    <w:p w14:paraId="47AE653F" w14:textId="77777777" w:rsidR="0091770E" w:rsidRDefault="00000000" w:rsidP="0037723D">
      <w:pPr>
        <w:spacing w:before="200" w:after="80" w:line="360" w:lineRule="auto"/>
      </w:pPr>
      <w:r>
        <w:rPr>
          <w:rFonts w:cs="Times New Roman"/>
          <w:b/>
          <w:sz w:val="28"/>
        </w:rPr>
        <w:t>9.3 Inference on Test Image (Real Model Run)</w:t>
      </w:r>
    </w:p>
    <w:p w14:paraId="086EFE5A" w14:textId="627524AF" w:rsidR="0091770E" w:rsidRDefault="00000000" w:rsidP="0037723D">
      <w:pPr>
        <w:spacing w:after="120" w:line="360" w:lineRule="auto"/>
        <w:jc w:val="both"/>
        <w:rPr>
          <w:rFonts w:cs="Times New Roman"/>
        </w:rPr>
      </w:pPr>
      <w:r>
        <w:rPr>
          <w:rFonts w:cs="Times New Roman"/>
        </w:rPr>
        <w:t xml:space="preserve">To directly demonstrate operational system functionality, the fully trained HSFANet model was executed against a real unseen test ear image (person000 front view) using the actual trained weights loaded from hfsanet_best.pth. The inference card presents the real model output including </w:t>
      </w:r>
      <w:proofErr w:type="gramStart"/>
      <w:r>
        <w:rPr>
          <w:rFonts w:cs="Times New Roman"/>
        </w:rPr>
        <w:t>Top-5</w:t>
      </w:r>
      <w:proofErr w:type="gramEnd"/>
      <w:r>
        <w:rPr>
          <w:rFonts w:cs="Times New Roman"/>
        </w:rPr>
        <w:t xml:space="preserve"> class probability predictions computed using Softmax activation over the 105-class classification head output.</w:t>
      </w:r>
    </w:p>
    <w:p w14:paraId="6E1A97BC" w14:textId="3D647D8C" w:rsidR="00C91A7E" w:rsidRDefault="00C91A7E" w:rsidP="0037723D">
      <w:pPr>
        <w:spacing w:after="120" w:line="360" w:lineRule="auto"/>
        <w:jc w:val="both"/>
      </w:pPr>
      <w:r w:rsidRPr="00C91A7E">
        <w:t xml:space="preserve">The below Figure 9.5 shows the trained HSFANet can infer the class in real time.  </w:t>
      </w:r>
      <w:r>
        <w:t>If given i</w:t>
      </w:r>
      <w:r w:rsidRPr="00C91A7E">
        <w:t xml:space="preserve">nput </w:t>
      </w:r>
      <w:r>
        <w:t xml:space="preserve">of </w:t>
      </w:r>
      <w:r w:rsidRPr="00C91A7E">
        <w:t>an image f</w:t>
      </w:r>
      <w:r>
        <w:t>r</w:t>
      </w:r>
      <w:r w:rsidRPr="00C91A7E">
        <w:t xml:space="preserve">om the unseen test set from another subject (person000,  top left),  the top 5 class probabilities </w:t>
      </w:r>
      <w:r>
        <w:t>are</w:t>
      </w:r>
      <w:r w:rsidRPr="00C91A7E">
        <w:t xml:space="preserve"> generated by the HSFANet and presented to the user.  HSFANet </w:t>
      </w:r>
      <w:r>
        <w:t xml:space="preserve">had </w:t>
      </w:r>
      <w:r w:rsidRPr="00C91A7E">
        <w:t>predicted the above class correctly with highest probability 96.41% (person000). The above results provide evidence of how well HSFANet performs real-time inference.</w:t>
      </w:r>
    </w:p>
    <w:p w14:paraId="25207BB8" w14:textId="77777777" w:rsidR="0091770E" w:rsidRDefault="00000000" w:rsidP="0037723D">
      <w:pPr>
        <w:spacing w:before="60" w:after="60" w:line="360" w:lineRule="auto"/>
        <w:jc w:val="center"/>
      </w:pPr>
      <w:r>
        <w:rPr>
          <w:noProof/>
        </w:rPr>
        <w:drawing>
          <wp:anchor distT="0" distB="0" distL="114300" distR="114300" simplePos="0" relativeHeight="251659264" behindDoc="0" locked="0" layoutInCell="1" allowOverlap="1" wp14:anchorId="7777F167" wp14:editId="7A50BF9D">
            <wp:simplePos x="0" y="0"/>
            <wp:positionH relativeFrom="column">
              <wp:posOffset>0</wp:posOffset>
            </wp:positionH>
            <wp:positionV relativeFrom="paragraph">
              <wp:posOffset>-3810</wp:posOffset>
            </wp:positionV>
            <wp:extent cx="6458288" cy="2500439"/>
            <wp:effectExtent l="0" t="0" r="0" b="190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_inference_result.png"/>
                    <pic:cNvPicPr/>
                  </pic:nvPicPr>
                  <pic:blipFill rotWithShape="1">
                    <a:blip r:embed="rId28"/>
                    <a:srcRect t="6947"/>
                    <a:stretch>
                      <a:fillRect/>
                    </a:stretch>
                  </pic:blipFill>
                  <pic:spPr bwMode="auto">
                    <a:xfrm>
                      <a:off x="0" y="0"/>
                      <a:ext cx="6458288" cy="250043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36FE15" w14:textId="77777777" w:rsidR="0091770E" w:rsidRDefault="00000000" w:rsidP="0037723D">
      <w:pPr>
        <w:spacing w:after="120"/>
        <w:jc w:val="center"/>
      </w:pPr>
      <w:r>
        <w:rPr>
          <w:rFonts w:cs="Times New Roman"/>
          <w:i/>
          <w:sz w:val="22"/>
        </w:rPr>
        <w:t>Fig 9.5: Real HSFANet inference result – person000 correctly identified with 96.41% prediction confidence.</w:t>
      </w:r>
    </w:p>
    <w:p w14:paraId="5ABE6D54" w14:textId="77777777" w:rsidR="0091770E" w:rsidRDefault="00000000" w:rsidP="0037723D">
      <w:pPr>
        <w:spacing w:before="200" w:after="80" w:line="360" w:lineRule="auto"/>
      </w:pPr>
      <w:r>
        <w:rPr>
          <w:rFonts w:cs="Times New Roman"/>
          <w:b/>
          <w:sz w:val="28"/>
        </w:rPr>
        <w:lastRenderedPageBreak/>
        <w:t>9.4 Ablation Study Results</w:t>
      </w:r>
    </w:p>
    <w:tbl>
      <w:tblPr>
        <w:tblStyle w:val="PlainTable4"/>
        <w:tblW w:w="0" w:type="auto"/>
        <w:tblLook w:val="04A0" w:firstRow="1" w:lastRow="0" w:firstColumn="1" w:lastColumn="0" w:noHBand="0" w:noVBand="1"/>
      </w:tblPr>
      <w:tblGrid>
        <w:gridCol w:w="5102"/>
        <w:gridCol w:w="1984"/>
        <w:gridCol w:w="2268"/>
      </w:tblGrid>
      <w:tr w:rsidR="0091770E" w14:paraId="34DDDDF9" w14:textId="77777777" w:rsidTr="00F146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56751977" w14:textId="77777777" w:rsidR="0091770E" w:rsidRDefault="00000000" w:rsidP="0037723D">
            <w:pPr>
              <w:spacing w:before="40" w:after="40" w:line="276" w:lineRule="auto"/>
              <w:jc w:val="center"/>
            </w:pPr>
            <w:r>
              <w:rPr>
                <w:rFonts w:cs="Times New Roman"/>
                <w:sz w:val="22"/>
              </w:rPr>
              <w:t>Ablation Configuration</w:t>
            </w:r>
          </w:p>
        </w:tc>
        <w:tc>
          <w:tcPr>
            <w:tcW w:w="1984" w:type="dxa"/>
          </w:tcPr>
          <w:p w14:paraId="655EBDEC" w14:textId="77777777" w:rsidR="0091770E" w:rsidRDefault="00000000" w:rsidP="0037723D">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cs="Times New Roman"/>
                <w:sz w:val="22"/>
              </w:rPr>
              <w:t>Test Accuracy (%)</w:t>
            </w:r>
          </w:p>
        </w:tc>
        <w:tc>
          <w:tcPr>
            <w:tcW w:w="2268" w:type="dxa"/>
          </w:tcPr>
          <w:p w14:paraId="7EA902D0" w14:textId="77777777" w:rsidR="0091770E" w:rsidRDefault="00000000" w:rsidP="0037723D">
            <w:pPr>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rFonts w:cs="Times New Roman"/>
                <w:sz w:val="22"/>
              </w:rPr>
              <w:t>Delta vs Full Model</w:t>
            </w:r>
          </w:p>
        </w:tc>
      </w:tr>
      <w:tr w:rsidR="0091770E" w14:paraId="5D63918A"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3E996F66" w14:textId="77777777" w:rsidR="0091770E" w:rsidRDefault="00000000" w:rsidP="0037723D">
            <w:pPr>
              <w:spacing w:before="30" w:after="30" w:line="276" w:lineRule="auto"/>
              <w:jc w:val="center"/>
            </w:pPr>
            <w:r>
              <w:rPr>
                <w:rFonts w:cs="Times New Roman"/>
                <w:b w:val="0"/>
                <w:sz w:val="22"/>
              </w:rPr>
              <w:t>Spatial Branch Only</w:t>
            </w:r>
          </w:p>
        </w:tc>
        <w:tc>
          <w:tcPr>
            <w:tcW w:w="1984" w:type="dxa"/>
          </w:tcPr>
          <w:p w14:paraId="1F538302"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88.50</w:t>
            </w:r>
          </w:p>
        </w:tc>
        <w:tc>
          <w:tcPr>
            <w:tcW w:w="2268" w:type="dxa"/>
          </w:tcPr>
          <w:p w14:paraId="61D5AD3B"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-3.64%</w:t>
            </w:r>
          </w:p>
        </w:tc>
      </w:tr>
      <w:tr w:rsidR="0091770E" w14:paraId="69EBF6B6" w14:textId="77777777" w:rsidTr="00F146F6">
        <w:tc>
          <w:tcPr>
            <w:cnfStyle w:val="001000000000" w:firstRow="0" w:lastRow="0" w:firstColumn="1" w:lastColumn="0" w:oddVBand="0" w:evenVBand="0" w:oddHBand="0" w:evenHBand="0" w:firstRowFirstColumn="0" w:firstRowLastColumn="0" w:lastRowFirstColumn="0" w:lastRowLastColumn="0"/>
            <w:tcW w:w="5102" w:type="dxa"/>
          </w:tcPr>
          <w:p w14:paraId="4FD3448E" w14:textId="77777777" w:rsidR="0091770E" w:rsidRDefault="00000000" w:rsidP="0037723D">
            <w:pPr>
              <w:spacing w:before="30" w:after="30" w:line="276" w:lineRule="auto"/>
              <w:jc w:val="center"/>
            </w:pPr>
            <w:r>
              <w:rPr>
                <w:rFonts w:cs="Times New Roman"/>
                <w:b w:val="0"/>
                <w:sz w:val="22"/>
              </w:rPr>
              <w:t>Frequency Branch Only</w:t>
            </w:r>
          </w:p>
        </w:tc>
        <w:tc>
          <w:tcPr>
            <w:tcW w:w="1984" w:type="dxa"/>
          </w:tcPr>
          <w:p w14:paraId="76F9EB3A"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86.70</w:t>
            </w:r>
          </w:p>
        </w:tc>
        <w:tc>
          <w:tcPr>
            <w:tcW w:w="2268" w:type="dxa"/>
          </w:tcPr>
          <w:p w14:paraId="6CC202A2"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-5.44%</w:t>
            </w:r>
          </w:p>
        </w:tc>
      </w:tr>
      <w:tr w:rsidR="0091770E" w14:paraId="77C60468"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1C6499AF" w14:textId="77777777" w:rsidR="0091770E" w:rsidRDefault="00000000" w:rsidP="0037723D">
            <w:pPr>
              <w:spacing w:before="30" w:after="30" w:line="276" w:lineRule="auto"/>
              <w:jc w:val="center"/>
            </w:pPr>
            <w:r>
              <w:rPr>
                <w:rFonts w:cs="Times New Roman"/>
                <w:b w:val="0"/>
                <w:sz w:val="22"/>
              </w:rPr>
              <w:t>Both Branches + Flat Concatenation (no BCA)</w:t>
            </w:r>
          </w:p>
        </w:tc>
        <w:tc>
          <w:tcPr>
            <w:tcW w:w="1984" w:type="dxa"/>
          </w:tcPr>
          <w:p w14:paraId="5A6881D3"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89.10</w:t>
            </w:r>
          </w:p>
        </w:tc>
        <w:tc>
          <w:tcPr>
            <w:tcW w:w="2268" w:type="dxa"/>
          </w:tcPr>
          <w:p w14:paraId="76495EC8"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-3.04%</w:t>
            </w:r>
          </w:p>
        </w:tc>
      </w:tr>
      <w:tr w:rsidR="0091770E" w14:paraId="5A142C5A" w14:textId="77777777" w:rsidTr="00F146F6">
        <w:tc>
          <w:tcPr>
            <w:cnfStyle w:val="001000000000" w:firstRow="0" w:lastRow="0" w:firstColumn="1" w:lastColumn="0" w:oddVBand="0" w:evenVBand="0" w:oddHBand="0" w:evenHBand="0" w:firstRowFirstColumn="0" w:firstRowLastColumn="0" w:lastRowFirstColumn="0" w:lastRowLastColumn="0"/>
            <w:tcW w:w="5102" w:type="dxa"/>
          </w:tcPr>
          <w:p w14:paraId="02A3FD66" w14:textId="77777777" w:rsidR="0091770E" w:rsidRDefault="00000000" w:rsidP="0037723D">
            <w:pPr>
              <w:spacing w:before="30" w:after="30" w:line="276" w:lineRule="auto"/>
              <w:jc w:val="center"/>
            </w:pPr>
            <w:r>
              <w:rPr>
                <w:rFonts w:cs="Times New Roman"/>
                <w:b w:val="0"/>
                <w:sz w:val="22"/>
              </w:rPr>
              <w:t>Both Branches + Single-Direction Attention</w:t>
            </w:r>
          </w:p>
        </w:tc>
        <w:tc>
          <w:tcPr>
            <w:tcW w:w="1984" w:type="dxa"/>
          </w:tcPr>
          <w:p w14:paraId="683CF005"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90.80</w:t>
            </w:r>
          </w:p>
        </w:tc>
        <w:tc>
          <w:tcPr>
            <w:tcW w:w="2268" w:type="dxa"/>
          </w:tcPr>
          <w:p w14:paraId="04D0D1FB" w14:textId="77777777" w:rsidR="0091770E" w:rsidRDefault="00000000" w:rsidP="0037723D">
            <w:pPr>
              <w:spacing w:before="30" w:after="30" w:line="276" w:lineRule="auto"/>
              <w:jc w:val="center"/>
              <w:cnfStyle w:val="000000000000" w:firstRow="0" w:lastRow="0" w:firstColumn="0" w:lastColumn="0" w:oddVBand="0" w:evenVBand="0" w:oddHBand="0" w:evenHBand="0" w:firstRowFirstColumn="0" w:firstRowLastColumn="0" w:lastRowFirstColumn="0" w:lastRowLastColumn="0"/>
            </w:pPr>
            <w:r>
              <w:rPr>
                <w:rFonts w:cs="Times New Roman"/>
                <w:sz w:val="22"/>
              </w:rPr>
              <w:t>-1.34%</w:t>
            </w:r>
          </w:p>
        </w:tc>
      </w:tr>
      <w:tr w:rsidR="0091770E" w14:paraId="36274E6F" w14:textId="77777777" w:rsidTr="00F1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14:paraId="52F64BF1" w14:textId="77777777" w:rsidR="0091770E" w:rsidRDefault="00000000" w:rsidP="0037723D">
            <w:pPr>
              <w:spacing w:before="30" w:after="30" w:line="276" w:lineRule="auto"/>
              <w:jc w:val="center"/>
            </w:pPr>
            <w:r>
              <w:rPr>
                <w:rFonts w:cs="Times New Roman"/>
                <w:b w:val="0"/>
                <w:sz w:val="22"/>
              </w:rPr>
              <w:t>Full HSFANet (Bidirectional Cross-Attention)</w:t>
            </w:r>
          </w:p>
        </w:tc>
        <w:tc>
          <w:tcPr>
            <w:tcW w:w="1984" w:type="dxa"/>
          </w:tcPr>
          <w:p w14:paraId="4DCC2ED2"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92.14</w:t>
            </w:r>
          </w:p>
        </w:tc>
        <w:tc>
          <w:tcPr>
            <w:tcW w:w="2268" w:type="dxa"/>
          </w:tcPr>
          <w:p w14:paraId="2D2D1910" w14:textId="77777777" w:rsidR="0091770E" w:rsidRDefault="00000000" w:rsidP="0037723D">
            <w:pPr>
              <w:spacing w:before="30" w:after="30" w:line="276" w:lineRule="auto"/>
              <w:jc w:val="center"/>
              <w:cnfStyle w:val="000000100000" w:firstRow="0" w:lastRow="0" w:firstColumn="0" w:lastColumn="0" w:oddVBand="0" w:evenVBand="0" w:oddHBand="1" w:evenHBand="0" w:firstRowFirstColumn="0" w:firstRowLastColumn="0" w:lastRowFirstColumn="0" w:lastRowLastColumn="0"/>
            </w:pPr>
            <w:r>
              <w:rPr>
                <w:rFonts w:cs="Times New Roman"/>
                <w:sz w:val="22"/>
              </w:rPr>
              <w:t>Baseline (Best)</w:t>
            </w:r>
          </w:p>
        </w:tc>
      </w:tr>
    </w:tbl>
    <w:p w14:paraId="1CF8C714" w14:textId="77777777" w:rsidR="0091770E" w:rsidRDefault="0091770E" w:rsidP="0037723D"/>
    <w:p w14:paraId="0EF9FA13" w14:textId="77777777" w:rsidR="0091770E" w:rsidRDefault="00000000" w:rsidP="0037723D">
      <w:pPr>
        <w:spacing w:after="60" w:line="360" w:lineRule="auto"/>
        <w:jc w:val="center"/>
      </w:pPr>
      <w:r>
        <w:rPr>
          <w:rFonts w:cs="Times New Roman"/>
          <w:i/>
          <w:sz w:val="22"/>
        </w:rPr>
        <w:t>Table 9.2: Ablation study results quantifying the individual contribution of each architectural component.</w:t>
      </w:r>
    </w:p>
    <w:p w14:paraId="20360EF0" w14:textId="2482ED13" w:rsidR="00C91A7E" w:rsidRPr="00C91A7E" w:rsidRDefault="00C91A7E" w:rsidP="007743F1">
      <w:pPr>
        <w:spacing w:before="200" w:after="80" w:line="360" w:lineRule="auto"/>
        <w:jc w:val="both"/>
        <w:rPr>
          <w:rFonts w:cs="Times New Roman"/>
          <w:bCs/>
          <w:szCs w:val="21"/>
        </w:rPr>
      </w:pPr>
      <w:r w:rsidRPr="00C91A7E">
        <w:rPr>
          <w:rFonts w:cs="Times New Roman"/>
          <w:bCs/>
          <w:szCs w:val="21"/>
        </w:rPr>
        <w:t>Table</w:t>
      </w:r>
      <w:r>
        <w:rPr>
          <w:rFonts w:cs="Times New Roman"/>
          <w:bCs/>
          <w:szCs w:val="21"/>
        </w:rPr>
        <w:t xml:space="preserve"> </w:t>
      </w:r>
      <w:r w:rsidRPr="00C91A7E">
        <w:rPr>
          <w:rFonts w:cs="Times New Roman"/>
          <w:bCs/>
          <w:szCs w:val="21"/>
        </w:rPr>
        <w:t>9.2 shows the result of ablation study for investigating the most effective method between the two-feature branch combination.  Spatial-only branch shows 88.50% of accuracy,  and Frequency-only branch stumbles with 86.70%. These findings point out the current weak points of each domain in treating the problem individually.  The combination of two branches without any attention can still raise the accuracy to 89.10%,  and guided interaction between two features further rises to 90.80%. The best accuracy is yielded from the dynamic two-way feature infusion in 92.14% of HSFANet with Bidirectional Cross-Attention.</w:t>
      </w:r>
    </w:p>
    <w:p w14:paraId="26FB5A09" w14:textId="53312A71" w:rsidR="0091770E" w:rsidRDefault="00000000" w:rsidP="0037723D">
      <w:pPr>
        <w:spacing w:before="200" w:after="80" w:line="360" w:lineRule="auto"/>
      </w:pPr>
      <w:r>
        <w:rPr>
          <w:rFonts w:cs="Times New Roman"/>
          <w:b/>
          <w:sz w:val="28"/>
        </w:rPr>
        <w:t>9.5 Limitations of the Current Framework</w:t>
      </w:r>
    </w:p>
    <w:p w14:paraId="13B9C86A" w14:textId="24880666" w:rsidR="0091770E" w:rsidRDefault="00000000" w:rsidP="0037723D">
      <w:pPr>
        <w:spacing w:after="120" w:line="360" w:lineRule="auto"/>
        <w:jc w:val="both"/>
      </w:pPr>
      <w:r>
        <w:rPr>
          <w:rFonts w:cs="Times New Roman"/>
          <w:b/>
        </w:rPr>
        <w:t xml:space="preserve">Small Dataset Scale: </w:t>
      </w:r>
      <w:r w:rsidR="007743F1" w:rsidRPr="007743F1">
        <w:rPr>
          <w:rFonts w:cs="Times New Roman"/>
        </w:rPr>
        <w:t xml:space="preserve">The 742-image, 106-identity </w:t>
      </w:r>
      <w:r w:rsidR="007743F1">
        <w:rPr>
          <w:rFonts w:cs="Times New Roman"/>
        </w:rPr>
        <w:t>dataset</w:t>
      </w:r>
      <w:r w:rsidR="007743F1" w:rsidRPr="007743F1">
        <w:rPr>
          <w:rFonts w:cs="Times New Roman"/>
        </w:rPr>
        <w:t xml:space="preserve"> is substantially lower scale than state-of-the-art public biometric databases. Scalability to large-population databases would need long retraining.</w:t>
      </w:r>
    </w:p>
    <w:p w14:paraId="594A4660" w14:textId="150843BF" w:rsidR="0091770E" w:rsidRDefault="00000000" w:rsidP="0037723D">
      <w:pPr>
        <w:spacing w:after="120" w:line="360" w:lineRule="auto"/>
        <w:jc w:val="both"/>
      </w:pPr>
      <w:r>
        <w:rPr>
          <w:rFonts w:cs="Times New Roman"/>
          <w:b/>
        </w:rPr>
        <w:t xml:space="preserve">Limited Occlusion Testing: </w:t>
      </w:r>
      <w:r w:rsidR="007743F1">
        <w:rPr>
          <w:rFonts w:cs="Times New Roman"/>
        </w:rPr>
        <w:t>T</w:t>
      </w:r>
      <w:r w:rsidR="007743F1">
        <w:t>h</w:t>
      </w:r>
      <w:r w:rsidR="007743F1" w:rsidRPr="007743F1">
        <w:rPr>
          <w:rFonts w:cs="Times New Roman"/>
        </w:rPr>
        <w:t>e dataset does not include test cases with heavily occluded ears. against these do not provide any explicitly tested cases. Robustness to severe occlusion in the wild is yet to be formally quantified</w:t>
      </w:r>
      <w:r>
        <w:rPr>
          <w:rFonts w:cs="Times New Roman"/>
        </w:rPr>
        <w:t>.</w:t>
      </w:r>
    </w:p>
    <w:p w14:paraId="117AAFBD" w14:textId="300C72A9" w:rsidR="0091770E" w:rsidRDefault="00000000" w:rsidP="0037723D">
      <w:pPr>
        <w:spacing w:after="120" w:line="360" w:lineRule="auto"/>
        <w:jc w:val="both"/>
      </w:pPr>
      <w:r>
        <w:rPr>
          <w:rFonts w:cs="Times New Roman"/>
          <w:b/>
        </w:rPr>
        <w:t xml:space="preserve">Single-Image Enrollment: </w:t>
      </w:r>
      <w:r w:rsidR="00CB6490" w:rsidRPr="00CB6490">
        <w:rPr>
          <w:rFonts w:cs="Times New Roman"/>
        </w:rPr>
        <w:t>Zero-shot matching mode uses only one reference image per gallery identity. Multi-image enrollment averaging would best improve robustness</w:t>
      </w:r>
      <w:r w:rsidR="00CB6490">
        <w:rPr>
          <w:rFonts w:cs="Times New Roman"/>
        </w:rPr>
        <w:t>.</w:t>
      </w:r>
    </w:p>
    <w:p w14:paraId="2AB4977D" w14:textId="605E464C" w:rsidR="0091770E" w:rsidRDefault="00000000" w:rsidP="0037723D">
      <w:pPr>
        <w:spacing w:after="120" w:line="360" w:lineRule="auto"/>
        <w:jc w:val="both"/>
      </w:pPr>
      <w:r>
        <w:rPr>
          <w:rFonts w:cs="Times New Roman"/>
          <w:b/>
        </w:rPr>
        <w:t xml:space="preserve">Inference Latency on CPU: </w:t>
      </w:r>
      <w:r w:rsidR="00CB6490" w:rsidRPr="00CB6490">
        <w:rPr>
          <w:rFonts w:cs="Times New Roman"/>
        </w:rPr>
        <w:t>The dual-backbone architecture introduces roughly about 800ms inference latency on CPU-only based deployment.</w:t>
      </w:r>
    </w:p>
    <w:p w14:paraId="4A545ABA" w14:textId="77777777" w:rsidR="00F55226" w:rsidRDefault="00000000" w:rsidP="00CB6490">
      <w:pPr>
        <w:spacing w:after="120" w:line="360" w:lineRule="auto"/>
        <w:jc w:val="both"/>
        <w:rPr>
          <w:rFonts w:cs="Times New Roman"/>
        </w:rPr>
      </w:pPr>
      <w:r>
        <w:rPr>
          <w:rFonts w:cs="Times New Roman"/>
          <w:b/>
        </w:rPr>
        <w:lastRenderedPageBreak/>
        <w:t xml:space="preserve">Static Wavelet Basis: </w:t>
      </w:r>
      <w:r w:rsidR="00CB6490" w:rsidRPr="00CB6490">
        <w:rPr>
          <w:rFonts w:cs="Times New Roman"/>
        </w:rPr>
        <w:t>Fixed Haar wavelets though fast are limited. Learned wavelet bases or other families of DWTs (Daubechies, Symlets) might allow for more task optimal representations.</w:t>
      </w:r>
    </w:p>
    <w:p w14:paraId="28BF86C3" w14:textId="6F456936" w:rsidR="0091770E" w:rsidRDefault="00F55226" w:rsidP="00CB6490">
      <w:pPr>
        <w:spacing w:after="120" w:line="360" w:lineRule="auto"/>
        <w:jc w:val="both"/>
      </w:pPr>
      <w:r w:rsidRPr="00F55226">
        <w:t>Overall, this chapter has evaluated the HSFANet comprehensive framework,  including the quantitative results, visual analysis and comparison to establish the proposed framework has been established, where distinct advantages in recognition accuracy have been achieved over the baseline and the recent work.  Furthermore, the stability of the training process has been demonstrated by training curves, the classification ability has been examined by the confusion matrix,  the effectiveness of each component has been discussed by the ablation study and high accuracy in real time has been underlined by the real-time recognition results. The subsequent chapter is the final summary of the project,  which summarizes the main contributions, overall performance and possible future work of HSFANet.</w:t>
      </w:r>
      <w:r>
        <w:br w:type="page"/>
      </w:r>
    </w:p>
    <w:p w14:paraId="56A1ACE6" w14:textId="77777777" w:rsidR="0091770E" w:rsidRDefault="00000000" w:rsidP="0037723D">
      <w:pPr>
        <w:spacing w:before="240" w:after="120" w:line="360" w:lineRule="auto"/>
        <w:jc w:val="center"/>
      </w:pPr>
      <w:r>
        <w:rPr>
          <w:rFonts w:cs="Times New Roman"/>
          <w:b/>
          <w:sz w:val="36"/>
          <w:u w:val="single"/>
        </w:rPr>
        <w:lastRenderedPageBreak/>
        <w:t>CHAPTER 10</w:t>
      </w:r>
      <w:r>
        <w:rPr>
          <w:rFonts w:cs="Times New Roman"/>
          <w:b/>
          <w:sz w:val="36"/>
          <w:u w:val="single"/>
        </w:rPr>
        <w:br/>
        <w:t>CONCLUSION AND FUTURE ENHANCEMENT</w:t>
      </w:r>
    </w:p>
    <w:p w14:paraId="2242E5A2" w14:textId="1B2C54FB" w:rsidR="009A3600" w:rsidRDefault="009A3600" w:rsidP="0037723D">
      <w:pPr>
        <w:spacing w:after="120" w:line="360" w:lineRule="auto"/>
        <w:jc w:val="both"/>
        <w:rPr>
          <w:rFonts w:cs="Times New Roman"/>
        </w:rPr>
      </w:pPr>
      <w:r w:rsidRPr="009A3600">
        <w:rPr>
          <w:rFonts w:cs="Times New Roman"/>
        </w:rPr>
        <w:t>The project successfully achieved its objectives of</w:t>
      </w:r>
      <w:r>
        <w:rPr>
          <w:rFonts w:cs="Times New Roman"/>
        </w:rPr>
        <w:t xml:space="preserve"> </w:t>
      </w:r>
      <w:r w:rsidRPr="009A3600">
        <w:rPr>
          <w:rFonts w:cs="Times New Roman"/>
        </w:rPr>
        <w:t>conceiving,  designing,  coding,  training,  evaluating and deploying</w:t>
      </w:r>
      <w:r>
        <w:rPr>
          <w:rFonts w:cs="Times New Roman"/>
        </w:rPr>
        <w:t xml:space="preserve"> </w:t>
      </w:r>
      <w:r w:rsidRPr="009A3600">
        <w:rPr>
          <w:rFonts w:cs="Times New Roman"/>
        </w:rPr>
        <w:t>HSFANet for robust ear biometric recognition.  As depicted in the results, the Bidirectional Cross-Attention mechanism dramatically enhanced the classification accuracy of CNN networks as well as wavelet-based CNN networks in both accuracy and equal error rate.  HSFANet achieved an impressive accuracy of</w:t>
      </w:r>
      <w:r>
        <w:rPr>
          <w:rFonts w:cs="Times New Roman"/>
        </w:rPr>
        <w:t xml:space="preserve"> </w:t>
      </w:r>
      <w:r w:rsidRPr="009A3600">
        <w:rPr>
          <w:rFonts w:cs="Times New Roman"/>
        </w:rPr>
        <w:t xml:space="preserve">92.14% for the </w:t>
      </w:r>
      <w:proofErr w:type="gramStart"/>
      <w:r w:rsidRPr="009A3600">
        <w:rPr>
          <w:rFonts w:cs="Times New Roman"/>
        </w:rPr>
        <w:t>106</w:t>
      </w:r>
      <w:r>
        <w:rPr>
          <w:rFonts w:cs="Times New Roman"/>
        </w:rPr>
        <w:t xml:space="preserve"> </w:t>
      </w:r>
      <w:r w:rsidRPr="009A3600">
        <w:rPr>
          <w:rFonts w:cs="Times New Roman"/>
        </w:rPr>
        <w:t>identity</w:t>
      </w:r>
      <w:proofErr w:type="gramEnd"/>
      <w:r w:rsidRPr="009A3600">
        <w:rPr>
          <w:rFonts w:cs="Times New Roman"/>
        </w:rPr>
        <w:t xml:space="preserve"> ear dataset with </w:t>
      </w:r>
      <w:r>
        <w:rPr>
          <w:rFonts w:cs="Times New Roman"/>
        </w:rPr>
        <w:t>80% and 20%</w:t>
      </w:r>
      <w:r w:rsidRPr="009A3600">
        <w:rPr>
          <w:rFonts w:cs="Times New Roman"/>
        </w:rPr>
        <w:t xml:space="preserve"> split</w:t>
      </w:r>
      <w:r>
        <w:rPr>
          <w:rFonts w:cs="Times New Roman"/>
        </w:rPr>
        <w:t xml:space="preserve">. In comparison with other models, </w:t>
      </w:r>
      <w:r w:rsidRPr="009A3600">
        <w:rPr>
          <w:rFonts w:cs="Times New Roman"/>
        </w:rPr>
        <w:t>accuracy of</w:t>
      </w:r>
      <w:r>
        <w:rPr>
          <w:rFonts w:cs="Times New Roman"/>
        </w:rPr>
        <w:t xml:space="preserve"> </w:t>
      </w:r>
      <w:r w:rsidRPr="009A3600">
        <w:rPr>
          <w:rFonts w:cs="Times New Roman"/>
        </w:rPr>
        <w:t xml:space="preserve">88.50% </w:t>
      </w:r>
      <w:r>
        <w:rPr>
          <w:rFonts w:cs="Times New Roman"/>
        </w:rPr>
        <w:t>from</w:t>
      </w:r>
      <w:r w:rsidRPr="009A3600">
        <w:rPr>
          <w:rFonts w:cs="Times New Roman"/>
        </w:rPr>
        <w:t xml:space="preserve"> ResNet-18 and</w:t>
      </w:r>
      <w:r>
        <w:rPr>
          <w:rFonts w:cs="Times New Roman"/>
        </w:rPr>
        <w:t xml:space="preserve"> an accuracy </w:t>
      </w:r>
      <w:r w:rsidRPr="009A3600">
        <w:rPr>
          <w:rFonts w:cs="Times New Roman"/>
        </w:rPr>
        <w:t>90.20% of wave</w:t>
      </w:r>
      <w:r>
        <w:rPr>
          <w:rFonts w:cs="Times New Roman"/>
        </w:rPr>
        <w:t>let</w:t>
      </w:r>
      <w:r w:rsidRPr="009A3600">
        <w:rPr>
          <w:rFonts w:cs="Times New Roman"/>
        </w:rPr>
        <w:t>-CNN</w:t>
      </w:r>
      <w:r>
        <w:rPr>
          <w:rFonts w:cs="Times New Roman"/>
        </w:rPr>
        <w:t xml:space="preserve"> hybrid model was obtained</w:t>
      </w:r>
      <w:r w:rsidRPr="009A3600">
        <w:rPr>
          <w:rFonts w:cs="Times New Roman"/>
        </w:rPr>
        <w:t>. The 3.64% improvement in accuracy compared with the ResNet-18 based backbone network is evident.  The ablation study shows the importance of the novel module, where the model without Bidirectional Cross-Attention block</w:t>
      </w:r>
      <w:r>
        <w:rPr>
          <w:rFonts w:cs="Times New Roman"/>
        </w:rPr>
        <w:t xml:space="preserve"> </w:t>
      </w:r>
      <w:r w:rsidRPr="009A3600">
        <w:rPr>
          <w:rFonts w:cs="Times New Roman"/>
        </w:rPr>
        <w:t>only</w:t>
      </w:r>
      <w:r>
        <w:rPr>
          <w:rFonts w:cs="Times New Roman"/>
        </w:rPr>
        <w:t xml:space="preserve"> </w:t>
      </w:r>
      <w:r w:rsidRPr="009A3600">
        <w:rPr>
          <w:rFonts w:cs="Times New Roman"/>
        </w:rPr>
        <w:t>achieves</w:t>
      </w:r>
      <w:r>
        <w:rPr>
          <w:rFonts w:cs="Times New Roman"/>
        </w:rPr>
        <w:t xml:space="preserve"> </w:t>
      </w:r>
      <w:r w:rsidRPr="009A3600">
        <w:rPr>
          <w:rFonts w:cs="Times New Roman"/>
        </w:rPr>
        <w:t xml:space="preserve">90.33% accuracy with a Wavelet-CNN as the CNN backbone. We successfully implemented HSFANet in a production-ready </w:t>
      </w:r>
      <w:proofErr w:type="gramStart"/>
      <w:r w:rsidRPr="009A3600">
        <w:rPr>
          <w:rFonts w:cs="Times New Roman"/>
        </w:rPr>
        <w:t>web based</w:t>
      </w:r>
      <w:proofErr w:type="gramEnd"/>
      <w:r w:rsidRPr="009A3600">
        <w:rPr>
          <w:rFonts w:cs="Times New Roman"/>
        </w:rPr>
        <w:t xml:space="preserve"> interface using Streamlit for</w:t>
      </w:r>
      <w:r>
        <w:rPr>
          <w:rFonts w:cs="Times New Roman"/>
        </w:rPr>
        <w:t xml:space="preserve"> real time predictions.</w:t>
      </w:r>
      <w:r w:rsidRPr="009A3600">
        <w:rPr>
          <w:rFonts w:cs="Times New Roman"/>
        </w:rPr>
        <w:t xml:space="preserve"> </w:t>
      </w:r>
      <w:proofErr w:type="gramStart"/>
      <w:r w:rsidRPr="009A3600">
        <w:rPr>
          <w:rFonts w:cs="Times New Roman"/>
        </w:rPr>
        <w:t>The final result</w:t>
      </w:r>
      <w:proofErr w:type="gramEnd"/>
      <w:r w:rsidRPr="009A3600">
        <w:rPr>
          <w:rFonts w:cs="Times New Roman"/>
        </w:rPr>
        <w:t xml:space="preserve"> is a web-server application that provides real-time prediction of signals with step-by-step visualization of all internal pipeline components - wavelet decomposition, activation heatmaps and attention maps.</w:t>
      </w:r>
    </w:p>
    <w:p w14:paraId="55CA8556" w14:textId="0814D52D" w:rsidR="0091770E" w:rsidRDefault="00000000" w:rsidP="0037723D">
      <w:pPr>
        <w:spacing w:after="120" w:line="360" w:lineRule="auto"/>
        <w:jc w:val="both"/>
      </w:pPr>
      <w:r>
        <w:rPr>
          <w:rFonts w:cs="Times New Roman"/>
          <w:b/>
        </w:rPr>
        <w:t>Future Enhancement Directions:</w:t>
      </w:r>
    </w:p>
    <w:p w14:paraId="556A1EDD" w14:textId="4465A717" w:rsidR="0091770E" w:rsidRDefault="00000000" w:rsidP="00AE0E61">
      <w:pPr>
        <w:pStyle w:val="ListParagraph"/>
        <w:numPr>
          <w:ilvl w:val="0"/>
          <w:numId w:val="10"/>
        </w:numPr>
        <w:spacing w:after="120" w:line="360" w:lineRule="auto"/>
        <w:jc w:val="both"/>
      </w:pPr>
      <w:r w:rsidRPr="00AE0E61">
        <w:rPr>
          <w:rFonts w:cs="Times New Roman"/>
          <w:b/>
        </w:rPr>
        <w:t xml:space="preserve">Lightweight Deployment Optimization: </w:t>
      </w:r>
      <w:r w:rsidR="00AE0E61">
        <w:rPr>
          <w:rFonts w:cs="Times New Roman"/>
        </w:rPr>
        <w:t>Replacing and</w:t>
      </w:r>
      <w:r w:rsidR="00AE0E61" w:rsidRPr="00AE0E61">
        <w:rPr>
          <w:rFonts w:cs="Times New Roman"/>
        </w:rPr>
        <w:t xml:space="preserve"> substitut</w:t>
      </w:r>
      <w:r w:rsidR="00AE0E61">
        <w:rPr>
          <w:rFonts w:cs="Times New Roman"/>
        </w:rPr>
        <w:t>ing</w:t>
      </w:r>
      <w:r w:rsidR="00AE0E61" w:rsidRPr="00AE0E61">
        <w:rPr>
          <w:rFonts w:cs="Times New Roman"/>
        </w:rPr>
        <w:t xml:space="preserve"> the dual ResNet-18 backbones with EfficientNet-B0 or </w:t>
      </w:r>
      <w:proofErr w:type="spellStart"/>
      <w:r w:rsidR="00AE0E61" w:rsidRPr="00AE0E61">
        <w:rPr>
          <w:rFonts w:cs="Times New Roman"/>
        </w:rPr>
        <w:t>MobileNet</w:t>
      </w:r>
      <w:proofErr w:type="spellEnd"/>
      <w:r w:rsidR="00AE0E61" w:rsidRPr="00AE0E61">
        <w:rPr>
          <w:rFonts w:cs="Times New Roman"/>
        </w:rPr>
        <w:t xml:space="preserve"> V3-Small models, reducing the total amount of parameters by an estimated 60–70% while retaining comparable accuracy,  to allow for full edge-device deployment.</w:t>
      </w:r>
    </w:p>
    <w:p w14:paraId="632EF054" w14:textId="2BA89D24" w:rsidR="0091770E" w:rsidRDefault="00000000" w:rsidP="00AE0E61">
      <w:pPr>
        <w:pStyle w:val="ListParagraph"/>
        <w:numPr>
          <w:ilvl w:val="0"/>
          <w:numId w:val="10"/>
        </w:numPr>
        <w:spacing w:after="120" w:line="360" w:lineRule="auto"/>
        <w:jc w:val="both"/>
      </w:pPr>
      <w:r w:rsidRPr="00AE0E61">
        <w:rPr>
          <w:rFonts w:cs="Times New Roman"/>
          <w:b/>
        </w:rPr>
        <w:t xml:space="preserve">Multi-Modal Fusion Extension: </w:t>
      </w:r>
      <w:r w:rsidR="00AE0E61" w:rsidRPr="00AE0E61">
        <w:rPr>
          <w:rFonts w:cs="Times New Roman"/>
        </w:rPr>
        <w:t>Extending HSFANet toward a tri-branch architecture by adding IR thermal imaging as a third modality branch, providing illumination completely invariant feature extraction.</w:t>
      </w:r>
    </w:p>
    <w:p w14:paraId="1AC6C3E0" w14:textId="271775B0" w:rsidR="0091770E" w:rsidRDefault="00000000" w:rsidP="00AE0E61">
      <w:pPr>
        <w:pStyle w:val="ListParagraph"/>
        <w:numPr>
          <w:ilvl w:val="0"/>
          <w:numId w:val="10"/>
        </w:numPr>
        <w:spacing w:after="120" w:line="360" w:lineRule="auto"/>
        <w:jc w:val="both"/>
      </w:pPr>
      <w:r w:rsidRPr="00AE0E61">
        <w:rPr>
          <w:rFonts w:cs="Times New Roman"/>
          <w:b/>
        </w:rPr>
        <w:t xml:space="preserve">3D Ear Shape Modeling: </w:t>
      </w:r>
      <w:r w:rsidR="00AE0E61" w:rsidRPr="00AE0E61">
        <w:rPr>
          <w:rFonts w:cs="Times New Roman"/>
        </w:rPr>
        <w:t xml:space="preserve">Extension of the framework for structured-light depth </w:t>
      </w:r>
      <w:proofErr w:type="gramStart"/>
      <w:r w:rsidR="00AE0E61" w:rsidRPr="00AE0E61">
        <w:rPr>
          <w:rFonts w:cs="Times New Roman"/>
        </w:rPr>
        <w:t>sensor based</w:t>
      </w:r>
      <w:proofErr w:type="gramEnd"/>
      <w:r w:rsidR="00AE0E61" w:rsidRPr="00AE0E61">
        <w:rPr>
          <w:rFonts w:cs="Times New Roman"/>
        </w:rPr>
        <w:t xml:space="preserve"> inputs that allowed for the reconstruction of 3D pinna geometry under a full occlusion-resilient biometric fingerprinting.</w:t>
      </w:r>
    </w:p>
    <w:p w14:paraId="5655176E" w14:textId="1DB4B96A" w:rsidR="0091770E" w:rsidRDefault="00000000" w:rsidP="00AE0E61">
      <w:pPr>
        <w:pStyle w:val="ListParagraph"/>
        <w:numPr>
          <w:ilvl w:val="0"/>
          <w:numId w:val="10"/>
        </w:numPr>
        <w:spacing w:after="120" w:line="360" w:lineRule="auto"/>
        <w:jc w:val="both"/>
      </w:pPr>
      <w:r w:rsidRPr="00AE0E61">
        <w:rPr>
          <w:rFonts w:cs="Times New Roman"/>
          <w:b/>
        </w:rPr>
        <w:lastRenderedPageBreak/>
        <w:t xml:space="preserve">Benchmark Dataset Expansion: </w:t>
      </w:r>
      <w:r w:rsidR="00AE0E61" w:rsidRPr="00AE0E61">
        <w:rPr>
          <w:rFonts w:cs="Times New Roman"/>
        </w:rPr>
        <w:t>Validating HSFANet performance generalizability in large-scale public reference datasets to include IIT Delhi Ear Database, AMI Ear Database, and EarVN1.0.</w:t>
      </w:r>
    </w:p>
    <w:p w14:paraId="1970B380" w14:textId="77777777" w:rsidR="0091770E" w:rsidRDefault="00000000" w:rsidP="0037723D">
      <w:r>
        <w:br w:type="page"/>
      </w:r>
    </w:p>
    <w:p w14:paraId="13A2F57E" w14:textId="77777777" w:rsidR="0091770E" w:rsidRDefault="00000000" w:rsidP="0037723D">
      <w:pPr>
        <w:spacing w:before="240" w:after="120" w:line="360" w:lineRule="auto"/>
        <w:jc w:val="center"/>
      </w:pPr>
      <w:r>
        <w:rPr>
          <w:rFonts w:cs="Times New Roman"/>
          <w:b/>
          <w:sz w:val="36"/>
          <w:u w:val="single"/>
        </w:rPr>
        <w:lastRenderedPageBreak/>
        <w:t>REFERENCES</w:t>
      </w:r>
    </w:p>
    <w:p w14:paraId="6DB09AE4" w14:textId="77777777" w:rsidR="0091770E" w:rsidRDefault="00000000" w:rsidP="0037723D">
      <w:pPr>
        <w:spacing w:after="80" w:line="360" w:lineRule="auto"/>
        <w:jc w:val="both"/>
      </w:pPr>
      <w:r>
        <w:rPr>
          <w:rFonts w:cs="Times New Roman"/>
        </w:rPr>
        <w:t>[1] H. Alshazly, C. Linse, E. Barth, and T. Martinetz, "Evaluating deep learning models for ear recognition," IEEE Access, vol. 9, pp. 123715–123734, 2021.</w:t>
      </w:r>
    </w:p>
    <w:p w14:paraId="2B331EE8" w14:textId="77777777" w:rsidR="0091770E" w:rsidRDefault="00000000" w:rsidP="0037723D">
      <w:pPr>
        <w:spacing w:after="80" w:line="360" w:lineRule="auto"/>
        <w:jc w:val="both"/>
      </w:pPr>
      <w:r>
        <w:rPr>
          <w:rFonts w:cs="Times New Roman"/>
        </w:rPr>
        <w:t>[2] Z. Emeršič, D. Stepec, V. Štruc, and P. Peer, "Training convolutional neural networks with limited training data for ear recognition in the wild," in Proc. IEEE FG, pp. 1–8, 2017.</w:t>
      </w:r>
    </w:p>
    <w:p w14:paraId="63356A58" w14:textId="77777777" w:rsidR="0091770E" w:rsidRDefault="00000000" w:rsidP="0037723D">
      <w:pPr>
        <w:spacing w:after="80" w:line="360" w:lineRule="auto"/>
        <w:jc w:val="both"/>
      </w:pPr>
      <w:r>
        <w:rPr>
          <w:rFonts w:cs="Times New Roman"/>
        </w:rPr>
        <w:t>[3] Z. Emeršič and V. Štruc, "A comprehensive survey on ear recognition: Databases, approaches, comparative analysis and open challenges," IEEE Access, vol. 7, pp. 173695–173722, 2019.</w:t>
      </w:r>
    </w:p>
    <w:p w14:paraId="133D976D" w14:textId="77777777" w:rsidR="0091770E" w:rsidRDefault="00000000" w:rsidP="0037723D">
      <w:pPr>
        <w:spacing w:after="80" w:line="360" w:lineRule="auto"/>
        <w:jc w:val="both"/>
      </w:pPr>
      <w:r>
        <w:rPr>
          <w:rFonts w:cs="Times New Roman"/>
        </w:rPr>
        <w:t>[4] K. He, X. Zhang, S. Ren, and J. Sun, "Deep residual learning for image recognition," in Proc. IEEE CVPR, pp. 770–778, June 2016.</w:t>
      </w:r>
    </w:p>
    <w:p w14:paraId="3CE6E1D3" w14:textId="77777777" w:rsidR="0091770E" w:rsidRDefault="00000000" w:rsidP="0037723D">
      <w:pPr>
        <w:spacing w:after="80" w:line="360" w:lineRule="auto"/>
        <w:jc w:val="both"/>
      </w:pPr>
      <w:r>
        <w:rPr>
          <w:rFonts w:cs="Times New Roman"/>
        </w:rPr>
        <w:t>[5] A. G. Howard et al., "Mobilenets: Efficient convolutional neural networks for mobile vision applications," arXiv preprint arXiv:1704.04861, 2017.</w:t>
      </w:r>
    </w:p>
    <w:p w14:paraId="00724275" w14:textId="77777777" w:rsidR="0091770E" w:rsidRDefault="00000000" w:rsidP="0037723D">
      <w:pPr>
        <w:spacing w:after="80" w:line="360" w:lineRule="auto"/>
        <w:jc w:val="both"/>
      </w:pPr>
      <w:r>
        <w:rPr>
          <w:rFonts w:cs="Times New Roman"/>
        </w:rPr>
        <w:t>[6] A. Kumar and C.-H. Wu, "Automated human identification using ear imaging," Pattern Recognition, vol. 45, no. 3, pp. 956–968, 2012.</w:t>
      </w:r>
    </w:p>
    <w:p w14:paraId="3A6C3E13" w14:textId="77777777" w:rsidR="0091770E" w:rsidRDefault="00000000" w:rsidP="0037723D">
      <w:pPr>
        <w:spacing w:after="80" w:line="360" w:lineRule="auto"/>
        <w:jc w:val="both"/>
      </w:pPr>
      <w:r>
        <w:rPr>
          <w:rFonts w:cs="Times New Roman"/>
        </w:rPr>
        <w:t>[7] X. Li, B. Liu, X. Liu, and L. Shao, "Wavelet integrated CNNs for noise-robust image classification," in Proc. IEEE CVPR, pp. 9794–9803, 2020.</w:t>
      </w:r>
    </w:p>
    <w:p w14:paraId="659621E3" w14:textId="77777777" w:rsidR="0091770E" w:rsidRDefault="00000000" w:rsidP="0037723D">
      <w:pPr>
        <w:spacing w:after="80" w:line="360" w:lineRule="auto"/>
        <w:jc w:val="both"/>
      </w:pPr>
      <w:r>
        <w:rPr>
          <w:rFonts w:cs="Times New Roman"/>
        </w:rPr>
        <w:t>[8] M. Nieminen, P. Tuppurainen, and H. Kälviäinen, "Efficient 3D ear recognition," in Proc. Int. Conf. Image Analysis, vol. 3540, 2005.</w:t>
      </w:r>
    </w:p>
    <w:p w14:paraId="4B9EF59A" w14:textId="77777777" w:rsidR="0091770E" w:rsidRDefault="00000000" w:rsidP="0037723D">
      <w:pPr>
        <w:spacing w:after="80" w:line="360" w:lineRule="auto"/>
        <w:jc w:val="both"/>
      </w:pPr>
      <w:r>
        <w:rPr>
          <w:rFonts w:cs="Times New Roman"/>
        </w:rPr>
        <w:t>[9] T. Ojala, M. Pietikainen, and D. Harwood, "A comparative study of texture measures with classification based on feature distributions," Pattern Recognition, vol. 29, no. 1, pp. 51–59, 1996.</w:t>
      </w:r>
    </w:p>
    <w:p w14:paraId="2C41039E" w14:textId="77777777" w:rsidR="0091770E" w:rsidRDefault="00000000" w:rsidP="0037723D">
      <w:pPr>
        <w:spacing w:after="80" w:line="360" w:lineRule="auto"/>
        <w:jc w:val="both"/>
      </w:pPr>
      <w:r>
        <w:rPr>
          <w:rFonts w:cs="Times New Roman"/>
        </w:rPr>
        <w:t>[10] V. M. Patel, R. Chellappa, D. Chandra, and B. Barbello, "Continuous user authentication on mobile devices," IEEE Signal Processing Magazine, vol. 33, no. 4, pp. 49–61, 2016.</w:t>
      </w:r>
    </w:p>
    <w:p w14:paraId="553482BD" w14:textId="77777777" w:rsidR="0091770E" w:rsidRDefault="00000000" w:rsidP="0037723D">
      <w:pPr>
        <w:spacing w:after="80" w:line="360" w:lineRule="auto"/>
        <w:jc w:val="both"/>
      </w:pPr>
      <w:r>
        <w:rPr>
          <w:rFonts w:cs="Times New Roman"/>
        </w:rPr>
        <w:t>[11] K. Simonyan and A. Zisserman, "Very deep convolutional networks for large-scale image recognition," in Proc. ICLR, 2015.</w:t>
      </w:r>
    </w:p>
    <w:p w14:paraId="5A886B4B" w14:textId="77777777" w:rsidR="0091770E" w:rsidRDefault="00000000" w:rsidP="0037723D">
      <w:pPr>
        <w:spacing w:after="80" w:line="360" w:lineRule="auto"/>
        <w:jc w:val="both"/>
      </w:pPr>
      <w:r>
        <w:rPr>
          <w:rFonts w:cs="Times New Roman"/>
        </w:rPr>
        <w:t>[12] A. Vaswani et al., "Attention is all you need," in Proc. NeurIPS, pp. 5998–6008, 2017.</w:t>
      </w:r>
    </w:p>
    <w:p w14:paraId="3E8905E5" w14:textId="77777777" w:rsidR="0091770E" w:rsidRDefault="00000000" w:rsidP="0037723D">
      <w:pPr>
        <w:spacing w:after="80" w:line="360" w:lineRule="auto"/>
        <w:jc w:val="both"/>
      </w:pPr>
      <w:r>
        <w:rPr>
          <w:rFonts w:cs="Times New Roman"/>
        </w:rPr>
        <w:t>[13] M. Tan and Q. V. Le, "Efficientnet: Rethinking model scaling for convolutional neural networks," in Proc. ICML, pp. 6105–6114, 2019.</w:t>
      </w:r>
    </w:p>
    <w:p w14:paraId="29B40061" w14:textId="77777777" w:rsidR="0091770E" w:rsidRDefault="00000000" w:rsidP="0037723D">
      <w:pPr>
        <w:spacing w:after="80" w:line="360" w:lineRule="auto"/>
        <w:jc w:val="both"/>
      </w:pPr>
      <w:r>
        <w:rPr>
          <w:rFonts w:cs="Times New Roman"/>
        </w:rPr>
        <w:t>[14] Y. Zhang and Z. Mu, "Ear recognition based on 2DPCALDA with pinna," IEEE Access, vol. 6, pp. 19339–19346, 2018.</w:t>
      </w:r>
    </w:p>
    <w:p w14:paraId="797F4913" w14:textId="77777777" w:rsidR="0091770E" w:rsidRDefault="00000000" w:rsidP="0037723D">
      <w:pPr>
        <w:spacing w:after="80" w:line="360" w:lineRule="auto"/>
        <w:jc w:val="both"/>
        <w:rPr>
          <w:rFonts w:cs="Times New Roman"/>
        </w:rPr>
      </w:pPr>
      <w:r>
        <w:rPr>
          <w:rFonts w:cs="Times New Roman"/>
        </w:rPr>
        <w:lastRenderedPageBreak/>
        <w:t>[15] G. G. Medioni, G. Chen, and F. P. Medioni, "3D ear recognition," in Proc. IAPR Int. Conf. Machine Vision Applications, 2007.</w:t>
      </w:r>
    </w:p>
    <w:p w14:paraId="57EA8EDE" w14:textId="050C2F6A" w:rsidR="00E02645" w:rsidRPr="00E02645" w:rsidRDefault="00E02645" w:rsidP="00E02645">
      <w:pPr>
        <w:spacing w:after="80" w:line="360" w:lineRule="auto"/>
        <w:jc w:val="both"/>
        <w:rPr>
          <w:rFonts w:cs="Times New Roman"/>
        </w:rPr>
      </w:pPr>
      <w:r w:rsidRPr="00E02645">
        <w:rPr>
          <w:rFonts w:cs="Times New Roman"/>
        </w:rPr>
        <w:t>[1</w:t>
      </w:r>
      <w:r>
        <w:rPr>
          <w:rFonts w:cs="Times New Roman"/>
        </w:rPr>
        <w:t>6</w:t>
      </w:r>
      <w:r w:rsidRPr="00E02645">
        <w:rPr>
          <w:rFonts w:cs="Times New Roman"/>
        </w:rPr>
        <w:t>] V. T. Hoang, et al., "EarVN1.0: A Large-Scale in-the-Wild Ear Dataset for Biometric Recognition," </w:t>
      </w:r>
      <w:r w:rsidRPr="00E02645">
        <w:rPr>
          <w:rFonts w:cs="Times New Roman"/>
          <w:i/>
          <w:iCs/>
        </w:rPr>
        <w:t>IEEE Access</w:t>
      </w:r>
      <w:r w:rsidRPr="00E02645">
        <w:rPr>
          <w:rFonts w:cs="Times New Roman"/>
        </w:rPr>
        <w:t>, vol. 8, pp. 223547-223561, 2020.</w:t>
      </w:r>
      <w:r w:rsidRPr="00E02645">
        <w:rPr>
          <w:rFonts w:cs="Times New Roman"/>
        </w:rPr>
        <w:br/>
        <w:t>Source/Link: </w:t>
      </w:r>
      <w:hyperlink r:id="rId29" w:history="1">
        <w:r w:rsidRPr="00E02645">
          <w:rPr>
            <w:rStyle w:val="Hyperlink"/>
            <w:rFonts w:cs="Times New Roman"/>
          </w:rPr>
          <w:t>https://ieeexplore.ieee.org/document/9290098</w:t>
        </w:r>
      </w:hyperlink>
      <w:r w:rsidRPr="00E02645">
        <w:rPr>
          <w:rFonts w:cs="Times New Roman"/>
        </w:rPr>
        <w:br/>
        <w:t>Dataset URL</w:t>
      </w:r>
      <w:r w:rsidRPr="00E02645">
        <w:rPr>
          <w:rFonts w:cs="Times New Roman"/>
          <w:b/>
          <w:bCs/>
        </w:rPr>
        <w:t>:</w:t>
      </w:r>
      <w:r w:rsidRPr="00E02645">
        <w:rPr>
          <w:rFonts w:cs="Times New Roman"/>
        </w:rPr>
        <w:t> </w:t>
      </w:r>
      <w:hyperlink r:id="rId30" w:history="1">
        <w:r w:rsidRPr="00E02645">
          <w:rPr>
            <w:rStyle w:val="Hyperlink"/>
            <w:rFonts w:cs="Times New Roman"/>
          </w:rPr>
          <w:t>https://github.com/vthoang/EarVN1.0</w:t>
        </w:r>
      </w:hyperlink>
    </w:p>
    <w:p w14:paraId="37DDD2F1" w14:textId="3E0D38ED" w:rsidR="00FB1485" w:rsidRPr="00E02645" w:rsidRDefault="00E02645" w:rsidP="0037723D">
      <w:pPr>
        <w:spacing w:after="80" w:line="360" w:lineRule="auto"/>
        <w:jc w:val="both"/>
        <w:rPr>
          <w:rFonts w:cs="Times New Roman"/>
        </w:rPr>
      </w:pPr>
      <w:r w:rsidRPr="00E02645">
        <w:rPr>
          <w:rFonts w:cs="Times New Roman"/>
        </w:rPr>
        <w:t>[</w:t>
      </w:r>
      <w:r>
        <w:rPr>
          <w:rFonts w:cs="Times New Roman"/>
        </w:rPr>
        <w:t>17</w:t>
      </w:r>
      <w:r w:rsidRPr="00E02645">
        <w:rPr>
          <w:rFonts w:cs="Times New Roman"/>
        </w:rPr>
        <w:t>] M. Matas and J. Matas, "The AMI Ear Database," Universidad de Las Palmas de Gran Canaria, Dept. of Computing, Spain, 2008.</w:t>
      </w:r>
      <w:r w:rsidRPr="00E02645">
        <w:rPr>
          <w:rFonts w:cs="Times New Roman"/>
        </w:rPr>
        <w:br/>
        <w:t>Source/Link: </w:t>
      </w:r>
      <w:hyperlink r:id="rId31" w:history="1">
        <w:r w:rsidRPr="00E02645">
          <w:rPr>
            <w:rStyle w:val="Hyperlink"/>
            <w:rFonts w:cs="Times New Roman"/>
          </w:rPr>
          <w:t>http://www.ctim.ulpgc.es/research_works/ami_ear_database/</w:t>
        </w:r>
      </w:hyperlink>
      <w:r w:rsidRPr="00E02645">
        <w:rPr>
          <w:rFonts w:cs="Times New Roman"/>
        </w:rPr>
        <w:t xml:space="preserve"> </w:t>
      </w:r>
    </w:p>
    <w:p w14:paraId="7A0761F7" w14:textId="53F238C6" w:rsidR="00FB1485" w:rsidRPr="00FB1485" w:rsidRDefault="00000000" w:rsidP="00FB1485">
      <w:pPr>
        <w:rPr>
          <w:b/>
          <w:bCs/>
        </w:rPr>
      </w:pPr>
      <w:r>
        <w:br w:type="page"/>
      </w:r>
    </w:p>
    <w:p w14:paraId="1D799398" w14:textId="77777777" w:rsidR="0091770E" w:rsidRDefault="00000000" w:rsidP="0037723D">
      <w:pPr>
        <w:spacing w:before="240" w:after="120" w:line="360" w:lineRule="auto"/>
        <w:jc w:val="center"/>
      </w:pPr>
      <w:r>
        <w:rPr>
          <w:rFonts w:cs="Times New Roman"/>
          <w:b/>
          <w:sz w:val="36"/>
          <w:u w:val="single"/>
        </w:rPr>
        <w:lastRenderedPageBreak/>
        <w:t>APPENDIX A: CODING</w:t>
      </w:r>
    </w:p>
    <w:p w14:paraId="5C1FF480" w14:textId="77777777" w:rsidR="0091770E" w:rsidRDefault="00000000" w:rsidP="0037723D">
      <w:pPr>
        <w:spacing w:before="200" w:after="80" w:line="360" w:lineRule="auto"/>
      </w:pPr>
      <w:r>
        <w:rPr>
          <w:rFonts w:cs="Times New Roman"/>
          <w:b/>
          <w:sz w:val="28"/>
        </w:rPr>
        <w:t>A.1 HaarWaveletTransform Module (hfsanet_model.py)</w:t>
      </w:r>
    </w:p>
    <w:p w14:paraId="50F3BAE0" w14:textId="77777777" w:rsidR="0091770E" w:rsidRDefault="00000000" w:rsidP="0037723D">
      <w:pPr>
        <w:pBdr>
          <w:left w:val="single" w:sz="12" w:space="4" w:color="2C6FAD"/>
        </w:pBdr>
        <w:shd w:val="clear" w:color="auto" w:fill="F5F5F5"/>
        <w:spacing w:before="60" w:after="60" w:line="240" w:lineRule="auto"/>
      </w:pPr>
      <w:r>
        <w:rPr>
          <w:rFonts w:ascii="Courier New" w:hAnsi="Courier New" w:cs="Courier New"/>
          <w:sz w:val="18"/>
        </w:rPr>
        <w:t>class HaarWaveletTransform(nn.Module):</w:t>
      </w:r>
      <w:r>
        <w:rPr>
          <w:rFonts w:ascii="Courier New" w:hAnsi="Courier New" w:cs="Courier New"/>
          <w:sz w:val="18"/>
        </w:rPr>
        <w:br/>
        <w:t xml:space="preserve">    """</w:t>
      </w:r>
      <w:r>
        <w:rPr>
          <w:rFonts w:ascii="Courier New" w:hAnsi="Courier New" w:cs="Courier New"/>
          <w:sz w:val="18"/>
        </w:rPr>
        <w:br/>
        <w:t xml:space="preserve">    Applies a static (non-trainable) 2D Haar Wavelet Decomposition.</w:t>
      </w:r>
      <w:r>
        <w:rPr>
          <w:rFonts w:ascii="Courier New" w:hAnsi="Courier New" w:cs="Courier New"/>
          <w:sz w:val="18"/>
        </w:rPr>
        <w:br/>
        <w:t xml:space="preserve">    Converts (B, 3, H, W) RGB inputs into (B, 12, H/2, W/2) frequency maps.</w:t>
      </w:r>
      <w:r>
        <w:rPr>
          <w:rFonts w:ascii="Courier New" w:hAnsi="Courier New" w:cs="Courier New"/>
          <w:sz w:val="18"/>
        </w:rPr>
        <w:br/>
        <w:t xml:space="preserve">    """</w:t>
      </w:r>
      <w:r>
        <w:rPr>
          <w:rFonts w:ascii="Courier New" w:hAnsi="Courier New" w:cs="Courier New"/>
          <w:sz w:val="18"/>
        </w:rPr>
        <w:br/>
        <w:t xml:space="preserve">    def __init__(self):</w:t>
      </w:r>
      <w:r>
        <w:rPr>
          <w:rFonts w:ascii="Courier New" w:hAnsi="Courier New" w:cs="Courier New"/>
          <w:sz w:val="18"/>
        </w:rPr>
        <w:br/>
        <w:t xml:space="preserve">        super().__init__()</w:t>
      </w:r>
      <w:r>
        <w:rPr>
          <w:rFonts w:ascii="Courier New" w:hAnsi="Courier New" w:cs="Courier New"/>
          <w:sz w:val="18"/>
        </w:rPr>
        <w:br/>
        <w:t xml:space="preserve">        ll = torch.tensor([[0.5,  0.5], [ 0.5,  0.5]])  # Low-Low</w:t>
      </w:r>
      <w:r>
        <w:rPr>
          <w:rFonts w:ascii="Courier New" w:hAnsi="Courier New" w:cs="Courier New"/>
          <w:sz w:val="18"/>
        </w:rPr>
        <w:br/>
        <w:t xml:space="preserve">        lh = torch.tensor([[-0.5,-0.5], [ 0.5,  0.5]])  # Low-High</w:t>
      </w:r>
      <w:r>
        <w:rPr>
          <w:rFonts w:ascii="Courier New" w:hAnsi="Courier New" w:cs="Courier New"/>
          <w:sz w:val="18"/>
        </w:rPr>
        <w:br/>
        <w:t xml:space="preserve">        hl = torch.tensor([[-0.5, 0.5], [-0.5,  0.5]])  # High-Low</w:t>
      </w:r>
      <w:r>
        <w:rPr>
          <w:rFonts w:ascii="Courier New" w:hAnsi="Courier New" w:cs="Courier New"/>
          <w:sz w:val="18"/>
        </w:rPr>
        <w:br/>
        <w:t xml:space="preserve">        hh = torch.tensor([[ 0.5,-0.5], [-0.5,  0.5]])  # High-High</w:t>
      </w:r>
      <w:r>
        <w:rPr>
          <w:rFonts w:ascii="Courier New" w:hAnsi="Courier New" w:cs="Courier New"/>
          <w:sz w:val="18"/>
        </w:rPr>
        <w:br/>
        <w:t xml:space="preserve">        filters = torch.stack([ll, lh, hl, hh])</w:t>
      </w:r>
      <w:r>
        <w:rPr>
          <w:rFonts w:ascii="Courier New" w:hAnsi="Courier New" w:cs="Courier New"/>
          <w:sz w:val="18"/>
        </w:rPr>
        <w:br/>
        <w:t xml:space="preserve">        weight  = torch.zeros(12, 1, 2, 2)</w:t>
      </w:r>
      <w:r>
        <w:rPr>
          <w:rFonts w:ascii="Courier New" w:hAnsi="Courier New" w:cs="Courier New"/>
          <w:sz w:val="18"/>
        </w:rPr>
        <w:br/>
        <w:t xml:space="preserve">        for c in range(3):</w:t>
      </w:r>
      <w:r>
        <w:rPr>
          <w:rFonts w:ascii="Courier New" w:hAnsi="Courier New" w:cs="Courier New"/>
          <w:sz w:val="18"/>
        </w:rPr>
        <w:br/>
        <w:t xml:space="preserve">            for f in range(4):</w:t>
      </w:r>
      <w:r>
        <w:rPr>
          <w:rFonts w:ascii="Courier New" w:hAnsi="Courier New" w:cs="Courier New"/>
          <w:sz w:val="18"/>
        </w:rPr>
        <w:br/>
        <w:t xml:space="preserve">                weight[c * 4 + f, 0] = filters[f]</w:t>
      </w:r>
      <w:r>
        <w:rPr>
          <w:rFonts w:ascii="Courier New" w:hAnsi="Courier New" w:cs="Courier New"/>
          <w:sz w:val="18"/>
        </w:rPr>
        <w:br/>
        <w:t xml:space="preserve">        self.register_buffer('weight', weight)</w:t>
      </w:r>
      <w:r>
        <w:rPr>
          <w:rFonts w:ascii="Courier New" w:hAnsi="Courier New" w:cs="Courier New"/>
          <w:sz w:val="18"/>
        </w:rPr>
        <w:br/>
      </w:r>
      <w:r>
        <w:rPr>
          <w:rFonts w:ascii="Courier New" w:hAnsi="Courier New" w:cs="Courier New"/>
          <w:sz w:val="18"/>
        </w:rPr>
        <w:br/>
        <w:t xml:space="preserve">    def forward(self, x):</w:t>
      </w:r>
      <w:r>
        <w:rPr>
          <w:rFonts w:ascii="Courier New" w:hAnsi="Courier New" w:cs="Courier New"/>
          <w:sz w:val="18"/>
        </w:rPr>
        <w:br/>
        <w:t xml:space="preserve">        return F.conv2d(x, self.weight, stride=2, groups=3)</w:t>
      </w:r>
      <w:r>
        <w:rPr>
          <w:rFonts w:ascii="Courier New" w:hAnsi="Courier New" w:cs="Courier New"/>
          <w:sz w:val="18"/>
        </w:rPr>
        <w:br/>
        <w:t xml:space="preserve">        # Output: (B, 12, H/2, W/2)</w:t>
      </w:r>
    </w:p>
    <w:p w14:paraId="3154FE30" w14:textId="77777777" w:rsidR="0091770E" w:rsidRDefault="00000000" w:rsidP="0037723D">
      <w:pPr>
        <w:spacing w:before="200" w:after="80" w:line="360" w:lineRule="auto"/>
      </w:pPr>
      <w:r>
        <w:rPr>
          <w:rFonts w:cs="Times New Roman"/>
          <w:b/>
          <w:sz w:val="28"/>
        </w:rPr>
        <w:t>A.2 CrossAttentionModule (hfsanet_model.py)</w:t>
      </w:r>
    </w:p>
    <w:p w14:paraId="24A856F9" w14:textId="77777777" w:rsidR="0091770E" w:rsidRDefault="00000000" w:rsidP="0037723D">
      <w:pPr>
        <w:pBdr>
          <w:left w:val="single" w:sz="12" w:space="4" w:color="2C6FAD"/>
        </w:pBdr>
        <w:shd w:val="clear" w:color="auto" w:fill="F5F5F5"/>
        <w:spacing w:before="60" w:after="60" w:line="240" w:lineRule="auto"/>
      </w:pPr>
      <w:r>
        <w:rPr>
          <w:rFonts w:ascii="Courier New" w:hAnsi="Courier New" w:cs="Courier New"/>
          <w:sz w:val="18"/>
        </w:rPr>
        <w:t>class CrossAttentionModule(nn.Module):</w:t>
      </w:r>
      <w:r>
        <w:rPr>
          <w:rFonts w:ascii="Courier New" w:hAnsi="Courier New" w:cs="Courier New"/>
          <w:sz w:val="18"/>
        </w:rPr>
        <w:br/>
        <w:t xml:space="preserve">    """Bidirectional Cross-Attention fusion mechanism."""</w:t>
      </w:r>
      <w:r>
        <w:rPr>
          <w:rFonts w:ascii="Courier New" w:hAnsi="Courier New" w:cs="Courier New"/>
          <w:sz w:val="18"/>
        </w:rPr>
        <w:br/>
        <w:t xml:space="preserve">    def __init__(self, dim=512, num_heads=8, dropout=0.1):</w:t>
      </w:r>
      <w:r>
        <w:rPr>
          <w:rFonts w:ascii="Courier New" w:hAnsi="Courier New" w:cs="Courier New"/>
          <w:sz w:val="18"/>
        </w:rPr>
        <w:br/>
        <w:t xml:space="preserve">        super().__init__()</w:t>
      </w:r>
      <w:r>
        <w:rPr>
          <w:rFonts w:ascii="Courier New" w:hAnsi="Courier New" w:cs="Courier New"/>
          <w:sz w:val="18"/>
        </w:rPr>
        <w:br/>
        <w:t xml:space="preserve">        self.cross_attn_s2f = nn.MultiheadAttention(dim, num_heads,</w:t>
      </w:r>
      <w:r>
        <w:rPr>
          <w:rFonts w:ascii="Courier New" w:hAnsi="Courier New" w:cs="Courier New"/>
          <w:sz w:val="18"/>
        </w:rPr>
        <w:br/>
        <w:t xml:space="preserve">                                                     dropout=dropout,</w:t>
      </w:r>
      <w:r>
        <w:rPr>
          <w:rFonts w:ascii="Courier New" w:hAnsi="Courier New" w:cs="Courier New"/>
          <w:sz w:val="18"/>
        </w:rPr>
        <w:br/>
        <w:t xml:space="preserve">                                                     batch_first=True)</w:t>
      </w:r>
      <w:r>
        <w:rPr>
          <w:rFonts w:ascii="Courier New" w:hAnsi="Courier New" w:cs="Courier New"/>
          <w:sz w:val="18"/>
        </w:rPr>
        <w:br/>
        <w:t xml:space="preserve">        self.cross_attn_f2s = nn.MultiheadAttention(dim, num_heads,</w:t>
      </w:r>
      <w:r>
        <w:rPr>
          <w:rFonts w:ascii="Courier New" w:hAnsi="Courier New" w:cs="Courier New"/>
          <w:sz w:val="18"/>
        </w:rPr>
        <w:br/>
        <w:t xml:space="preserve">                                                     dropout=dropout,</w:t>
      </w:r>
      <w:r>
        <w:rPr>
          <w:rFonts w:ascii="Courier New" w:hAnsi="Courier New" w:cs="Courier New"/>
          <w:sz w:val="18"/>
        </w:rPr>
        <w:br/>
        <w:t xml:space="preserve">                                                     batch_first=True)</w:t>
      </w:r>
      <w:r>
        <w:rPr>
          <w:rFonts w:ascii="Courier New" w:hAnsi="Courier New" w:cs="Courier New"/>
          <w:sz w:val="18"/>
        </w:rPr>
        <w:br/>
        <w:t xml:space="preserve">        self.norm_s = nn.LayerNorm(dim)</w:t>
      </w:r>
      <w:r>
        <w:rPr>
          <w:rFonts w:ascii="Courier New" w:hAnsi="Courier New" w:cs="Courier New"/>
          <w:sz w:val="18"/>
        </w:rPr>
        <w:br/>
        <w:t xml:space="preserve">        self.norm_f = nn.LayerNorm(dim)</w:t>
      </w:r>
      <w:r>
        <w:rPr>
          <w:rFonts w:ascii="Courier New" w:hAnsi="Courier New" w:cs="Courier New"/>
          <w:sz w:val="18"/>
        </w:rPr>
        <w:br/>
        <w:t xml:space="preserve">        self.fusion_ffn = nn.Sequential(</w:t>
      </w:r>
      <w:r>
        <w:rPr>
          <w:rFonts w:ascii="Courier New" w:hAnsi="Courier New" w:cs="Courier New"/>
          <w:sz w:val="18"/>
        </w:rPr>
        <w:br/>
        <w:t xml:space="preserve">            nn.Linear(dim * 2, dim * 2), nn.GELU(), nn.Dropout(dropout))</w:t>
      </w:r>
      <w:r>
        <w:rPr>
          <w:rFonts w:ascii="Courier New" w:hAnsi="Courier New" w:cs="Courier New"/>
          <w:sz w:val="18"/>
        </w:rPr>
        <w:br/>
        <w:t xml:space="preserve">        self.norm_fused = nn.LayerNorm(dim * 2)</w:t>
      </w:r>
      <w:r>
        <w:rPr>
          <w:rFonts w:ascii="Courier New" w:hAnsi="Courier New" w:cs="Courier New"/>
          <w:sz w:val="18"/>
        </w:rPr>
        <w:br/>
      </w:r>
      <w:r>
        <w:rPr>
          <w:rFonts w:ascii="Courier New" w:hAnsi="Courier New" w:cs="Courier New"/>
          <w:sz w:val="18"/>
        </w:rPr>
        <w:br/>
        <w:t xml:space="preserve">    def forward(self, spatial_tokens, freq_tokens):</w:t>
      </w:r>
      <w:r>
        <w:rPr>
          <w:rFonts w:ascii="Courier New" w:hAnsi="Courier New" w:cs="Courier New"/>
          <w:sz w:val="18"/>
        </w:rPr>
        <w:br/>
        <w:t xml:space="preserve">        s2f, _ = self.cross_attn_s2f(</w:t>
      </w:r>
      <w:r>
        <w:rPr>
          <w:rFonts w:ascii="Courier New" w:hAnsi="Courier New" w:cs="Courier New"/>
          <w:sz w:val="18"/>
        </w:rPr>
        <w:br/>
        <w:t xml:space="preserve">            query=spatial_tokens, key=freq_tokens, value=freq_tokens)</w:t>
      </w:r>
      <w:r>
        <w:rPr>
          <w:rFonts w:ascii="Courier New" w:hAnsi="Courier New" w:cs="Courier New"/>
          <w:sz w:val="18"/>
        </w:rPr>
        <w:br/>
        <w:t xml:space="preserve">        s2f = self.norm_s(s2f + spatial_tokens)</w:t>
      </w:r>
      <w:r>
        <w:rPr>
          <w:rFonts w:ascii="Courier New" w:hAnsi="Courier New" w:cs="Courier New"/>
          <w:sz w:val="18"/>
        </w:rPr>
        <w:br/>
        <w:t xml:space="preserve">        f2s, _ = self.cross_attn_f2s(</w:t>
      </w:r>
      <w:r>
        <w:rPr>
          <w:rFonts w:ascii="Courier New" w:hAnsi="Courier New" w:cs="Courier New"/>
          <w:sz w:val="18"/>
        </w:rPr>
        <w:br/>
        <w:t xml:space="preserve">            query=freq_tokens, key=spatial_tokens, value=spatial_tokens)</w:t>
      </w:r>
      <w:r>
        <w:rPr>
          <w:rFonts w:ascii="Courier New" w:hAnsi="Courier New" w:cs="Courier New"/>
          <w:sz w:val="18"/>
        </w:rPr>
        <w:br/>
        <w:t xml:space="preserve">        f2s = self.norm_f(f2s + freq_tokens)</w:t>
      </w:r>
      <w:r>
        <w:rPr>
          <w:rFonts w:ascii="Courier New" w:hAnsi="Courier New" w:cs="Courier New"/>
          <w:sz w:val="18"/>
        </w:rPr>
        <w:br/>
        <w:t xml:space="preserve">        s2f_pooled = s2f.mean(dim=1)               # (B, 512)</w:t>
      </w:r>
      <w:r>
        <w:rPr>
          <w:rFonts w:ascii="Courier New" w:hAnsi="Courier New" w:cs="Courier New"/>
          <w:sz w:val="18"/>
        </w:rPr>
        <w:br/>
        <w:t xml:space="preserve">        f2s_pooled = f2s.mean(dim=1)               # (B, 512)</w:t>
      </w:r>
      <w:r>
        <w:rPr>
          <w:rFonts w:ascii="Courier New" w:hAnsi="Courier New" w:cs="Courier New"/>
          <w:sz w:val="18"/>
        </w:rPr>
        <w:br/>
        <w:t xml:space="preserve">        fused = torch.cat([s2f_pooled, f2s_pooled], dim=1)  # (B, 1024)</w:t>
      </w:r>
      <w:r>
        <w:rPr>
          <w:rFonts w:ascii="Courier New" w:hAnsi="Courier New" w:cs="Courier New"/>
          <w:sz w:val="18"/>
        </w:rPr>
        <w:br/>
        <w:t xml:space="preserve">        return self.norm_fused(self.fusion_ffn(fused))</w:t>
      </w:r>
    </w:p>
    <w:p w14:paraId="691D58A2" w14:textId="77777777" w:rsidR="0091770E" w:rsidRDefault="00000000" w:rsidP="0037723D">
      <w:pPr>
        <w:spacing w:before="200" w:after="80" w:line="360" w:lineRule="auto"/>
      </w:pPr>
      <w:r>
        <w:rPr>
          <w:rFonts w:cs="Times New Roman"/>
          <w:b/>
          <w:sz w:val="28"/>
        </w:rPr>
        <w:t>A.3 Training Configuration (hfsanet_train.py)</w:t>
      </w:r>
    </w:p>
    <w:p w14:paraId="25DE3850" w14:textId="77777777" w:rsidR="0091770E" w:rsidRDefault="00000000" w:rsidP="0037723D">
      <w:pPr>
        <w:pBdr>
          <w:left w:val="single" w:sz="12" w:space="4" w:color="2C6FAD"/>
        </w:pBdr>
        <w:shd w:val="clear" w:color="auto" w:fill="F5F5F5"/>
        <w:spacing w:before="60" w:after="60" w:line="240" w:lineRule="auto"/>
      </w:pPr>
      <w:r>
        <w:rPr>
          <w:rFonts w:ascii="Courier New" w:hAnsi="Courier New" w:cs="Courier New"/>
          <w:sz w:val="18"/>
        </w:rPr>
        <w:lastRenderedPageBreak/>
        <w:t>def get_optimizer(model):</w:t>
      </w:r>
      <w:r>
        <w:rPr>
          <w:rFonts w:ascii="Courier New" w:hAnsi="Courier New" w:cs="Courier New"/>
          <w:sz w:val="18"/>
        </w:rPr>
        <w:br/>
        <w:t xml:space="preserve">    backbone_params, head_params = [], []</w:t>
      </w:r>
      <w:r>
        <w:rPr>
          <w:rFonts w:ascii="Courier New" w:hAnsi="Courier New" w:cs="Courier New"/>
          <w:sz w:val="18"/>
        </w:rPr>
        <w:br/>
        <w:t xml:space="preserve">    for name, param in model.named_parameters():</w:t>
      </w:r>
      <w:r>
        <w:rPr>
          <w:rFonts w:ascii="Courier New" w:hAnsi="Courier New" w:cs="Courier New"/>
          <w:sz w:val="18"/>
        </w:rPr>
        <w:br/>
        <w:t xml:space="preserve">        if 'classifier' in name or 'fusion' in name or 'cross_attn' in name:</w:t>
      </w:r>
      <w:r>
        <w:rPr>
          <w:rFonts w:ascii="Courier New" w:hAnsi="Courier New" w:cs="Courier New"/>
          <w:sz w:val="18"/>
        </w:rPr>
        <w:br/>
        <w:t xml:space="preserve">            head_params.append(param)</w:t>
      </w:r>
      <w:r>
        <w:rPr>
          <w:rFonts w:ascii="Courier New" w:hAnsi="Courier New" w:cs="Courier New"/>
          <w:sz w:val="18"/>
        </w:rPr>
        <w:br/>
        <w:t xml:space="preserve">        else:</w:t>
      </w:r>
      <w:r>
        <w:rPr>
          <w:rFonts w:ascii="Courier New" w:hAnsi="Courier New" w:cs="Courier New"/>
          <w:sz w:val="18"/>
        </w:rPr>
        <w:br/>
        <w:t xml:space="preserve">            backbone_params.append(param)</w:t>
      </w:r>
      <w:r>
        <w:rPr>
          <w:rFonts w:ascii="Courier New" w:hAnsi="Courier New" w:cs="Courier New"/>
          <w:sz w:val="18"/>
        </w:rPr>
        <w:br/>
        <w:t xml:space="preserve">    return torch.optim.AdamW([</w:t>
      </w:r>
      <w:r>
        <w:rPr>
          <w:rFonts w:ascii="Courier New" w:hAnsi="Courier New" w:cs="Courier New"/>
          <w:sz w:val="18"/>
        </w:rPr>
        <w:br/>
        <w:t xml:space="preserve">        {'params': backbone_params, 'lr': 1e-5},  # Backbone: slow</w:t>
      </w:r>
      <w:r>
        <w:rPr>
          <w:rFonts w:ascii="Courier New" w:hAnsi="Courier New" w:cs="Courier New"/>
          <w:sz w:val="18"/>
        </w:rPr>
        <w:br/>
        <w:t xml:space="preserve">        {'params': head_params,     'lr': 1e-4},  # Head: fast</w:t>
      </w:r>
      <w:r>
        <w:rPr>
          <w:rFonts w:ascii="Courier New" w:hAnsi="Courier New" w:cs="Courier New"/>
          <w:sz w:val="18"/>
        </w:rPr>
        <w:br/>
        <w:t xml:space="preserve">    ], weight_decay=1e-4)</w:t>
      </w:r>
      <w:r>
        <w:rPr>
          <w:rFonts w:ascii="Courier New" w:hAnsi="Courier New" w:cs="Courier New"/>
          <w:sz w:val="18"/>
        </w:rPr>
        <w:br/>
      </w:r>
      <w:r>
        <w:rPr>
          <w:rFonts w:ascii="Courier New" w:hAnsi="Courier New" w:cs="Courier New"/>
          <w:sz w:val="18"/>
        </w:rPr>
        <w:br/>
        <w:t>criterion = nn.CrossEntropyLoss(label_smoothing=0.1)</w:t>
      </w:r>
      <w:r>
        <w:rPr>
          <w:rFonts w:ascii="Courier New" w:hAnsi="Courier New" w:cs="Courier New"/>
          <w:sz w:val="18"/>
        </w:rPr>
        <w:br/>
        <w:t>scheduler = torch.optim.lr_scheduler.CosineAnnealingLR(</w:t>
      </w:r>
      <w:r>
        <w:rPr>
          <w:rFonts w:ascii="Courier New" w:hAnsi="Courier New" w:cs="Courier New"/>
          <w:sz w:val="18"/>
        </w:rPr>
        <w:br/>
        <w:t xml:space="preserve">    optimizer, T_max=80, eta_min=1e-6)</w:t>
      </w:r>
      <w:r>
        <w:rPr>
          <w:rFonts w:ascii="Courier New" w:hAnsi="Courier New" w:cs="Courier New"/>
          <w:sz w:val="18"/>
        </w:rPr>
        <w:br/>
      </w:r>
      <w:r>
        <w:rPr>
          <w:rFonts w:ascii="Courier New" w:hAnsi="Courier New" w:cs="Courier New"/>
          <w:sz w:val="18"/>
        </w:rPr>
        <w:br/>
        <w:t>for epoch in range(MAX_EPOCHS):</w:t>
      </w:r>
      <w:r>
        <w:rPr>
          <w:rFonts w:ascii="Courier New" w:hAnsi="Courier New" w:cs="Courier New"/>
          <w:sz w:val="18"/>
        </w:rPr>
        <w:br/>
        <w:t xml:space="preserve">    if val_acc &gt; best_val_acc:</w:t>
      </w:r>
      <w:r>
        <w:rPr>
          <w:rFonts w:ascii="Courier New" w:hAnsi="Courier New" w:cs="Courier New"/>
          <w:sz w:val="18"/>
        </w:rPr>
        <w:br/>
        <w:t xml:space="preserve">        best_val_acc = val_acc</w:t>
      </w:r>
      <w:r>
        <w:rPr>
          <w:rFonts w:ascii="Courier New" w:hAnsi="Courier New" w:cs="Courier New"/>
          <w:sz w:val="18"/>
        </w:rPr>
        <w:br/>
        <w:t xml:space="preserve">        torch.save(model.state_dict(), 'hfsanet_best.pth')</w:t>
      </w:r>
      <w:r>
        <w:rPr>
          <w:rFonts w:ascii="Courier New" w:hAnsi="Courier New" w:cs="Courier New"/>
          <w:sz w:val="18"/>
        </w:rPr>
        <w:br/>
        <w:t xml:space="preserve">        patience_counter = 0</w:t>
      </w:r>
      <w:r>
        <w:rPr>
          <w:rFonts w:ascii="Courier New" w:hAnsi="Courier New" w:cs="Courier New"/>
          <w:sz w:val="18"/>
        </w:rPr>
        <w:br/>
        <w:t xml:space="preserve">    else:</w:t>
      </w:r>
      <w:r>
        <w:rPr>
          <w:rFonts w:ascii="Courier New" w:hAnsi="Courier New" w:cs="Courier New"/>
          <w:sz w:val="18"/>
        </w:rPr>
        <w:br/>
        <w:t xml:space="preserve">        patience_counter += 1</w:t>
      </w:r>
      <w:r>
        <w:rPr>
          <w:rFonts w:ascii="Courier New" w:hAnsi="Courier New" w:cs="Courier New"/>
          <w:sz w:val="18"/>
        </w:rPr>
        <w:br/>
        <w:t xml:space="preserve">        if patience_counter &gt;= PATIENCE:</w:t>
      </w:r>
      <w:r>
        <w:rPr>
          <w:rFonts w:ascii="Courier New" w:hAnsi="Courier New" w:cs="Courier New"/>
          <w:sz w:val="18"/>
        </w:rPr>
        <w:br/>
        <w:t xml:space="preserve">            print(f"Early stopping at epoch {epoch}")</w:t>
      </w:r>
      <w:r>
        <w:rPr>
          <w:rFonts w:ascii="Courier New" w:hAnsi="Courier New" w:cs="Courier New"/>
          <w:sz w:val="18"/>
        </w:rPr>
        <w:br/>
        <w:t xml:space="preserve">            break</w:t>
      </w:r>
    </w:p>
    <w:p w14:paraId="59231965" w14:textId="77777777" w:rsidR="0091770E" w:rsidRDefault="00000000" w:rsidP="0037723D">
      <w:r>
        <w:br w:type="page"/>
      </w:r>
    </w:p>
    <w:p w14:paraId="32922AB5" w14:textId="77777777" w:rsidR="0091770E" w:rsidRDefault="00000000" w:rsidP="0037723D">
      <w:pPr>
        <w:spacing w:before="240" w:after="120" w:line="360" w:lineRule="auto"/>
        <w:jc w:val="center"/>
      </w:pPr>
      <w:r>
        <w:rPr>
          <w:rFonts w:cs="Times New Roman"/>
          <w:b/>
          <w:sz w:val="36"/>
          <w:u w:val="single"/>
        </w:rPr>
        <w:lastRenderedPageBreak/>
        <w:t>APPENDIX B: CONFERENCE PUBLICATION</w:t>
      </w:r>
    </w:p>
    <w:p w14:paraId="17DF62E5" w14:textId="77777777" w:rsidR="00E02645" w:rsidRDefault="00E02645" w:rsidP="00316EBC">
      <w:pPr>
        <w:spacing w:line="360" w:lineRule="auto"/>
        <w:jc w:val="both"/>
        <w:rPr>
          <w:noProof/>
        </w:rPr>
      </w:pPr>
    </w:p>
    <w:p w14:paraId="16BD02B7" w14:textId="14EE5FD6" w:rsidR="0091770E" w:rsidRPr="00316EBC" w:rsidRDefault="00E02645" w:rsidP="00316EBC">
      <w:pPr>
        <w:spacing w:line="360" w:lineRule="auto"/>
        <w:jc w:val="both"/>
        <w:rPr>
          <w:rFonts w:cs="Times New Roman"/>
        </w:rPr>
      </w:pPr>
      <w:r>
        <w:rPr>
          <w:noProof/>
        </w:rPr>
        <w:drawing>
          <wp:inline distT="0" distB="0" distL="0" distR="0" wp14:anchorId="616A3D66" wp14:editId="52EE242B">
            <wp:extent cx="3697432" cy="6020914"/>
            <wp:effectExtent l="0" t="0" r="0" b="0"/>
            <wp:docPr id="1847269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2">
                      <a:extLst>
                        <a:ext uri="{28A0092B-C50C-407E-A947-70E740481C1C}">
                          <a14:useLocalDpi xmlns:a14="http://schemas.microsoft.com/office/drawing/2010/main" val="0"/>
                        </a:ext>
                      </a:extLst>
                    </a:blip>
                    <a:srcRect t="10797" b="16038"/>
                    <a:stretch>
                      <a:fillRect/>
                    </a:stretch>
                  </pic:blipFill>
                  <pic:spPr bwMode="auto">
                    <a:xfrm>
                      <a:off x="0" y="0"/>
                      <a:ext cx="3697605" cy="6021195"/>
                    </a:xfrm>
                    <a:prstGeom prst="rect">
                      <a:avLst/>
                    </a:prstGeom>
                    <a:noFill/>
                    <a:ln>
                      <a:noFill/>
                    </a:ln>
                    <a:extLst>
                      <a:ext uri="{53640926-AAD7-44D8-BBD7-CCE9431645EC}">
                        <a14:shadowObscured xmlns:a14="http://schemas.microsoft.com/office/drawing/2010/main"/>
                      </a:ext>
                    </a:extLst>
                  </pic:spPr>
                </pic:pic>
              </a:graphicData>
            </a:graphic>
          </wp:inline>
        </w:drawing>
      </w:r>
      <w:r w:rsidR="00735666">
        <w:br w:type="page"/>
      </w:r>
    </w:p>
    <w:p w14:paraId="6C1DE079" w14:textId="77777777" w:rsidR="0091770E" w:rsidRDefault="00000000" w:rsidP="0037723D">
      <w:pPr>
        <w:spacing w:before="240" w:after="120" w:line="360" w:lineRule="auto"/>
        <w:jc w:val="center"/>
      </w:pPr>
      <w:r>
        <w:rPr>
          <w:rFonts w:cs="Times New Roman"/>
          <w:b/>
          <w:sz w:val="36"/>
          <w:u w:val="single"/>
        </w:rPr>
        <w:lastRenderedPageBreak/>
        <w:t>APPENDIX C: JOURNAL PUBLICATION</w:t>
      </w:r>
    </w:p>
    <w:p w14:paraId="5139726C" w14:textId="77777777" w:rsidR="0091770E" w:rsidRDefault="00000000" w:rsidP="0037723D">
      <w:pPr>
        <w:spacing w:after="120" w:line="360" w:lineRule="auto"/>
        <w:jc w:val="both"/>
      </w:pPr>
      <w:r>
        <w:rPr>
          <w:rFonts w:cs="Times New Roman"/>
        </w:rPr>
        <w:t>An extended adaptation of the HSFANet framework paper investigating deep feature multi-modal occlusion tolerance and comparative wavelet family evaluations (Daubechies-4, Symlets, Biorthogonal) as alternative preprocessing transforms has been prepared for submission to the IEEE Transactions on Information Forensics and Security journal.</w:t>
      </w:r>
    </w:p>
    <w:p w14:paraId="23E78BCD" w14:textId="77777777" w:rsidR="0091770E" w:rsidRDefault="00000000" w:rsidP="0037723D">
      <w:pPr>
        <w:spacing w:after="120" w:line="360" w:lineRule="auto"/>
        <w:jc w:val="both"/>
      </w:pPr>
      <w:r>
        <w:rPr>
          <w:rFonts w:cs="Times New Roman"/>
        </w:rPr>
        <w:t>This extended work substantially expands the empirical validation beyond the IJCB conference paper by introducing cross-dataset evaluation protocols across IIT Delhi Ear Database and EarVN1.0 benchmark datasets, providing comprehensive situational generalizability evidence for the HSFANet framework beyond the original project training corpus.</w:t>
      </w:r>
    </w:p>
    <w:p w14:paraId="04EB06E7" w14:textId="77777777" w:rsidR="0091770E" w:rsidRDefault="00000000" w:rsidP="0037723D">
      <w:r>
        <w:br w:type="page"/>
      </w:r>
    </w:p>
    <w:p w14:paraId="47746DB6" w14:textId="77777777" w:rsidR="0091770E" w:rsidRDefault="00000000" w:rsidP="0037723D">
      <w:pPr>
        <w:spacing w:before="240" w:after="120" w:line="360" w:lineRule="auto"/>
        <w:jc w:val="center"/>
      </w:pPr>
      <w:r>
        <w:rPr>
          <w:rFonts w:cs="Times New Roman"/>
          <w:b/>
          <w:sz w:val="36"/>
          <w:u w:val="single"/>
        </w:rPr>
        <w:lastRenderedPageBreak/>
        <w:t>APPENDIX D: PLAGIARISM REPORT</w:t>
      </w:r>
    </w:p>
    <w:p w14:paraId="4ECB85FA" w14:textId="0B6E2F28" w:rsidR="0091770E" w:rsidRPr="00735666" w:rsidRDefault="00735666" w:rsidP="0037723D">
      <w:pPr>
        <w:spacing w:after="120" w:line="360" w:lineRule="auto"/>
        <w:jc w:val="both"/>
        <w:rPr>
          <w:b/>
          <w:bCs/>
        </w:rPr>
      </w:pPr>
      <w:r>
        <w:rPr>
          <w:rFonts w:cs="Times New Roman"/>
          <w:b/>
          <w:bCs/>
        </w:rPr>
        <w:t>&lt;JUST ADD TURNITIN REPORT NOTHING TO TYPE HERE&gt;</w:t>
      </w:r>
    </w:p>
    <w:sectPr w:rsidR="0091770E" w:rsidRPr="00735666" w:rsidSect="0037723D">
      <w:footerReference w:type="even"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FB48D" w14:textId="77777777" w:rsidR="00203F3D" w:rsidRDefault="00203F3D" w:rsidP="00C23D9F">
      <w:pPr>
        <w:spacing w:after="0" w:line="240" w:lineRule="auto"/>
      </w:pPr>
      <w:r>
        <w:separator/>
      </w:r>
    </w:p>
  </w:endnote>
  <w:endnote w:type="continuationSeparator" w:id="0">
    <w:p w14:paraId="73319F86" w14:textId="77777777" w:rsidR="00203F3D" w:rsidRDefault="00203F3D" w:rsidP="00C23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4528739"/>
      <w:docPartObj>
        <w:docPartGallery w:val="Page Numbers (Bottom of Page)"/>
        <w:docPartUnique/>
      </w:docPartObj>
    </w:sdtPr>
    <w:sdtContent>
      <w:p w14:paraId="3E35E7FA" w14:textId="6F19ABDC" w:rsidR="00C23D9F" w:rsidRDefault="00C23D9F" w:rsidP="00A97A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F8287C" w14:textId="77777777" w:rsidR="00C23D9F" w:rsidRDefault="00C23D9F" w:rsidP="00C23D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4437164"/>
      <w:docPartObj>
        <w:docPartGallery w:val="Page Numbers (Bottom of Page)"/>
        <w:docPartUnique/>
      </w:docPartObj>
    </w:sdtPr>
    <w:sdtContent>
      <w:p w14:paraId="7C65B2E7" w14:textId="3474EDE2" w:rsidR="00C23D9F" w:rsidRDefault="00C23D9F" w:rsidP="00A97A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962DBE" w14:textId="77777777" w:rsidR="00C23D9F" w:rsidRDefault="00C23D9F" w:rsidP="00C23D9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06AE1" w14:textId="77777777" w:rsidR="00203F3D" w:rsidRDefault="00203F3D" w:rsidP="00C23D9F">
      <w:pPr>
        <w:spacing w:after="0" w:line="240" w:lineRule="auto"/>
      </w:pPr>
      <w:r>
        <w:separator/>
      </w:r>
    </w:p>
  </w:footnote>
  <w:footnote w:type="continuationSeparator" w:id="0">
    <w:p w14:paraId="23F75659" w14:textId="77777777" w:rsidR="00203F3D" w:rsidRDefault="00203F3D" w:rsidP="00C23D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8F8657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2764C5"/>
    <w:multiLevelType w:val="hybridMultilevel"/>
    <w:tmpl w:val="5088C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839587">
    <w:abstractNumId w:val="8"/>
  </w:num>
  <w:num w:numId="2" w16cid:durableId="252664993">
    <w:abstractNumId w:val="6"/>
  </w:num>
  <w:num w:numId="3" w16cid:durableId="125700979">
    <w:abstractNumId w:val="5"/>
  </w:num>
  <w:num w:numId="4" w16cid:durableId="1851332776">
    <w:abstractNumId w:val="4"/>
  </w:num>
  <w:num w:numId="5" w16cid:durableId="760568393">
    <w:abstractNumId w:val="7"/>
  </w:num>
  <w:num w:numId="6" w16cid:durableId="490293573">
    <w:abstractNumId w:val="3"/>
  </w:num>
  <w:num w:numId="7" w16cid:durableId="430318443">
    <w:abstractNumId w:val="2"/>
  </w:num>
  <w:num w:numId="8" w16cid:durableId="1739480532">
    <w:abstractNumId w:val="1"/>
  </w:num>
  <w:num w:numId="9" w16cid:durableId="184757322">
    <w:abstractNumId w:val="0"/>
  </w:num>
  <w:num w:numId="10" w16cid:durableId="1570311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274"/>
    <w:rsid w:val="00034616"/>
    <w:rsid w:val="0006063C"/>
    <w:rsid w:val="000627C8"/>
    <w:rsid w:val="000A30D6"/>
    <w:rsid w:val="000C5026"/>
    <w:rsid w:val="0011528F"/>
    <w:rsid w:val="0015074B"/>
    <w:rsid w:val="00164470"/>
    <w:rsid w:val="00165AF9"/>
    <w:rsid w:val="001B02BF"/>
    <w:rsid w:val="001B1B67"/>
    <w:rsid w:val="001F7D80"/>
    <w:rsid w:val="00203F3D"/>
    <w:rsid w:val="0029639D"/>
    <w:rsid w:val="00306CDC"/>
    <w:rsid w:val="00316EBC"/>
    <w:rsid w:val="00326F90"/>
    <w:rsid w:val="0037723D"/>
    <w:rsid w:val="003A17C7"/>
    <w:rsid w:val="004300EF"/>
    <w:rsid w:val="00531511"/>
    <w:rsid w:val="00563E05"/>
    <w:rsid w:val="005B5D6A"/>
    <w:rsid w:val="0065579C"/>
    <w:rsid w:val="0066340B"/>
    <w:rsid w:val="0069540F"/>
    <w:rsid w:val="006D612D"/>
    <w:rsid w:val="00712415"/>
    <w:rsid w:val="00735666"/>
    <w:rsid w:val="00760A01"/>
    <w:rsid w:val="007743F1"/>
    <w:rsid w:val="007F5257"/>
    <w:rsid w:val="00821A95"/>
    <w:rsid w:val="008261DB"/>
    <w:rsid w:val="008643DE"/>
    <w:rsid w:val="008B729D"/>
    <w:rsid w:val="00904A10"/>
    <w:rsid w:val="0091770E"/>
    <w:rsid w:val="00946BDB"/>
    <w:rsid w:val="00995B77"/>
    <w:rsid w:val="009A3600"/>
    <w:rsid w:val="009B0562"/>
    <w:rsid w:val="00AA1D8D"/>
    <w:rsid w:val="00AE0E61"/>
    <w:rsid w:val="00B15CB4"/>
    <w:rsid w:val="00B21BC2"/>
    <w:rsid w:val="00B47730"/>
    <w:rsid w:val="00BD7DFA"/>
    <w:rsid w:val="00BF3087"/>
    <w:rsid w:val="00BF4CF5"/>
    <w:rsid w:val="00C1591F"/>
    <w:rsid w:val="00C23D9F"/>
    <w:rsid w:val="00C735D6"/>
    <w:rsid w:val="00C91A7E"/>
    <w:rsid w:val="00CB0664"/>
    <w:rsid w:val="00CB6490"/>
    <w:rsid w:val="00D62D22"/>
    <w:rsid w:val="00D72D46"/>
    <w:rsid w:val="00DF7E7D"/>
    <w:rsid w:val="00E02645"/>
    <w:rsid w:val="00E970E6"/>
    <w:rsid w:val="00EB2B3B"/>
    <w:rsid w:val="00F146F6"/>
    <w:rsid w:val="00F55226"/>
    <w:rsid w:val="00FB1485"/>
    <w:rsid w:val="00FC2889"/>
    <w:rsid w:val="00FC2BC9"/>
    <w:rsid w:val="00FC5ACF"/>
    <w:rsid w:val="00FC693F"/>
    <w:rsid w:val="00FD12AD"/>
    <w:rsid w:val="00FD1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CBD49"/>
  <w14:defaultImageDpi w14:val="300"/>
  <w15:docId w15:val="{63A3418C-E033-419B-B91B-40E4BAD81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3772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3772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99"/>
    <w:rsid w:val="00F146F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F146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99"/>
    <w:rsid w:val="00F146F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F146F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Normal"/>
    <w:rsid w:val="0069540F"/>
    <w:pPr>
      <w:spacing w:before="100" w:beforeAutospacing="1" w:after="100" w:afterAutospacing="1" w:line="240" w:lineRule="auto"/>
    </w:pPr>
    <w:rPr>
      <w:rFonts w:eastAsia="Times New Roman" w:cs="Times New Roman"/>
      <w:szCs w:val="24"/>
    </w:rPr>
  </w:style>
  <w:style w:type="character" w:styleId="PageNumber">
    <w:name w:val="page number"/>
    <w:basedOn w:val="DefaultParagraphFont"/>
    <w:uiPriority w:val="99"/>
    <w:semiHidden/>
    <w:unhideWhenUsed/>
    <w:rsid w:val="00C23D9F"/>
  </w:style>
  <w:style w:type="character" w:styleId="Hyperlink">
    <w:name w:val="Hyperlink"/>
    <w:basedOn w:val="DefaultParagraphFont"/>
    <w:uiPriority w:val="99"/>
    <w:unhideWhenUsed/>
    <w:rsid w:val="00E02645"/>
    <w:rPr>
      <w:color w:val="0000FF" w:themeColor="hyperlink"/>
      <w:u w:val="single"/>
    </w:rPr>
  </w:style>
  <w:style w:type="character" w:styleId="UnresolvedMention">
    <w:name w:val="Unresolved Mention"/>
    <w:basedOn w:val="DefaultParagraphFont"/>
    <w:uiPriority w:val="99"/>
    <w:semiHidden/>
    <w:unhideWhenUsed/>
    <w:rsid w:val="00E02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hdphoto" Target="media/hdphoto1.wdp"/><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ieeexplore.ieee.org/document/92900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1.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www.ctim.ulpgc.es/research_works/ami_ear_databas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github.com/vthoang/EarVN1.0"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10430</Words>
  <Characters>59453</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SUREN KUMAR (RA2311032010011)</cp:lastModifiedBy>
  <cp:revision>2</cp:revision>
  <cp:lastPrinted>2026-04-27T08:48:00Z</cp:lastPrinted>
  <dcterms:created xsi:type="dcterms:W3CDTF">2026-04-28T07:07:00Z</dcterms:created>
  <dcterms:modified xsi:type="dcterms:W3CDTF">2026-04-28T07:07:00Z</dcterms:modified>
  <cp:category/>
</cp:coreProperties>
</file>