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2726" w14:textId="77777777" w:rsidR="008B1AE5" w:rsidRDefault="00C4001B">
      <w:pPr>
        <w:spacing w:after="0" w:line="259" w:lineRule="auto"/>
        <w:ind w:firstLine="0"/>
        <w:jc w:val="center"/>
      </w:pPr>
      <w:r>
        <w:rPr>
          <w:sz w:val="48"/>
        </w:rPr>
        <w:t>A Hybrid Multi-Column Convolutional Neural</w:t>
      </w:r>
    </w:p>
    <w:p w14:paraId="46E5826B" w14:textId="77777777" w:rsidR="008B1AE5" w:rsidRDefault="00C4001B">
      <w:pPr>
        <w:spacing w:after="0" w:line="259" w:lineRule="auto"/>
        <w:ind w:left="199" w:hanging="10"/>
        <w:jc w:val="left"/>
      </w:pPr>
      <w:r>
        <w:rPr>
          <w:sz w:val="48"/>
        </w:rPr>
        <w:t>Network and YOLOv8 Framework for Real-Time</w:t>
      </w:r>
    </w:p>
    <w:p w14:paraId="6DC923C0" w14:textId="77777777" w:rsidR="008B1AE5" w:rsidRDefault="00C4001B">
      <w:pPr>
        <w:spacing w:after="0" w:line="259" w:lineRule="auto"/>
        <w:ind w:left="-5" w:hanging="10"/>
        <w:jc w:val="left"/>
      </w:pPr>
      <w:r>
        <w:rPr>
          <w:sz w:val="48"/>
        </w:rPr>
        <w:t>Crowd Density Estimation and Behavioral Analysis</w:t>
      </w:r>
    </w:p>
    <w:tbl>
      <w:tblPr>
        <w:tblStyle w:val="TableGrid"/>
        <w:tblW w:w="7376" w:type="dxa"/>
        <w:tblInd w:w="1382" w:type="dxa"/>
        <w:tblLook w:val="04A0" w:firstRow="1" w:lastRow="0" w:firstColumn="1" w:lastColumn="0" w:noHBand="0" w:noVBand="1"/>
      </w:tblPr>
      <w:tblGrid>
        <w:gridCol w:w="2943"/>
        <w:gridCol w:w="2943"/>
        <w:gridCol w:w="1490"/>
      </w:tblGrid>
      <w:tr w:rsidR="008B1AE5" w14:paraId="2275EB3B" w14:textId="77777777">
        <w:trPr>
          <w:trHeight w:val="1181"/>
        </w:trPr>
        <w:tc>
          <w:tcPr>
            <w:tcW w:w="2943" w:type="dxa"/>
            <w:tcBorders>
              <w:top w:val="nil"/>
              <w:left w:val="nil"/>
              <w:bottom w:val="nil"/>
              <w:right w:val="nil"/>
            </w:tcBorders>
          </w:tcPr>
          <w:p w14:paraId="586D77A2" w14:textId="77777777" w:rsidR="008B1AE5" w:rsidRDefault="00C4001B">
            <w:pPr>
              <w:spacing w:after="0" w:line="259" w:lineRule="auto"/>
              <w:ind w:left="195" w:firstLine="0"/>
              <w:jc w:val="left"/>
            </w:pPr>
            <w:r>
              <w:rPr>
                <w:sz w:val="22"/>
              </w:rPr>
              <w:t>Poorvikha S</w:t>
            </w:r>
          </w:p>
          <w:p w14:paraId="7A93577E" w14:textId="77777777" w:rsidR="008B1AE5" w:rsidRDefault="00C4001B">
            <w:pPr>
              <w:spacing w:after="0" w:line="259" w:lineRule="auto"/>
              <w:ind w:left="492" w:firstLine="0"/>
              <w:jc w:val="left"/>
            </w:pPr>
            <w:r>
              <w:rPr>
                <w:i/>
              </w:rPr>
              <w:t>NWC</w:t>
            </w:r>
          </w:p>
          <w:p w14:paraId="01906E38" w14:textId="77777777" w:rsidR="008B1AE5" w:rsidRDefault="00C4001B">
            <w:pPr>
              <w:spacing w:after="0" w:line="259" w:lineRule="auto"/>
              <w:ind w:left="405" w:firstLine="0"/>
              <w:jc w:val="left"/>
            </w:pPr>
            <w:r>
              <w:rPr>
                <w:i/>
              </w:rPr>
              <w:t>SRMIST</w:t>
            </w:r>
          </w:p>
          <w:p w14:paraId="1CE10DF9" w14:textId="77777777" w:rsidR="008B1AE5" w:rsidRDefault="00C4001B">
            <w:pPr>
              <w:spacing w:after="0" w:line="259" w:lineRule="auto"/>
              <w:ind w:left="127" w:firstLine="0"/>
              <w:jc w:val="left"/>
            </w:pPr>
            <w:proofErr w:type="spellStart"/>
            <w:r>
              <w:t>Kattankulathur</w:t>
            </w:r>
            <w:proofErr w:type="spellEnd"/>
            <w:r>
              <w:t>,</w:t>
            </w:r>
          </w:p>
          <w:p w14:paraId="00E1C2B5" w14:textId="77777777" w:rsidR="008B1AE5" w:rsidRDefault="00C4001B">
            <w:pPr>
              <w:spacing w:after="0" w:line="259" w:lineRule="auto"/>
              <w:ind w:firstLine="0"/>
              <w:jc w:val="left"/>
            </w:pPr>
            <w:r>
              <w:t>Tamil Nadu, India</w:t>
            </w:r>
          </w:p>
        </w:tc>
        <w:tc>
          <w:tcPr>
            <w:tcW w:w="2943" w:type="dxa"/>
            <w:tcBorders>
              <w:top w:val="nil"/>
              <w:left w:val="nil"/>
              <w:bottom w:val="nil"/>
              <w:right w:val="nil"/>
            </w:tcBorders>
          </w:tcPr>
          <w:p w14:paraId="6FF75009" w14:textId="77777777" w:rsidR="008B1AE5" w:rsidRDefault="00C4001B">
            <w:pPr>
              <w:spacing w:after="0" w:line="259" w:lineRule="auto"/>
              <w:ind w:left="318" w:firstLine="0"/>
              <w:jc w:val="left"/>
            </w:pPr>
            <w:r>
              <w:rPr>
                <w:sz w:val="22"/>
              </w:rPr>
              <w:t>Vikram S</w:t>
            </w:r>
          </w:p>
          <w:p w14:paraId="7DC66D41" w14:textId="77777777" w:rsidR="008B1AE5" w:rsidRDefault="00C4001B">
            <w:pPr>
              <w:spacing w:after="0" w:line="259" w:lineRule="auto"/>
              <w:ind w:left="492" w:firstLine="0"/>
              <w:jc w:val="left"/>
            </w:pPr>
            <w:r>
              <w:rPr>
                <w:i/>
              </w:rPr>
              <w:t>NWC</w:t>
            </w:r>
          </w:p>
          <w:p w14:paraId="405A4D86" w14:textId="77777777" w:rsidR="008B1AE5" w:rsidRDefault="00C4001B">
            <w:pPr>
              <w:spacing w:after="0" w:line="259" w:lineRule="auto"/>
              <w:ind w:left="405" w:firstLine="0"/>
              <w:jc w:val="left"/>
            </w:pPr>
            <w:r>
              <w:rPr>
                <w:i/>
              </w:rPr>
              <w:t>SRMIST</w:t>
            </w:r>
          </w:p>
          <w:p w14:paraId="635CF1B5" w14:textId="77777777" w:rsidR="008B1AE5" w:rsidRDefault="00C4001B">
            <w:pPr>
              <w:spacing w:after="0" w:line="259" w:lineRule="auto"/>
              <w:ind w:left="127" w:firstLine="0"/>
              <w:jc w:val="left"/>
            </w:pPr>
            <w:proofErr w:type="spellStart"/>
            <w:r>
              <w:t>Kattankulathur</w:t>
            </w:r>
            <w:proofErr w:type="spellEnd"/>
            <w:r>
              <w:t>,</w:t>
            </w:r>
          </w:p>
          <w:p w14:paraId="7FB19965" w14:textId="77777777" w:rsidR="008B1AE5" w:rsidRDefault="00C4001B">
            <w:pPr>
              <w:spacing w:after="0" w:line="259" w:lineRule="auto"/>
              <w:ind w:firstLine="0"/>
              <w:jc w:val="left"/>
            </w:pPr>
            <w:r>
              <w:t>Tamil Nadu, India</w:t>
            </w:r>
          </w:p>
        </w:tc>
        <w:tc>
          <w:tcPr>
            <w:tcW w:w="1490" w:type="dxa"/>
            <w:tcBorders>
              <w:top w:val="nil"/>
              <w:left w:val="nil"/>
              <w:bottom w:val="nil"/>
              <w:right w:val="nil"/>
            </w:tcBorders>
          </w:tcPr>
          <w:p w14:paraId="5B56C66E" w14:textId="77777777" w:rsidR="008B1AE5" w:rsidRDefault="00C4001B">
            <w:pPr>
              <w:spacing w:after="0" w:line="259" w:lineRule="auto"/>
              <w:ind w:left="88" w:firstLine="0"/>
            </w:pPr>
            <w:proofErr w:type="spellStart"/>
            <w:proofErr w:type="gramStart"/>
            <w:r>
              <w:t>Dr.Nallarasan</w:t>
            </w:r>
            <w:proofErr w:type="spellEnd"/>
            <w:proofErr w:type="gramEnd"/>
            <w:r>
              <w:t xml:space="preserve"> V</w:t>
            </w:r>
          </w:p>
          <w:p w14:paraId="2B0744DA" w14:textId="77777777" w:rsidR="008B1AE5" w:rsidRDefault="00C4001B">
            <w:pPr>
              <w:spacing w:after="0" w:line="259" w:lineRule="auto"/>
              <w:ind w:right="74" w:firstLine="0"/>
              <w:jc w:val="center"/>
            </w:pPr>
            <w:r>
              <w:rPr>
                <w:i/>
              </w:rPr>
              <w:t>NWC</w:t>
            </w:r>
          </w:p>
          <w:p w14:paraId="50E91F55" w14:textId="77777777" w:rsidR="008B1AE5" w:rsidRDefault="00C4001B">
            <w:pPr>
              <w:spacing w:after="0" w:line="259" w:lineRule="auto"/>
              <w:ind w:right="15" w:firstLine="0"/>
              <w:jc w:val="center"/>
            </w:pPr>
            <w:r>
              <w:rPr>
                <w:i/>
              </w:rPr>
              <w:t>SRMIST</w:t>
            </w:r>
          </w:p>
          <w:p w14:paraId="1A63EC4E" w14:textId="77777777" w:rsidR="008B1AE5" w:rsidRDefault="00C4001B">
            <w:pPr>
              <w:spacing w:after="0" w:line="259" w:lineRule="auto"/>
              <w:ind w:left="127" w:firstLine="0"/>
              <w:jc w:val="left"/>
            </w:pPr>
            <w:proofErr w:type="spellStart"/>
            <w:r>
              <w:t>Kattankulathur</w:t>
            </w:r>
            <w:proofErr w:type="spellEnd"/>
            <w:r>
              <w:t>,</w:t>
            </w:r>
          </w:p>
          <w:p w14:paraId="066D1972" w14:textId="77777777" w:rsidR="008B1AE5" w:rsidRDefault="00C4001B">
            <w:pPr>
              <w:spacing w:after="0" w:line="259" w:lineRule="auto"/>
              <w:ind w:firstLine="0"/>
            </w:pPr>
            <w:r>
              <w:t>Tamil Nadu, India</w:t>
            </w:r>
          </w:p>
        </w:tc>
      </w:tr>
    </w:tbl>
    <w:p w14:paraId="20CDEE7B" w14:textId="77777777" w:rsidR="008B1AE5" w:rsidRDefault="008B1AE5">
      <w:pPr>
        <w:sectPr w:rsidR="008B1AE5">
          <w:pgSz w:w="12240" w:h="15840"/>
          <w:pgMar w:top="1100" w:right="1050" w:bottom="1468" w:left="1050" w:header="720" w:footer="720" w:gutter="0"/>
          <w:cols w:space="720"/>
        </w:sectPr>
      </w:pPr>
    </w:p>
    <w:p w14:paraId="1E5F9C51"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Abstract—Reliable estimation of crowd density is a cornerstone of intelligent surveillance and public-safety management at large gatherings. We present a hybrid framework that couples the Multi-Column Convolutional Neural Network (MCNN) for density regression with YOLOv8 for pedestrian detection and ByteTrack for multi-object tracking. The multi-scale design of MCNN remains effective under the perspective shifts and partial occlusions that dominate crowded scenes [1], while YOLOv8 [4] and ByteTrack [3] together preserve accurate localization and persistent identities across frames.</w:t>
      </w:r>
    </w:p>
    <w:p w14:paraId="54FC82D3"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Beyond head counting, the framework includes a behavioral-analytics module that flags safety-relevant events such as sudden surges, panic-like motion, and prolonged loitering in restricted zones. We further define a Stampede Risk Index (SRI) that fuses density, motion speed, and directional entropy into a single real-time score. The pipeline is deliberately lightweight, which makes it well suited to edge deployment in operational surveillance settings.</w:t>
      </w:r>
    </w:p>
    <w:p w14:paraId="7633C9B7"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Index Terms—Crowd Density Estimation, MCNN, YOLOv8,</w:t>
      </w:r>
    </w:p>
    <w:p w14:paraId="71FBB73E" w14:textId="3BCE755B" w:rsidR="00341874" w:rsidRPr="00341874" w:rsidRDefault="0040794B" w:rsidP="0040794B">
      <w:pPr>
        <w:spacing w:after="9" w:line="218" w:lineRule="auto"/>
        <w:ind w:left="-5" w:hanging="10"/>
        <w:rPr>
          <w:rFonts w:ascii="Times New Roman" w:hAnsi="Times New Roman" w:cs="Times New Roman"/>
          <w:szCs w:val="20"/>
        </w:rPr>
      </w:pPr>
      <w:proofErr w:type="spellStart"/>
      <w:r w:rsidRPr="0040794B">
        <w:rPr>
          <w:rFonts w:ascii="Times New Roman" w:hAnsi="Times New Roman" w:cs="Times New Roman"/>
          <w:b/>
          <w:bCs/>
          <w:i/>
          <w:szCs w:val="20"/>
        </w:rPr>
        <w:t>ByteTrack</w:t>
      </w:r>
      <w:proofErr w:type="spellEnd"/>
      <w:r w:rsidRPr="0040794B">
        <w:rPr>
          <w:rFonts w:ascii="Times New Roman" w:hAnsi="Times New Roman" w:cs="Times New Roman"/>
          <w:b/>
          <w:bCs/>
          <w:i/>
          <w:szCs w:val="20"/>
        </w:rPr>
        <w:t>, Crowd Behavior Analysis, Stampede Detection, Edge Computing</w:t>
      </w:r>
      <w:r w:rsidRPr="0040794B">
        <w:rPr>
          <w:rFonts w:ascii="Times New Roman" w:hAnsi="Times New Roman" w:cs="Times New Roman"/>
          <w:i/>
          <w:szCs w:val="20"/>
        </w:rPr>
        <w:t>.</w:t>
      </w:r>
    </w:p>
    <w:p w14:paraId="61985777" w14:textId="1E2CD2CF" w:rsidR="007446FB" w:rsidRPr="007D3C66" w:rsidRDefault="00C4001B" w:rsidP="0047381A">
      <w:pPr>
        <w:pStyle w:val="ListParagraph"/>
        <w:numPr>
          <w:ilvl w:val="0"/>
          <w:numId w:val="11"/>
        </w:numPr>
        <w:spacing w:after="95" w:line="265" w:lineRule="auto"/>
        <w:jc w:val="left"/>
        <w:rPr>
          <w:sz w:val="16"/>
        </w:rPr>
      </w:pPr>
      <w:r>
        <w:t>INTRODUCTION</w:t>
      </w:r>
    </w:p>
    <w:p w14:paraId="6BBDC11D" w14:textId="41C12EB5" w:rsidR="007D3C66" w:rsidRPr="007D3C66" w:rsidRDefault="007D3C66" w:rsidP="0047381A">
      <w:pPr>
        <w:ind w:firstLine="0"/>
      </w:pPr>
      <w:r w:rsidRPr="007D3C66">
        <w:t>The growing scale of public gatherings—from concerts and religious events to sporting fixtures—has placed crowd safety at the centre of the public-security agenda. Stampede incidents, often triggered by unexpected panic, overcrowding, or uncoordinated movement, can cause severe casualties and underscore the need for proactive monitoring. Conventional CCTV operations rely on operators who must watch many feeds at once, a setup that is fatigue-prone and slow to react.</w:t>
      </w:r>
    </w:p>
    <w:p w14:paraId="69A655AA" w14:textId="2E6A301A" w:rsidR="007D3C66" w:rsidRPr="007D3C66" w:rsidRDefault="007D3C66" w:rsidP="0047381A">
      <w:pPr>
        <w:ind w:firstLine="0"/>
      </w:pPr>
      <w:r w:rsidRPr="007D3C66">
        <w:t>Recent progress in deep learning and computer vision has enabled automated pipelines that process surveillance video at frame rate. Detectors such as YOLOv8 [4] localize pedestrians efficiently in moderately crowded scenes, but their accuracy degrades under heavy occlusion and large scale variation, both of which are typical of dense gatherings.</w:t>
      </w:r>
    </w:p>
    <w:p w14:paraId="2D315CC3" w14:textId="14E4E19E" w:rsidR="007D3C66" w:rsidRPr="007D3C66" w:rsidRDefault="007D3C66" w:rsidP="0047381A">
      <w:pPr>
        <w:ind w:firstLine="0"/>
      </w:pPr>
      <w:r>
        <w:t xml:space="preserve">Density-based methods sidestep this problem by regressing a continuous density map rather than locating each individual. The Multi-Column Convolutional Neural Network (MCNN) [1] is a well-established example: parallel filters with different </w:t>
      </w:r>
      <w:r>
        <w:t>receptive fields aggregate head counts across a wide range of scales. Multi-object trackers such as ByteTrack [3] complement this view by linking detections over time, exposing per-target speed and trajectory cues that are essential for behavior analysis.</w:t>
      </w:r>
    </w:p>
    <w:p w14:paraId="43E08366" w14:textId="0AC648F9" w:rsidR="007D3C66" w:rsidRPr="007D3C66" w:rsidRDefault="007D3C66" w:rsidP="0047381A">
      <w:pPr>
        <w:ind w:firstLine="0"/>
      </w:pPr>
      <w:r w:rsidRPr="007D3C66">
        <w:t>Despite these advances, density estimation, detection, and tracking are typically deployed in isolation. Few systems jointly reason about density, velocity, and direction—the three quantities most predictive of stampede risk—and even fewer do so on hardware that can be installed at the camera.</w:t>
      </w:r>
    </w:p>
    <w:p w14:paraId="171DB746" w14:textId="77777777" w:rsidR="007D3C66" w:rsidRPr="007D3C66" w:rsidRDefault="007D3C66" w:rsidP="0047381A">
      <w:pPr>
        <w:ind w:firstLine="0"/>
      </w:pPr>
      <w:r w:rsidRPr="007D3C66">
        <w:t>To close this gap we propose a unified pipeline that combines MCNN-based density estimation, YOLOv8 detection, and ByteTrack tracking with a behavioral-analytics layer. A Stampede Risk Index (SRI) condenses the resulting signals into a single value that can be monitored in real time. The system is engineered for edge devices so that decisions can be made close to the source of video.</w:t>
      </w:r>
    </w:p>
    <w:p w14:paraId="6F0A3AF0" w14:textId="0DB34D92" w:rsidR="008B1AE5" w:rsidRPr="00341874" w:rsidRDefault="00C4001B" w:rsidP="00341874">
      <w:pPr>
        <w:spacing w:after="95" w:line="265" w:lineRule="auto"/>
        <w:ind w:left="10" w:hanging="10"/>
        <w:rPr>
          <w:rFonts w:ascii="Times New Roman" w:hAnsi="Times New Roman" w:cs="Times New Roman"/>
        </w:rPr>
      </w:pPr>
      <w:r w:rsidRPr="00341874">
        <w:rPr>
          <w:rFonts w:ascii="Times New Roman" w:hAnsi="Times New Roman" w:cs="Times New Roman"/>
        </w:rPr>
        <w:t>A. Problem Statement</w:t>
      </w:r>
    </w:p>
    <w:p w14:paraId="442C17A1" w14:textId="77777777" w:rsidR="0047381A" w:rsidRPr="0047381A" w:rsidRDefault="0047381A" w:rsidP="0047381A">
      <w:pPr>
        <w:ind w:left="-15"/>
        <w:rPr>
          <w:rFonts w:ascii="Times New Roman" w:hAnsi="Times New Roman" w:cs="Times New Roman"/>
        </w:rPr>
      </w:pPr>
      <w:r w:rsidRPr="0047381A">
        <w:rPr>
          <w:rFonts w:ascii="Times New Roman" w:hAnsi="Times New Roman" w:cs="Times New Roman"/>
        </w:rPr>
        <w:t>Existing crowd-monitoring solutions exhibit several recurring weaknesses:</w:t>
      </w:r>
    </w:p>
    <w:p w14:paraId="6A935EC4" w14:textId="36495F01"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Pure detection pipelines degrade rapidly under heavy occlusion and severe scale variation.</w:t>
      </w:r>
    </w:p>
    <w:p w14:paraId="32A778E5" w14:textId="7CE7F7FD"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Density-only models capture how many people are present but say nothing about how they move.</w:t>
      </w:r>
    </w:p>
    <w:p w14:paraId="5DD5AE0D" w14:textId="213C4BE3"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Real-time stampede-risk estimation is rarely supported.</w:t>
      </w:r>
    </w:p>
    <w:p w14:paraId="6982FFCA" w14:textId="6379CF40"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The computational footprint of state-of-the-art models often precludes edge deployment.</w:t>
      </w:r>
    </w:p>
    <w:p w14:paraId="3789E03B" w14:textId="1C8EF0E5"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Density, detection, and tracking are seldom integrated within a single coherent framework.</w:t>
      </w:r>
    </w:p>
    <w:p w14:paraId="2D899701" w14:textId="77777777" w:rsidR="0047381A" w:rsidRDefault="0047381A" w:rsidP="0047381A">
      <w:pPr>
        <w:ind w:left="-15"/>
        <w:rPr>
          <w:rFonts w:ascii="Times New Roman" w:hAnsi="Times New Roman" w:cs="Times New Roman"/>
        </w:rPr>
      </w:pPr>
    </w:p>
    <w:p w14:paraId="12035150" w14:textId="77777777" w:rsidR="0047381A" w:rsidRDefault="0047381A">
      <w:pPr>
        <w:pStyle w:val="Heading1"/>
        <w:ind w:left="-5"/>
        <w:rPr>
          <w:rFonts w:ascii="Times New Roman" w:hAnsi="Times New Roman" w:cs="Times New Roman"/>
          <w:i w:val="0"/>
        </w:rPr>
      </w:pPr>
      <w:r w:rsidRPr="0047381A">
        <w:rPr>
          <w:rFonts w:ascii="Times New Roman" w:hAnsi="Times New Roman" w:cs="Times New Roman"/>
          <w:i w:val="0"/>
        </w:rPr>
        <w:t>A practical system must therefore estimate density quickly, interpret motion patterns, and surface stampede precursors early enough for operators to act.</w:t>
      </w:r>
    </w:p>
    <w:p w14:paraId="475F7221" w14:textId="19A60B11" w:rsidR="008B1AE5" w:rsidRPr="00341874" w:rsidRDefault="00C4001B">
      <w:pPr>
        <w:pStyle w:val="Heading1"/>
        <w:ind w:left="-5"/>
        <w:rPr>
          <w:rFonts w:ascii="Times New Roman" w:hAnsi="Times New Roman" w:cs="Times New Roman"/>
        </w:rPr>
      </w:pPr>
      <w:r w:rsidRPr="00341874">
        <w:rPr>
          <w:rFonts w:ascii="Times New Roman" w:hAnsi="Times New Roman" w:cs="Times New Roman"/>
        </w:rPr>
        <w:t>B. Objectives</w:t>
      </w:r>
    </w:p>
    <w:p w14:paraId="0628CD30" w14:textId="77777777" w:rsidR="0047381A" w:rsidRPr="0047381A" w:rsidRDefault="0047381A" w:rsidP="0047381A">
      <w:pPr>
        <w:spacing w:after="47" w:line="265" w:lineRule="auto"/>
        <w:ind w:left="10" w:hanging="10"/>
        <w:rPr>
          <w:rFonts w:ascii="Times New Roman" w:hAnsi="Times New Roman" w:cs="Times New Roman"/>
        </w:rPr>
      </w:pPr>
      <w:r w:rsidRPr="0047381A">
        <w:rPr>
          <w:rFonts w:ascii="Times New Roman" w:hAnsi="Times New Roman" w:cs="Times New Roman"/>
        </w:rPr>
        <w:t>The objectives of this work are:</w:t>
      </w:r>
    </w:p>
    <w:p w14:paraId="66544D0D" w14:textId="5B420048"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 xml:space="preserve">To develop an integrated pipeline that combines MCNN, YOLOv8, and </w:t>
      </w:r>
      <w:proofErr w:type="spellStart"/>
      <w:r w:rsidRPr="0047381A">
        <w:rPr>
          <w:rFonts w:ascii="Times New Roman" w:hAnsi="Times New Roman" w:cs="Times New Roman"/>
        </w:rPr>
        <w:t>ByteTrack</w:t>
      </w:r>
      <w:proofErr w:type="spellEnd"/>
      <w:r w:rsidRPr="0047381A">
        <w:rPr>
          <w:rFonts w:ascii="Times New Roman" w:hAnsi="Times New Roman" w:cs="Times New Roman"/>
        </w:rPr>
        <w:t>.</w:t>
      </w:r>
    </w:p>
    <w:p w14:paraId="4B1CE8C7" w14:textId="0BA341C9"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estimate crowd count and density in real time.</w:t>
      </w:r>
    </w:p>
    <w:p w14:paraId="2F1AFA34" w14:textId="423ACBCA"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lastRenderedPageBreak/>
        <w:t>To characterize crowd behavior from per-target motion features.</w:t>
      </w:r>
    </w:p>
    <w:p w14:paraId="38FD638C" w14:textId="02D0CAFF"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define a Stampede Risk Index suitable for early warning.</w:t>
      </w:r>
    </w:p>
    <w:p w14:paraId="059D40B8" w14:textId="3B4F51E1" w:rsid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achieve a footprint compatible with edge deployment.</w:t>
      </w:r>
    </w:p>
    <w:p w14:paraId="4CEF3444" w14:textId="77777777" w:rsidR="0047381A" w:rsidRPr="0047381A" w:rsidRDefault="0047381A" w:rsidP="0047381A">
      <w:pPr>
        <w:pStyle w:val="ListParagraph"/>
        <w:spacing w:after="47" w:line="265" w:lineRule="auto"/>
        <w:ind w:left="360" w:firstLine="0"/>
        <w:rPr>
          <w:rFonts w:ascii="Times New Roman" w:hAnsi="Times New Roman" w:cs="Times New Roman"/>
        </w:rPr>
      </w:pPr>
    </w:p>
    <w:p w14:paraId="618F40C8" w14:textId="6333504E" w:rsidR="008B1AE5" w:rsidRDefault="00C4001B" w:rsidP="00341874">
      <w:pPr>
        <w:spacing w:after="47" w:line="265" w:lineRule="auto"/>
        <w:ind w:left="10" w:hanging="10"/>
        <w:jc w:val="center"/>
      </w:pPr>
      <w:r>
        <w:t>II. R</w:t>
      </w:r>
      <w:r>
        <w:rPr>
          <w:sz w:val="16"/>
        </w:rPr>
        <w:t xml:space="preserve">ELATED </w:t>
      </w:r>
      <w:r>
        <w:t>W</w:t>
      </w:r>
      <w:r>
        <w:rPr>
          <w:sz w:val="16"/>
        </w:rPr>
        <w:t>ORK</w:t>
      </w:r>
    </w:p>
    <w:p w14:paraId="36C54B5E"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Crowd analysis has matured along three largely independent tracks: density regression, person detection, and tracking-based behavior analysis. We review each before contrasting them.</w:t>
      </w:r>
    </w:p>
    <w:p w14:paraId="49E915E3" w14:textId="77777777" w:rsidR="0047381A" w:rsidRPr="0047381A" w:rsidRDefault="0047381A" w:rsidP="0047381A">
      <w:pPr>
        <w:spacing w:after="0" w:line="265" w:lineRule="auto"/>
        <w:ind w:left="10" w:hanging="10"/>
        <w:rPr>
          <w:rFonts w:ascii="Times New Roman" w:hAnsi="Times New Roman" w:cs="Times New Roman"/>
        </w:rPr>
      </w:pPr>
    </w:p>
    <w:p w14:paraId="0DF97CE9"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A. Density Estimation</w:t>
      </w:r>
    </w:p>
    <w:p w14:paraId="3739A926"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Density-regression methods are the dominant choice when individuals cannot be reliably separated. The Multi-Column Convolutional Neural Network (MCNN) [1] introduced a multi-column design in which parallel filters with varying receptive fields share an input image; the resulting density map is integrated to obtain the count.</w:t>
      </w:r>
    </w:p>
    <w:p w14:paraId="3A1ADA9E" w14:textId="77777777" w:rsidR="0047381A" w:rsidRPr="0047381A" w:rsidRDefault="0047381A" w:rsidP="0047381A">
      <w:pPr>
        <w:spacing w:after="0" w:line="265" w:lineRule="auto"/>
        <w:ind w:left="10" w:hanging="10"/>
        <w:rPr>
          <w:rFonts w:ascii="Times New Roman" w:hAnsi="Times New Roman" w:cs="Times New Roman"/>
        </w:rPr>
      </w:pPr>
    </w:p>
    <w:p w14:paraId="0F643ACA" w14:textId="77777777" w:rsid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CSRNet [2] later improved counting accuracy through dilated convolutions, which expand the receptive field without proportional growth in parameter count. Both families produce strong results in saturated scenes but provide no insight into how the crowd moves.</w:t>
      </w:r>
    </w:p>
    <w:p w14:paraId="3892C3C3" w14:textId="77777777" w:rsidR="0047381A" w:rsidRDefault="0047381A" w:rsidP="0047381A">
      <w:pPr>
        <w:spacing w:after="0" w:line="265" w:lineRule="auto"/>
        <w:ind w:left="10" w:hanging="10"/>
        <w:rPr>
          <w:rFonts w:ascii="Times New Roman" w:hAnsi="Times New Roman" w:cs="Times New Roman"/>
        </w:rPr>
      </w:pPr>
    </w:p>
    <w:p w14:paraId="5276EB2B"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B. Detection-Based Methods</w:t>
      </w:r>
    </w:p>
    <w:p w14:paraId="3728B88C"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Detection-driven approaches such as YOLOv8 [4] are fast, well-tuned, and produce per-person bounding boxes that are convenient for downstream reasoning. They perform well at low to moderate density. In high-density scenes, however, mutual occlusion and aggressive scale variation cause both recall and localization to deteriorate, which limits their usefulness for absolute counting.</w:t>
      </w:r>
    </w:p>
    <w:p w14:paraId="303CAA3A" w14:textId="77777777" w:rsidR="0047381A" w:rsidRPr="0047381A" w:rsidRDefault="0047381A" w:rsidP="0047381A">
      <w:pPr>
        <w:spacing w:after="0" w:line="265" w:lineRule="auto"/>
        <w:ind w:left="10" w:hanging="10"/>
        <w:rPr>
          <w:rFonts w:ascii="Times New Roman" w:hAnsi="Times New Roman" w:cs="Times New Roman"/>
        </w:rPr>
      </w:pPr>
    </w:p>
    <w:p w14:paraId="225B44F8"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C. Tracking and Behavioral Analysis</w:t>
      </w:r>
    </w:p>
    <w:p w14:paraId="2271A607"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Multi-object trackers, of which ByteTrack [3] is a recent representative, associate detections over time to recover trajectories. The resulting motion signals—speed, heading, and trajectory regularity—enable higher-level reasoning such as anomaly detection or flow estimation. Because tracking depends on the underlying detector, performance degrades in the same dense regimes that limit detection.</w:t>
      </w:r>
    </w:p>
    <w:p w14:paraId="7CFB1C67" w14:textId="77777777" w:rsidR="0047381A" w:rsidRPr="0047381A" w:rsidRDefault="0047381A" w:rsidP="0047381A">
      <w:pPr>
        <w:spacing w:after="0" w:line="265" w:lineRule="auto"/>
        <w:ind w:left="10" w:hanging="10"/>
        <w:rPr>
          <w:rFonts w:ascii="Times New Roman" w:hAnsi="Times New Roman" w:cs="Times New Roman"/>
        </w:rPr>
      </w:pPr>
    </w:p>
    <w:p w14:paraId="487D8EA8"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D. Comparative Analysis</w:t>
      </w:r>
    </w:p>
    <w:p w14:paraId="3D4CCAF5" w14:textId="77777777" w:rsid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Most existing systems address only one facet of crowd analysis. Table I summarizes the trade-offs across representative methods.</w:t>
      </w:r>
    </w:p>
    <w:p w14:paraId="650EE61D" w14:textId="77777777" w:rsidR="001C48BB" w:rsidRDefault="001C48BB" w:rsidP="0047381A">
      <w:pPr>
        <w:spacing w:after="0" w:line="265" w:lineRule="auto"/>
        <w:ind w:left="10" w:hanging="10"/>
        <w:jc w:val="center"/>
        <w:rPr>
          <w:sz w:val="16"/>
        </w:rPr>
      </w:pPr>
    </w:p>
    <w:p w14:paraId="70527407" w14:textId="77777777" w:rsidR="001C48BB" w:rsidRDefault="001C48BB" w:rsidP="0047381A">
      <w:pPr>
        <w:spacing w:after="0" w:line="265" w:lineRule="auto"/>
        <w:ind w:left="10" w:hanging="10"/>
        <w:jc w:val="center"/>
        <w:rPr>
          <w:sz w:val="16"/>
        </w:rPr>
      </w:pPr>
    </w:p>
    <w:p w14:paraId="4CDCAA64" w14:textId="77777777" w:rsidR="001C48BB" w:rsidRDefault="001C48BB" w:rsidP="0047381A">
      <w:pPr>
        <w:spacing w:after="0" w:line="265" w:lineRule="auto"/>
        <w:ind w:left="10" w:hanging="10"/>
        <w:jc w:val="center"/>
        <w:rPr>
          <w:sz w:val="16"/>
        </w:rPr>
      </w:pPr>
    </w:p>
    <w:p w14:paraId="2FDCAE1A" w14:textId="77777777" w:rsidR="001C48BB" w:rsidRDefault="001C48BB" w:rsidP="0047381A">
      <w:pPr>
        <w:spacing w:after="0" w:line="265" w:lineRule="auto"/>
        <w:ind w:left="10" w:hanging="10"/>
        <w:jc w:val="center"/>
        <w:rPr>
          <w:sz w:val="16"/>
        </w:rPr>
      </w:pPr>
    </w:p>
    <w:p w14:paraId="3F6FC11F" w14:textId="77777777" w:rsidR="001C48BB" w:rsidRDefault="001C48BB" w:rsidP="0047381A">
      <w:pPr>
        <w:spacing w:after="0" w:line="265" w:lineRule="auto"/>
        <w:ind w:left="10" w:hanging="10"/>
        <w:jc w:val="center"/>
        <w:rPr>
          <w:sz w:val="16"/>
        </w:rPr>
      </w:pPr>
    </w:p>
    <w:p w14:paraId="5A0E1145" w14:textId="77777777" w:rsidR="001C48BB" w:rsidRDefault="001C48BB" w:rsidP="0047381A">
      <w:pPr>
        <w:spacing w:after="0" w:line="265" w:lineRule="auto"/>
        <w:ind w:left="10" w:hanging="10"/>
        <w:jc w:val="center"/>
        <w:rPr>
          <w:sz w:val="16"/>
        </w:rPr>
      </w:pPr>
    </w:p>
    <w:p w14:paraId="2A6325E6" w14:textId="3D50A671" w:rsidR="008B1AE5" w:rsidRDefault="00C4001B" w:rsidP="0047381A">
      <w:pPr>
        <w:spacing w:after="0" w:line="265" w:lineRule="auto"/>
        <w:ind w:left="10" w:hanging="10"/>
        <w:jc w:val="center"/>
      </w:pPr>
      <w:r>
        <w:rPr>
          <w:sz w:val="16"/>
        </w:rPr>
        <w:t>TABLE I</w:t>
      </w:r>
    </w:p>
    <w:p w14:paraId="38B1C04C" w14:textId="77777777" w:rsidR="008B1AE5" w:rsidRDefault="00C4001B">
      <w:pPr>
        <w:spacing w:after="0" w:line="259" w:lineRule="auto"/>
        <w:ind w:left="10" w:hanging="10"/>
        <w:jc w:val="center"/>
      </w:pPr>
      <w:r>
        <w:rPr>
          <w:sz w:val="16"/>
        </w:rPr>
        <w:t>C</w:t>
      </w:r>
      <w:r>
        <w:rPr>
          <w:sz w:val="13"/>
        </w:rPr>
        <w:t xml:space="preserve">OMPARISON OF </w:t>
      </w:r>
      <w:r>
        <w:rPr>
          <w:sz w:val="16"/>
        </w:rPr>
        <w:t>C</w:t>
      </w:r>
      <w:r>
        <w:rPr>
          <w:sz w:val="13"/>
        </w:rPr>
        <w:t xml:space="preserve">ROWD </w:t>
      </w:r>
      <w:r>
        <w:rPr>
          <w:sz w:val="16"/>
        </w:rPr>
        <w:t>A</w:t>
      </w:r>
      <w:r>
        <w:rPr>
          <w:sz w:val="13"/>
        </w:rPr>
        <w:t xml:space="preserve">NALYSIS </w:t>
      </w:r>
      <w:r>
        <w:rPr>
          <w:sz w:val="16"/>
        </w:rPr>
        <w:t>M</w:t>
      </w:r>
      <w:r>
        <w:rPr>
          <w:sz w:val="13"/>
        </w:rPr>
        <w:t>ETHODS</w:t>
      </w:r>
    </w:p>
    <w:tbl>
      <w:tblPr>
        <w:tblStyle w:val="TableGrid"/>
        <w:tblW w:w="4933" w:type="dxa"/>
        <w:tblInd w:w="44" w:type="dxa"/>
        <w:tblCellMar>
          <w:top w:w="15" w:type="dxa"/>
          <w:left w:w="95" w:type="dxa"/>
          <w:right w:w="95" w:type="dxa"/>
        </w:tblCellMar>
        <w:tblLook w:val="04A0" w:firstRow="1" w:lastRow="0" w:firstColumn="1" w:lastColumn="0" w:noHBand="0" w:noVBand="1"/>
      </w:tblPr>
      <w:tblGrid>
        <w:gridCol w:w="1067"/>
        <w:gridCol w:w="1165"/>
        <w:gridCol w:w="706"/>
        <w:gridCol w:w="640"/>
        <w:gridCol w:w="1355"/>
      </w:tblGrid>
      <w:tr w:rsidR="008B1AE5" w14:paraId="27550FC9" w14:textId="77777777" w:rsidTr="00341874">
        <w:trPr>
          <w:trHeight w:val="148"/>
        </w:trPr>
        <w:tc>
          <w:tcPr>
            <w:tcW w:w="1067" w:type="dxa"/>
            <w:tcBorders>
              <w:top w:val="single" w:sz="3" w:space="0" w:color="000000"/>
              <w:left w:val="single" w:sz="3" w:space="0" w:color="000000"/>
              <w:bottom w:val="single" w:sz="3" w:space="0" w:color="000000"/>
              <w:right w:val="single" w:sz="3" w:space="0" w:color="000000"/>
            </w:tcBorders>
          </w:tcPr>
          <w:p w14:paraId="162AF1FD" w14:textId="77777777" w:rsidR="008B1AE5" w:rsidRDefault="00C4001B">
            <w:pPr>
              <w:spacing w:after="0" w:line="259" w:lineRule="auto"/>
              <w:ind w:firstLine="0"/>
              <w:jc w:val="center"/>
            </w:pPr>
            <w:r>
              <w:rPr>
                <w:sz w:val="13"/>
              </w:rPr>
              <w:t>Method</w:t>
            </w:r>
          </w:p>
        </w:tc>
        <w:tc>
          <w:tcPr>
            <w:tcW w:w="1165" w:type="dxa"/>
            <w:tcBorders>
              <w:top w:val="single" w:sz="3" w:space="0" w:color="000000"/>
              <w:left w:val="single" w:sz="3" w:space="0" w:color="000000"/>
              <w:bottom w:val="single" w:sz="3" w:space="0" w:color="000000"/>
              <w:right w:val="single" w:sz="3" w:space="0" w:color="000000"/>
            </w:tcBorders>
          </w:tcPr>
          <w:p w14:paraId="08922A3D" w14:textId="77777777" w:rsidR="008B1AE5" w:rsidRDefault="00C4001B">
            <w:pPr>
              <w:spacing w:after="0" w:line="259" w:lineRule="auto"/>
              <w:ind w:firstLine="0"/>
              <w:jc w:val="left"/>
            </w:pPr>
            <w:r>
              <w:rPr>
                <w:sz w:val="13"/>
              </w:rPr>
              <w:t>Density Estimation</w:t>
            </w:r>
          </w:p>
        </w:tc>
        <w:tc>
          <w:tcPr>
            <w:tcW w:w="706" w:type="dxa"/>
            <w:tcBorders>
              <w:top w:val="single" w:sz="3" w:space="0" w:color="000000"/>
              <w:left w:val="single" w:sz="3" w:space="0" w:color="000000"/>
              <w:bottom w:val="single" w:sz="3" w:space="0" w:color="000000"/>
              <w:right w:val="single" w:sz="3" w:space="0" w:color="000000"/>
            </w:tcBorders>
          </w:tcPr>
          <w:p w14:paraId="6A6B29E5" w14:textId="77777777" w:rsidR="008B1AE5" w:rsidRDefault="00C4001B">
            <w:pPr>
              <w:spacing w:after="0" w:line="259" w:lineRule="auto"/>
              <w:ind w:firstLine="0"/>
              <w:jc w:val="left"/>
            </w:pPr>
            <w:r>
              <w:rPr>
                <w:sz w:val="13"/>
              </w:rPr>
              <w:t>Detection</w:t>
            </w:r>
          </w:p>
        </w:tc>
        <w:tc>
          <w:tcPr>
            <w:tcW w:w="640" w:type="dxa"/>
            <w:tcBorders>
              <w:top w:val="single" w:sz="3" w:space="0" w:color="000000"/>
              <w:left w:val="single" w:sz="3" w:space="0" w:color="000000"/>
              <w:bottom w:val="single" w:sz="3" w:space="0" w:color="000000"/>
              <w:right w:val="single" w:sz="3" w:space="0" w:color="000000"/>
            </w:tcBorders>
          </w:tcPr>
          <w:p w14:paraId="2C3317D3" w14:textId="77777777" w:rsidR="008B1AE5" w:rsidRDefault="00C4001B">
            <w:pPr>
              <w:spacing w:after="0" w:line="259" w:lineRule="auto"/>
              <w:ind w:firstLine="0"/>
              <w:jc w:val="left"/>
            </w:pPr>
            <w:r>
              <w:rPr>
                <w:sz w:val="13"/>
              </w:rPr>
              <w:t>Tracking</w:t>
            </w:r>
          </w:p>
        </w:tc>
        <w:tc>
          <w:tcPr>
            <w:tcW w:w="1355" w:type="dxa"/>
            <w:tcBorders>
              <w:top w:val="single" w:sz="3" w:space="0" w:color="000000"/>
              <w:left w:val="single" w:sz="3" w:space="0" w:color="000000"/>
              <w:bottom w:val="single" w:sz="3" w:space="0" w:color="000000"/>
              <w:right w:val="single" w:sz="3" w:space="0" w:color="000000"/>
            </w:tcBorders>
          </w:tcPr>
          <w:p w14:paraId="3F25C721" w14:textId="77777777" w:rsidR="008B1AE5" w:rsidRDefault="00C4001B">
            <w:pPr>
              <w:spacing w:after="0" w:line="259" w:lineRule="auto"/>
              <w:ind w:firstLine="0"/>
              <w:jc w:val="center"/>
            </w:pPr>
            <w:r>
              <w:rPr>
                <w:sz w:val="13"/>
              </w:rPr>
              <w:t>Limitation</w:t>
            </w:r>
          </w:p>
        </w:tc>
      </w:tr>
      <w:tr w:rsidR="008B1AE5" w14:paraId="4033F46E" w14:textId="77777777" w:rsidTr="00341874">
        <w:trPr>
          <w:trHeight w:val="144"/>
        </w:trPr>
        <w:tc>
          <w:tcPr>
            <w:tcW w:w="1067" w:type="dxa"/>
            <w:tcBorders>
              <w:top w:val="single" w:sz="3" w:space="0" w:color="000000"/>
              <w:left w:val="single" w:sz="3" w:space="0" w:color="000000"/>
              <w:bottom w:val="nil"/>
              <w:right w:val="single" w:sz="3" w:space="0" w:color="000000"/>
            </w:tcBorders>
          </w:tcPr>
          <w:p w14:paraId="054B60D9" w14:textId="77777777" w:rsidR="008B1AE5" w:rsidRDefault="00C4001B">
            <w:pPr>
              <w:spacing w:after="0" w:line="259" w:lineRule="auto"/>
              <w:ind w:firstLine="0"/>
              <w:jc w:val="center"/>
            </w:pPr>
            <w:r>
              <w:rPr>
                <w:sz w:val="13"/>
              </w:rPr>
              <w:t>MCNN [1]</w:t>
            </w:r>
          </w:p>
        </w:tc>
        <w:tc>
          <w:tcPr>
            <w:tcW w:w="1165" w:type="dxa"/>
            <w:tcBorders>
              <w:top w:val="single" w:sz="3" w:space="0" w:color="000000"/>
              <w:left w:val="single" w:sz="3" w:space="0" w:color="000000"/>
              <w:bottom w:val="nil"/>
              <w:right w:val="single" w:sz="3" w:space="0" w:color="000000"/>
            </w:tcBorders>
          </w:tcPr>
          <w:p w14:paraId="37CF1B9B" w14:textId="77777777" w:rsidR="008B1AE5" w:rsidRDefault="00C4001B">
            <w:pPr>
              <w:spacing w:after="0" w:line="259" w:lineRule="auto"/>
              <w:ind w:firstLine="0"/>
              <w:jc w:val="center"/>
            </w:pPr>
            <w:r>
              <w:rPr>
                <w:sz w:val="13"/>
              </w:rPr>
              <w:t>Yes</w:t>
            </w:r>
          </w:p>
        </w:tc>
        <w:tc>
          <w:tcPr>
            <w:tcW w:w="706" w:type="dxa"/>
            <w:tcBorders>
              <w:top w:val="single" w:sz="3" w:space="0" w:color="000000"/>
              <w:left w:val="single" w:sz="3" w:space="0" w:color="000000"/>
              <w:bottom w:val="nil"/>
              <w:right w:val="single" w:sz="3" w:space="0" w:color="000000"/>
            </w:tcBorders>
          </w:tcPr>
          <w:p w14:paraId="1F62DAAF" w14:textId="77777777" w:rsidR="008B1AE5" w:rsidRDefault="00C4001B">
            <w:pPr>
              <w:spacing w:after="0" w:line="259" w:lineRule="auto"/>
              <w:ind w:firstLine="0"/>
              <w:jc w:val="center"/>
            </w:pPr>
            <w:r>
              <w:rPr>
                <w:sz w:val="13"/>
              </w:rPr>
              <w:t>No</w:t>
            </w:r>
          </w:p>
        </w:tc>
        <w:tc>
          <w:tcPr>
            <w:tcW w:w="640" w:type="dxa"/>
            <w:tcBorders>
              <w:top w:val="single" w:sz="3" w:space="0" w:color="000000"/>
              <w:left w:val="single" w:sz="3" w:space="0" w:color="000000"/>
              <w:bottom w:val="nil"/>
              <w:right w:val="single" w:sz="3" w:space="0" w:color="000000"/>
            </w:tcBorders>
          </w:tcPr>
          <w:p w14:paraId="2E6C2917" w14:textId="77777777" w:rsidR="008B1AE5" w:rsidRDefault="00C4001B">
            <w:pPr>
              <w:spacing w:after="0" w:line="259" w:lineRule="auto"/>
              <w:ind w:firstLine="0"/>
              <w:jc w:val="center"/>
            </w:pPr>
            <w:r>
              <w:rPr>
                <w:sz w:val="13"/>
              </w:rPr>
              <w:t>No</w:t>
            </w:r>
          </w:p>
        </w:tc>
        <w:tc>
          <w:tcPr>
            <w:tcW w:w="1355" w:type="dxa"/>
            <w:tcBorders>
              <w:top w:val="single" w:sz="3" w:space="0" w:color="000000"/>
              <w:left w:val="single" w:sz="3" w:space="0" w:color="000000"/>
              <w:bottom w:val="nil"/>
              <w:right w:val="single" w:sz="3" w:space="0" w:color="000000"/>
            </w:tcBorders>
          </w:tcPr>
          <w:p w14:paraId="06713612" w14:textId="77777777" w:rsidR="008B1AE5" w:rsidRDefault="00C4001B">
            <w:pPr>
              <w:spacing w:after="0" w:line="259" w:lineRule="auto"/>
              <w:ind w:firstLine="0"/>
              <w:jc w:val="center"/>
            </w:pPr>
            <w:r>
              <w:rPr>
                <w:sz w:val="13"/>
              </w:rPr>
              <w:t>No behavior analysis</w:t>
            </w:r>
          </w:p>
        </w:tc>
      </w:tr>
      <w:tr w:rsidR="008B1AE5" w14:paraId="79628C82" w14:textId="77777777" w:rsidTr="00341874">
        <w:trPr>
          <w:trHeight w:val="142"/>
        </w:trPr>
        <w:tc>
          <w:tcPr>
            <w:tcW w:w="1067" w:type="dxa"/>
            <w:tcBorders>
              <w:top w:val="nil"/>
              <w:left w:val="single" w:sz="3" w:space="0" w:color="000000"/>
              <w:bottom w:val="nil"/>
              <w:right w:val="single" w:sz="3" w:space="0" w:color="000000"/>
            </w:tcBorders>
          </w:tcPr>
          <w:p w14:paraId="2434FA07" w14:textId="77777777" w:rsidR="008B1AE5" w:rsidRDefault="00C4001B">
            <w:pPr>
              <w:spacing w:after="0" w:line="259" w:lineRule="auto"/>
              <w:ind w:firstLine="0"/>
              <w:jc w:val="center"/>
            </w:pPr>
            <w:proofErr w:type="spellStart"/>
            <w:r>
              <w:rPr>
                <w:sz w:val="13"/>
              </w:rPr>
              <w:t>CSRNet</w:t>
            </w:r>
            <w:proofErr w:type="spellEnd"/>
            <w:r>
              <w:rPr>
                <w:sz w:val="13"/>
              </w:rPr>
              <w:t xml:space="preserve"> [2]</w:t>
            </w:r>
          </w:p>
        </w:tc>
        <w:tc>
          <w:tcPr>
            <w:tcW w:w="1165" w:type="dxa"/>
            <w:tcBorders>
              <w:top w:val="nil"/>
              <w:left w:val="single" w:sz="3" w:space="0" w:color="000000"/>
              <w:bottom w:val="nil"/>
              <w:right w:val="single" w:sz="3" w:space="0" w:color="000000"/>
            </w:tcBorders>
          </w:tcPr>
          <w:p w14:paraId="1F689EC2" w14:textId="77777777" w:rsidR="008B1AE5" w:rsidRDefault="00C4001B">
            <w:pPr>
              <w:spacing w:after="0" w:line="259" w:lineRule="auto"/>
              <w:ind w:firstLine="0"/>
              <w:jc w:val="center"/>
            </w:pPr>
            <w:r>
              <w:rPr>
                <w:sz w:val="13"/>
              </w:rPr>
              <w:t>Yes</w:t>
            </w:r>
          </w:p>
        </w:tc>
        <w:tc>
          <w:tcPr>
            <w:tcW w:w="706" w:type="dxa"/>
            <w:tcBorders>
              <w:top w:val="nil"/>
              <w:left w:val="single" w:sz="3" w:space="0" w:color="000000"/>
              <w:bottom w:val="nil"/>
              <w:right w:val="single" w:sz="3" w:space="0" w:color="000000"/>
            </w:tcBorders>
          </w:tcPr>
          <w:p w14:paraId="0B9F4582" w14:textId="77777777" w:rsidR="008B1AE5" w:rsidRDefault="00C4001B">
            <w:pPr>
              <w:spacing w:after="0" w:line="259" w:lineRule="auto"/>
              <w:ind w:firstLine="0"/>
              <w:jc w:val="center"/>
            </w:pPr>
            <w:r>
              <w:rPr>
                <w:sz w:val="13"/>
              </w:rPr>
              <w:t>No</w:t>
            </w:r>
          </w:p>
        </w:tc>
        <w:tc>
          <w:tcPr>
            <w:tcW w:w="640" w:type="dxa"/>
            <w:tcBorders>
              <w:top w:val="nil"/>
              <w:left w:val="single" w:sz="3" w:space="0" w:color="000000"/>
              <w:bottom w:val="nil"/>
              <w:right w:val="single" w:sz="3" w:space="0" w:color="000000"/>
            </w:tcBorders>
          </w:tcPr>
          <w:p w14:paraId="783A3536" w14:textId="77777777" w:rsidR="008B1AE5" w:rsidRDefault="00C4001B">
            <w:pPr>
              <w:spacing w:after="0" w:line="259" w:lineRule="auto"/>
              <w:ind w:firstLine="0"/>
              <w:jc w:val="center"/>
            </w:pPr>
            <w:r>
              <w:rPr>
                <w:sz w:val="13"/>
              </w:rPr>
              <w:t>No</w:t>
            </w:r>
          </w:p>
        </w:tc>
        <w:tc>
          <w:tcPr>
            <w:tcW w:w="1355" w:type="dxa"/>
            <w:tcBorders>
              <w:top w:val="nil"/>
              <w:left w:val="single" w:sz="3" w:space="0" w:color="000000"/>
              <w:bottom w:val="nil"/>
              <w:right w:val="single" w:sz="3" w:space="0" w:color="000000"/>
            </w:tcBorders>
          </w:tcPr>
          <w:p w14:paraId="6C18402A" w14:textId="77777777" w:rsidR="008B1AE5" w:rsidRDefault="00C4001B">
            <w:pPr>
              <w:spacing w:after="0" w:line="259" w:lineRule="auto"/>
              <w:ind w:firstLine="0"/>
              <w:jc w:val="left"/>
            </w:pPr>
            <w:r>
              <w:rPr>
                <w:sz w:val="13"/>
              </w:rPr>
              <w:t>High computation cost</w:t>
            </w:r>
          </w:p>
        </w:tc>
      </w:tr>
      <w:tr w:rsidR="008B1AE5" w14:paraId="1E3A2336" w14:textId="77777777" w:rsidTr="00341874">
        <w:trPr>
          <w:trHeight w:val="142"/>
        </w:trPr>
        <w:tc>
          <w:tcPr>
            <w:tcW w:w="1067" w:type="dxa"/>
            <w:tcBorders>
              <w:top w:val="nil"/>
              <w:left w:val="single" w:sz="3" w:space="0" w:color="000000"/>
              <w:bottom w:val="nil"/>
              <w:right w:val="single" w:sz="3" w:space="0" w:color="000000"/>
            </w:tcBorders>
          </w:tcPr>
          <w:p w14:paraId="54B53DCD" w14:textId="77777777" w:rsidR="008B1AE5" w:rsidRDefault="00C4001B">
            <w:pPr>
              <w:spacing w:after="0" w:line="259" w:lineRule="auto"/>
              <w:ind w:firstLine="0"/>
              <w:jc w:val="center"/>
            </w:pPr>
            <w:r>
              <w:rPr>
                <w:sz w:val="13"/>
              </w:rPr>
              <w:t>YOLOv8 [4]</w:t>
            </w:r>
          </w:p>
        </w:tc>
        <w:tc>
          <w:tcPr>
            <w:tcW w:w="1165" w:type="dxa"/>
            <w:tcBorders>
              <w:top w:val="nil"/>
              <w:left w:val="single" w:sz="3" w:space="0" w:color="000000"/>
              <w:bottom w:val="nil"/>
              <w:right w:val="single" w:sz="3" w:space="0" w:color="000000"/>
            </w:tcBorders>
          </w:tcPr>
          <w:p w14:paraId="4810D4F0" w14:textId="77777777" w:rsidR="008B1AE5" w:rsidRDefault="00C4001B">
            <w:pPr>
              <w:spacing w:after="0" w:line="259" w:lineRule="auto"/>
              <w:ind w:firstLine="0"/>
              <w:jc w:val="center"/>
            </w:pPr>
            <w:r>
              <w:rPr>
                <w:sz w:val="13"/>
              </w:rPr>
              <w:t>No</w:t>
            </w:r>
          </w:p>
        </w:tc>
        <w:tc>
          <w:tcPr>
            <w:tcW w:w="706" w:type="dxa"/>
            <w:tcBorders>
              <w:top w:val="nil"/>
              <w:left w:val="single" w:sz="3" w:space="0" w:color="000000"/>
              <w:bottom w:val="nil"/>
              <w:right w:val="single" w:sz="3" w:space="0" w:color="000000"/>
            </w:tcBorders>
          </w:tcPr>
          <w:p w14:paraId="48C5D181" w14:textId="77777777" w:rsidR="008B1AE5" w:rsidRDefault="00C4001B">
            <w:pPr>
              <w:spacing w:after="0" w:line="259" w:lineRule="auto"/>
              <w:ind w:firstLine="0"/>
              <w:jc w:val="center"/>
            </w:pPr>
            <w:r>
              <w:rPr>
                <w:sz w:val="13"/>
              </w:rPr>
              <w:t>Yes</w:t>
            </w:r>
          </w:p>
        </w:tc>
        <w:tc>
          <w:tcPr>
            <w:tcW w:w="640" w:type="dxa"/>
            <w:tcBorders>
              <w:top w:val="nil"/>
              <w:left w:val="single" w:sz="3" w:space="0" w:color="000000"/>
              <w:bottom w:val="nil"/>
              <w:right w:val="single" w:sz="3" w:space="0" w:color="000000"/>
            </w:tcBorders>
          </w:tcPr>
          <w:p w14:paraId="6803254A" w14:textId="77777777" w:rsidR="008B1AE5" w:rsidRDefault="00C4001B">
            <w:pPr>
              <w:spacing w:after="0" w:line="259" w:lineRule="auto"/>
              <w:ind w:firstLine="0"/>
              <w:jc w:val="center"/>
            </w:pPr>
            <w:r>
              <w:rPr>
                <w:sz w:val="13"/>
              </w:rPr>
              <w:t>No</w:t>
            </w:r>
          </w:p>
        </w:tc>
        <w:tc>
          <w:tcPr>
            <w:tcW w:w="1355" w:type="dxa"/>
            <w:tcBorders>
              <w:top w:val="nil"/>
              <w:left w:val="single" w:sz="3" w:space="0" w:color="000000"/>
              <w:bottom w:val="nil"/>
              <w:right w:val="single" w:sz="3" w:space="0" w:color="000000"/>
            </w:tcBorders>
          </w:tcPr>
          <w:p w14:paraId="5BBA8982" w14:textId="77777777" w:rsidR="008B1AE5" w:rsidRDefault="00C4001B">
            <w:pPr>
              <w:spacing w:after="0" w:line="259" w:lineRule="auto"/>
              <w:ind w:firstLine="0"/>
              <w:jc w:val="center"/>
            </w:pPr>
            <w:r>
              <w:rPr>
                <w:sz w:val="13"/>
              </w:rPr>
              <w:t>Poor in dense crowds</w:t>
            </w:r>
          </w:p>
        </w:tc>
      </w:tr>
      <w:tr w:rsidR="008B1AE5" w14:paraId="1365F6C1" w14:textId="77777777" w:rsidTr="00341874">
        <w:trPr>
          <w:trHeight w:val="142"/>
        </w:trPr>
        <w:tc>
          <w:tcPr>
            <w:tcW w:w="1067" w:type="dxa"/>
            <w:tcBorders>
              <w:top w:val="nil"/>
              <w:left w:val="single" w:sz="3" w:space="0" w:color="000000"/>
              <w:bottom w:val="nil"/>
              <w:right w:val="single" w:sz="3" w:space="0" w:color="000000"/>
            </w:tcBorders>
          </w:tcPr>
          <w:p w14:paraId="37658012" w14:textId="77777777" w:rsidR="008B1AE5" w:rsidRDefault="00C4001B">
            <w:pPr>
              <w:spacing w:after="0" w:line="259" w:lineRule="auto"/>
              <w:ind w:firstLine="0"/>
              <w:jc w:val="center"/>
            </w:pPr>
            <w:proofErr w:type="spellStart"/>
            <w:r>
              <w:rPr>
                <w:sz w:val="13"/>
              </w:rPr>
              <w:t>ByteTrack</w:t>
            </w:r>
            <w:proofErr w:type="spellEnd"/>
            <w:r>
              <w:rPr>
                <w:sz w:val="13"/>
              </w:rPr>
              <w:t xml:space="preserve"> [3]</w:t>
            </w:r>
          </w:p>
        </w:tc>
        <w:tc>
          <w:tcPr>
            <w:tcW w:w="1165" w:type="dxa"/>
            <w:tcBorders>
              <w:top w:val="nil"/>
              <w:left w:val="single" w:sz="3" w:space="0" w:color="000000"/>
              <w:bottom w:val="nil"/>
              <w:right w:val="single" w:sz="3" w:space="0" w:color="000000"/>
            </w:tcBorders>
          </w:tcPr>
          <w:p w14:paraId="4BEF07E2" w14:textId="77777777" w:rsidR="008B1AE5" w:rsidRDefault="00C4001B">
            <w:pPr>
              <w:spacing w:after="0" w:line="259" w:lineRule="auto"/>
              <w:ind w:firstLine="0"/>
              <w:jc w:val="center"/>
            </w:pPr>
            <w:r>
              <w:rPr>
                <w:sz w:val="13"/>
              </w:rPr>
              <w:t>No</w:t>
            </w:r>
          </w:p>
        </w:tc>
        <w:tc>
          <w:tcPr>
            <w:tcW w:w="706" w:type="dxa"/>
            <w:tcBorders>
              <w:top w:val="nil"/>
              <w:left w:val="single" w:sz="3" w:space="0" w:color="000000"/>
              <w:bottom w:val="nil"/>
              <w:right w:val="single" w:sz="3" w:space="0" w:color="000000"/>
            </w:tcBorders>
          </w:tcPr>
          <w:p w14:paraId="2C0E3EAC" w14:textId="77777777" w:rsidR="008B1AE5" w:rsidRDefault="00C4001B">
            <w:pPr>
              <w:spacing w:after="0" w:line="259" w:lineRule="auto"/>
              <w:ind w:firstLine="0"/>
              <w:jc w:val="center"/>
            </w:pPr>
            <w:r>
              <w:rPr>
                <w:sz w:val="13"/>
              </w:rPr>
              <w:t>Yes</w:t>
            </w:r>
          </w:p>
        </w:tc>
        <w:tc>
          <w:tcPr>
            <w:tcW w:w="640" w:type="dxa"/>
            <w:tcBorders>
              <w:top w:val="nil"/>
              <w:left w:val="single" w:sz="3" w:space="0" w:color="000000"/>
              <w:bottom w:val="nil"/>
              <w:right w:val="single" w:sz="3" w:space="0" w:color="000000"/>
            </w:tcBorders>
          </w:tcPr>
          <w:p w14:paraId="39871098" w14:textId="77777777" w:rsidR="008B1AE5" w:rsidRDefault="00C4001B">
            <w:pPr>
              <w:spacing w:after="0" w:line="259" w:lineRule="auto"/>
              <w:ind w:firstLine="0"/>
              <w:jc w:val="center"/>
            </w:pPr>
            <w:r>
              <w:rPr>
                <w:sz w:val="13"/>
              </w:rPr>
              <w:t>Yes</w:t>
            </w:r>
          </w:p>
        </w:tc>
        <w:tc>
          <w:tcPr>
            <w:tcW w:w="1355" w:type="dxa"/>
            <w:tcBorders>
              <w:top w:val="nil"/>
              <w:left w:val="single" w:sz="3" w:space="0" w:color="000000"/>
              <w:bottom w:val="nil"/>
              <w:right w:val="single" w:sz="3" w:space="0" w:color="000000"/>
            </w:tcBorders>
          </w:tcPr>
          <w:p w14:paraId="0D947555" w14:textId="77777777" w:rsidR="008B1AE5" w:rsidRDefault="00C4001B">
            <w:pPr>
              <w:spacing w:after="0" w:line="259" w:lineRule="auto"/>
              <w:ind w:firstLine="0"/>
              <w:jc w:val="center"/>
            </w:pPr>
            <w:r>
              <w:rPr>
                <w:sz w:val="13"/>
              </w:rPr>
              <w:t>Depends on detection</w:t>
            </w:r>
          </w:p>
        </w:tc>
      </w:tr>
      <w:tr w:rsidR="008B1AE5" w14:paraId="6B01751F" w14:textId="77777777" w:rsidTr="00341874">
        <w:trPr>
          <w:trHeight w:val="146"/>
        </w:trPr>
        <w:tc>
          <w:tcPr>
            <w:tcW w:w="1067" w:type="dxa"/>
            <w:tcBorders>
              <w:top w:val="nil"/>
              <w:left w:val="single" w:sz="3" w:space="0" w:color="000000"/>
              <w:bottom w:val="single" w:sz="3" w:space="0" w:color="000000"/>
              <w:right w:val="single" w:sz="3" w:space="0" w:color="000000"/>
            </w:tcBorders>
          </w:tcPr>
          <w:p w14:paraId="49B7F86B" w14:textId="77777777" w:rsidR="008B1AE5" w:rsidRDefault="00C4001B">
            <w:pPr>
              <w:spacing w:after="0" w:line="259" w:lineRule="auto"/>
              <w:ind w:firstLine="0"/>
              <w:jc w:val="left"/>
            </w:pPr>
            <w:r>
              <w:rPr>
                <w:sz w:val="13"/>
              </w:rPr>
              <w:t>Proposed System</w:t>
            </w:r>
          </w:p>
        </w:tc>
        <w:tc>
          <w:tcPr>
            <w:tcW w:w="1165" w:type="dxa"/>
            <w:tcBorders>
              <w:top w:val="nil"/>
              <w:left w:val="single" w:sz="3" w:space="0" w:color="000000"/>
              <w:bottom w:val="single" w:sz="3" w:space="0" w:color="000000"/>
              <w:right w:val="single" w:sz="3" w:space="0" w:color="000000"/>
            </w:tcBorders>
          </w:tcPr>
          <w:p w14:paraId="31C20474" w14:textId="77777777" w:rsidR="008B1AE5" w:rsidRDefault="00C4001B">
            <w:pPr>
              <w:spacing w:after="0" w:line="259" w:lineRule="auto"/>
              <w:ind w:firstLine="0"/>
              <w:jc w:val="center"/>
            </w:pPr>
            <w:r>
              <w:rPr>
                <w:sz w:val="13"/>
              </w:rPr>
              <w:t>Yes</w:t>
            </w:r>
          </w:p>
        </w:tc>
        <w:tc>
          <w:tcPr>
            <w:tcW w:w="706" w:type="dxa"/>
            <w:tcBorders>
              <w:top w:val="nil"/>
              <w:left w:val="single" w:sz="3" w:space="0" w:color="000000"/>
              <w:bottom w:val="single" w:sz="3" w:space="0" w:color="000000"/>
              <w:right w:val="single" w:sz="3" w:space="0" w:color="000000"/>
            </w:tcBorders>
          </w:tcPr>
          <w:p w14:paraId="7B3198F9" w14:textId="77777777" w:rsidR="008B1AE5" w:rsidRDefault="00C4001B">
            <w:pPr>
              <w:spacing w:after="0" w:line="259" w:lineRule="auto"/>
              <w:ind w:firstLine="0"/>
              <w:jc w:val="center"/>
            </w:pPr>
            <w:r>
              <w:rPr>
                <w:sz w:val="13"/>
              </w:rPr>
              <w:t>Yes</w:t>
            </w:r>
          </w:p>
        </w:tc>
        <w:tc>
          <w:tcPr>
            <w:tcW w:w="640" w:type="dxa"/>
            <w:tcBorders>
              <w:top w:val="nil"/>
              <w:left w:val="single" w:sz="3" w:space="0" w:color="000000"/>
              <w:bottom w:val="single" w:sz="3" w:space="0" w:color="000000"/>
              <w:right w:val="single" w:sz="3" w:space="0" w:color="000000"/>
            </w:tcBorders>
          </w:tcPr>
          <w:p w14:paraId="38C6898F" w14:textId="77777777" w:rsidR="008B1AE5" w:rsidRDefault="00C4001B">
            <w:pPr>
              <w:spacing w:after="0" w:line="259" w:lineRule="auto"/>
              <w:ind w:firstLine="0"/>
              <w:jc w:val="center"/>
            </w:pPr>
            <w:r>
              <w:rPr>
                <w:sz w:val="13"/>
              </w:rPr>
              <w:t>Yes</w:t>
            </w:r>
          </w:p>
        </w:tc>
        <w:tc>
          <w:tcPr>
            <w:tcW w:w="1355" w:type="dxa"/>
            <w:tcBorders>
              <w:top w:val="nil"/>
              <w:left w:val="single" w:sz="3" w:space="0" w:color="000000"/>
              <w:bottom w:val="single" w:sz="3" w:space="0" w:color="000000"/>
              <w:right w:val="single" w:sz="3" w:space="0" w:color="000000"/>
            </w:tcBorders>
          </w:tcPr>
          <w:p w14:paraId="33980B97" w14:textId="77777777" w:rsidR="008B1AE5" w:rsidRDefault="00C4001B">
            <w:pPr>
              <w:spacing w:after="0" w:line="259" w:lineRule="auto"/>
              <w:ind w:firstLine="0"/>
              <w:jc w:val="center"/>
            </w:pPr>
            <w:r>
              <w:rPr>
                <w:sz w:val="13"/>
              </w:rPr>
              <w:t>Lightweight trade-off</w:t>
            </w:r>
          </w:p>
        </w:tc>
      </w:tr>
    </w:tbl>
    <w:p w14:paraId="242D72FC"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The comparison highlights the absence of a single framework that delivers density estimation, detection, and tracking jointly while remaining deployable at the edge.</w:t>
      </w:r>
    </w:p>
    <w:p w14:paraId="7EA0E8E3"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The proposed system addresses these gaps by integrating MCNN-based density estimation, YOLOv8 detection, and ByteTrack tracking with a behavioral-analytics layer in a single edge-friendly pipeline.</w:t>
      </w:r>
    </w:p>
    <w:p w14:paraId="7E134745" w14:textId="77777777" w:rsidR="00341874" w:rsidRPr="00771F94" w:rsidRDefault="00341874" w:rsidP="00771F94">
      <w:pPr>
        <w:pStyle w:val="Heading1"/>
        <w:spacing w:after="120"/>
        <w:ind w:left="-5"/>
        <w:jc w:val="center"/>
        <w:rPr>
          <w:rFonts w:ascii="Times New Roman" w:hAnsi="Times New Roman" w:cs="Times New Roman"/>
          <w:i w:val="0"/>
        </w:rPr>
      </w:pPr>
      <w:r w:rsidRPr="00771F94">
        <w:rPr>
          <w:rFonts w:ascii="Times New Roman" w:hAnsi="Times New Roman" w:cs="Times New Roman"/>
          <w:i w:val="0"/>
        </w:rPr>
        <w:t>III. PROPOSED METHODOLOGY</w:t>
      </w:r>
    </w:p>
    <w:p w14:paraId="7F066FCA"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The proposed system fuses density estimation, detection, tracking, and behavioral analytics into a single real-time pipeline. Each component compensates for the weaknesses of the others, which makes the integrated system more reliable than any module on its own.</w:t>
      </w:r>
    </w:p>
    <w:p w14:paraId="2F02B5C8" w14:textId="279AF71A" w:rsidR="008B1AE5" w:rsidRDefault="00C4001B" w:rsidP="00341874">
      <w:pPr>
        <w:pStyle w:val="Heading1"/>
        <w:spacing w:after="120"/>
        <w:ind w:left="-5"/>
      </w:pPr>
      <w:r>
        <w:t>A. Overall Framework</w:t>
      </w:r>
    </w:p>
    <w:p w14:paraId="16047873" w14:textId="77777777" w:rsidR="008B1AE5" w:rsidRDefault="00C4001B">
      <w:pPr>
        <w:spacing w:after="348" w:line="259" w:lineRule="auto"/>
        <w:ind w:left="91" w:firstLine="0"/>
        <w:jc w:val="left"/>
      </w:pPr>
      <w:r>
        <w:rPr>
          <w:noProof/>
        </w:rPr>
        <w:drawing>
          <wp:inline distT="0" distB="0" distL="0" distR="0" wp14:anchorId="501E9A3B" wp14:editId="410FBB8D">
            <wp:extent cx="3029018" cy="136588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3029018" cy="1365880"/>
                    </a:xfrm>
                    <a:prstGeom prst="rect">
                      <a:avLst/>
                    </a:prstGeom>
                  </pic:spPr>
                </pic:pic>
              </a:graphicData>
            </a:graphic>
          </wp:inline>
        </w:drawing>
      </w:r>
    </w:p>
    <w:p w14:paraId="460B96F5" w14:textId="77777777" w:rsidR="00771F94" w:rsidRDefault="00771F94" w:rsidP="00771F94">
      <w:r w:rsidRPr="00771F94">
        <w:t>The pipeline consumes video and emits a continuously updated risk score. Every frame proceeds through the following steps:</w:t>
      </w:r>
    </w:p>
    <w:p w14:paraId="58BF8C15" w14:textId="77777777" w:rsidR="00771F94" w:rsidRDefault="00771F94" w:rsidP="00771F94">
      <w:r w:rsidRPr="00771F94">
        <w:t>1) Acquisition of frames from the surveillance feed.</w:t>
      </w:r>
    </w:p>
    <w:p w14:paraId="1C7063A5" w14:textId="77777777" w:rsidR="00771F94" w:rsidRDefault="00771F94" w:rsidP="00771F94">
      <w:r w:rsidRPr="00771F94">
        <w:t>2) Resizing and intensity normalization.</w:t>
      </w:r>
    </w:p>
    <w:p w14:paraId="79A129A5" w14:textId="77777777" w:rsidR="00771F94" w:rsidRDefault="00771F94" w:rsidP="00771F94">
      <w:r w:rsidRPr="00771F94">
        <w:t>3) MCNN density-map prediction.</w:t>
      </w:r>
    </w:p>
    <w:p w14:paraId="24AF6F36" w14:textId="77777777" w:rsidR="00771F94" w:rsidRDefault="00771F94" w:rsidP="00771F94">
      <w:r w:rsidRPr="00771F94">
        <w:t>4) YOLOv8 person detection.</w:t>
      </w:r>
    </w:p>
    <w:p w14:paraId="6F171E77" w14:textId="77777777" w:rsidR="00771F94" w:rsidRDefault="00771F94" w:rsidP="00771F94">
      <w:r w:rsidRPr="00771F94">
        <w:t>5) ByteTrack data association across frames to form trajectories.</w:t>
      </w:r>
    </w:p>
    <w:p w14:paraId="4FFED0D5" w14:textId="11EDE92D" w:rsidR="00771F94" w:rsidRPr="00771F94" w:rsidRDefault="00771F94" w:rsidP="00771F94">
      <w:r w:rsidRPr="00771F94">
        <w:t>6) Behavioral feature extraction from the trajectories.</w:t>
      </w:r>
    </w:p>
    <w:p w14:paraId="3A886870" w14:textId="77777777" w:rsidR="00771F94" w:rsidRDefault="00771F94" w:rsidP="00771F94">
      <w:pPr>
        <w:pStyle w:val="Heading1"/>
        <w:spacing w:after="103" w:line="240" w:lineRule="auto"/>
        <w:ind w:left="-5"/>
        <w:rPr>
          <w:i w:val="0"/>
        </w:rPr>
      </w:pPr>
      <w:r w:rsidRPr="00771F94">
        <w:rPr>
          <w:i w:val="0"/>
        </w:rPr>
        <w:t>7) Computation of the Stampede Risk Index.</w:t>
      </w:r>
    </w:p>
    <w:p w14:paraId="0FF5D025" w14:textId="1041D6C7" w:rsidR="008B1AE5" w:rsidRDefault="00C4001B" w:rsidP="00771F94">
      <w:pPr>
        <w:pStyle w:val="Heading1"/>
        <w:spacing w:after="103"/>
        <w:ind w:left="0" w:firstLine="0"/>
      </w:pPr>
      <w:r>
        <w:t>8) Threshold-based alert generation.</w:t>
      </w:r>
    </w:p>
    <w:p w14:paraId="73254D86" w14:textId="77777777" w:rsidR="00771F94" w:rsidRDefault="00771F94" w:rsidP="00771F94">
      <w:pPr>
        <w:spacing w:after="643" w:line="259" w:lineRule="auto"/>
        <w:ind w:left="91" w:firstLine="0"/>
      </w:pPr>
      <w:r w:rsidRPr="00771F94">
        <w:t xml:space="preserve">Density estimation uses the Multi-Column Convolutional Neural Network. Three parallel columns, each with progressively smaller kernels, capture features at complementary spatial scales. The column outputs are </w:t>
      </w:r>
      <w:r w:rsidRPr="00771F94">
        <w:lastRenderedPageBreak/>
        <w:t>concatenated and merged through a 1×1 convolution that produces the final density map.</w:t>
      </w:r>
    </w:p>
    <w:p w14:paraId="5BCDD9ED" w14:textId="0611C7A9" w:rsidR="008B1AE5" w:rsidRDefault="00C4001B" w:rsidP="00771F94">
      <w:pPr>
        <w:spacing w:after="643" w:line="259" w:lineRule="auto"/>
        <w:ind w:left="91" w:firstLine="0"/>
        <w:jc w:val="center"/>
      </w:pPr>
      <w:r>
        <w:rPr>
          <w:noProof/>
        </w:rPr>
        <w:drawing>
          <wp:inline distT="0" distB="0" distL="0" distR="0" wp14:anchorId="139ADC34" wp14:editId="36FE7169">
            <wp:extent cx="3029018" cy="1655613"/>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3029018" cy="1655613"/>
                    </a:xfrm>
                    <a:prstGeom prst="rect">
                      <a:avLst/>
                    </a:prstGeom>
                  </pic:spPr>
                </pic:pic>
              </a:graphicData>
            </a:graphic>
          </wp:inline>
        </w:drawing>
      </w:r>
    </w:p>
    <w:p w14:paraId="032E3903" w14:textId="77777777" w:rsidR="008B1AE5" w:rsidRDefault="00C4001B">
      <w:pPr>
        <w:spacing w:after="0" w:line="265" w:lineRule="auto"/>
        <w:ind w:left="10" w:hanging="10"/>
        <w:jc w:val="center"/>
      </w:pPr>
      <w:r>
        <w:rPr>
          <w:sz w:val="16"/>
        </w:rPr>
        <w:t>TABLE II</w:t>
      </w:r>
    </w:p>
    <w:p w14:paraId="1F4DC863" w14:textId="77777777" w:rsidR="008B1AE5" w:rsidRDefault="00C4001B">
      <w:pPr>
        <w:spacing w:after="0" w:line="259" w:lineRule="auto"/>
        <w:ind w:left="10" w:hanging="10"/>
        <w:jc w:val="center"/>
      </w:pPr>
      <w:r>
        <w:rPr>
          <w:sz w:val="16"/>
        </w:rPr>
        <w:t>MCNN A</w:t>
      </w:r>
      <w:r>
        <w:rPr>
          <w:sz w:val="13"/>
        </w:rPr>
        <w:t>RCHITECTURE</w:t>
      </w:r>
    </w:p>
    <w:tbl>
      <w:tblPr>
        <w:tblStyle w:val="TableGrid"/>
        <w:tblW w:w="4892" w:type="dxa"/>
        <w:tblInd w:w="65" w:type="dxa"/>
        <w:tblCellMar>
          <w:top w:w="21" w:type="dxa"/>
          <w:left w:w="139" w:type="dxa"/>
          <w:right w:w="115" w:type="dxa"/>
        </w:tblCellMar>
        <w:tblLook w:val="04A0" w:firstRow="1" w:lastRow="0" w:firstColumn="1" w:lastColumn="0" w:noHBand="0" w:noVBand="1"/>
      </w:tblPr>
      <w:tblGrid>
        <w:gridCol w:w="851"/>
        <w:gridCol w:w="1347"/>
        <w:gridCol w:w="1347"/>
        <w:gridCol w:w="1347"/>
      </w:tblGrid>
      <w:tr w:rsidR="008B1AE5" w14:paraId="217DFC72" w14:textId="77777777">
        <w:trPr>
          <w:trHeight w:val="217"/>
        </w:trPr>
        <w:tc>
          <w:tcPr>
            <w:tcW w:w="852" w:type="dxa"/>
            <w:tcBorders>
              <w:top w:val="single" w:sz="4" w:space="0" w:color="000000"/>
              <w:left w:val="single" w:sz="4" w:space="0" w:color="000000"/>
              <w:bottom w:val="single" w:sz="4" w:space="0" w:color="000000"/>
              <w:right w:val="single" w:sz="4" w:space="0" w:color="000000"/>
            </w:tcBorders>
          </w:tcPr>
          <w:p w14:paraId="060D3C76" w14:textId="77777777" w:rsidR="008B1AE5" w:rsidRDefault="00C4001B">
            <w:pPr>
              <w:spacing w:after="0" w:line="259" w:lineRule="auto"/>
              <w:ind w:right="23" w:firstLine="0"/>
              <w:jc w:val="center"/>
            </w:pPr>
            <w:r>
              <w:rPr>
                <w:sz w:val="18"/>
              </w:rPr>
              <w:t>Layer</w:t>
            </w:r>
          </w:p>
        </w:tc>
        <w:tc>
          <w:tcPr>
            <w:tcW w:w="1347" w:type="dxa"/>
            <w:tcBorders>
              <w:top w:val="single" w:sz="4" w:space="0" w:color="000000"/>
              <w:left w:val="single" w:sz="4" w:space="0" w:color="000000"/>
              <w:bottom w:val="single" w:sz="4" w:space="0" w:color="000000"/>
              <w:right w:val="single" w:sz="4" w:space="0" w:color="000000"/>
            </w:tcBorders>
          </w:tcPr>
          <w:p w14:paraId="44D531B7" w14:textId="77777777" w:rsidR="008B1AE5" w:rsidRDefault="00C4001B">
            <w:pPr>
              <w:spacing w:after="0" w:line="259" w:lineRule="auto"/>
              <w:ind w:right="23" w:firstLine="0"/>
              <w:jc w:val="center"/>
            </w:pPr>
            <w:r>
              <w:rPr>
                <w:sz w:val="18"/>
              </w:rPr>
              <w:t>Column 1</w:t>
            </w:r>
          </w:p>
        </w:tc>
        <w:tc>
          <w:tcPr>
            <w:tcW w:w="1347" w:type="dxa"/>
            <w:tcBorders>
              <w:top w:val="single" w:sz="4" w:space="0" w:color="000000"/>
              <w:left w:val="single" w:sz="4" w:space="0" w:color="000000"/>
              <w:bottom w:val="single" w:sz="4" w:space="0" w:color="000000"/>
              <w:right w:val="single" w:sz="4" w:space="0" w:color="000000"/>
            </w:tcBorders>
          </w:tcPr>
          <w:p w14:paraId="41E111D2" w14:textId="77777777" w:rsidR="008B1AE5" w:rsidRDefault="00C4001B">
            <w:pPr>
              <w:spacing w:after="0" w:line="259" w:lineRule="auto"/>
              <w:ind w:right="23" w:firstLine="0"/>
              <w:jc w:val="center"/>
            </w:pPr>
            <w:r>
              <w:rPr>
                <w:sz w:val="18"/>
              </w:rPr>
              <w:t>Column 2</w:t>
            </w:r>
          </w:p>
        </w:tc>
        <w:tc>
          <w:tcPr>
            <w:tcW w:w="1347" w:type="dxa"/>
            <w:tcBorders>
              <w:top w:val="single" w:sz="4" w:space="0" w:color="000000"/>
              <w:left w:val="single" w:sz="4" w:space="0" w:color="000000"/>
              <w:bottom w:val="single" w:sz="4" w:space="0" w:color="000000"/>
              <w:right w:val="single" w:sz="4" w:space="0" w:color="000000"/>
            </w:tcBorders>
          </w:tcPr>
          <w:p w14:paraId="7275850B" w14:textId="77777777" w:rsidR="008B1AE5" w:rsidRDefault="00C4001B">
            <w:pPr>
              <w:spacing w:after="0" w:line="259" w:lineRule="auto"/>
              <w:ind w:right="23" w:firstLine="0"/>
              <w:jc w:val="center"/>
            </w:pPr>
            <w:r>
              <w:rPr>
                <w:sz w:val="18"/>
              </w:rPr>
              <w:t>Column 3</w:t>
            </w:r>
          </w:p>
        </w:tc>
      </w:tr>
      <w:tr w:rsidR="008B1AE5" w14:paraId="2AC4660A" w14:textId="77777777">
        <w:trPr>
          <w:trHeight w:val="211"/>
        </w:trPr>
        <w:tc>
          <w:tcPr>
            <w:tcW w:w="852" w:type="dxa"/>
            <w:tcBorders>
              <w:top w:val="single" w:sz="4" w:space="0" w:color="000000"/>
              <w:left w:val="single" w:sz="4" w:space="0" w:color="000000"/>
              <w:bottom w:val="nil"/>
              <w:right w:val="single" w:sz="4" w:space="0" w:color="000000"/>
            </w:tcBorders>
          </w:tcPr>
          <w:p w14:paraId="794A6838" w14:textId="77777777" w:rsidR="008B1AE5" w:rsidRDefault="00C4001B">
            <w:pPr>
              <w:spacing w:after="0" w:line="259" w:lineRule="auto"/>
              <w:ind w:left="45" w:firstLine="0"/>
              <w:jc w:val="left"/>
            </w:pPr>
            <w:r>
              <w:rPr>
                <w:sz w:val="18"/>
              </w:rPr>
              <w:t>Conv1</w:t>
            </w:r>
          </w:p>
        </w:tc>
        <w:tc>
          <w:tcPr>
            <w:tcW w:w="1347" w:type="dxa"/>
            <w:tcBorders>
              <w:top w:val="single" w:sz="4" w:space="0" w:color="000000"/>
              <w:left w:val="single" w:sz="4" w:space="0" w:color="000000"/>
              <w:bottom w:val="nil"/>
              <w:right w:val="single" w:sz="4" w:space="0" w:color="000000"/>
            </w:tcBorders>
          </w:tcPr>
          <w:p w14:paraId="368D1F23" w14:textId="77777777" w:rsidR="008B1AE5" w:rsidRDefault="00C4001B">
            <w:pPr>
              <w:spacing w:after="0" w:line="259" w:lineRule="auto"/>
              <w:ind w:firstLine="0"/>
              <w:jc w:val="left"/>
            </w:pPr>
            <w:r>
              <w:rPr>
                <w:sz w:val="18"/>
              </w:rPr>
              <w:t>9×9, 10 filters</w:t>
            </w:r>
          </w:p>
        </w:tc>
        <w:tc>
          <w:tcPr>
            <w:tcW w:w="1347" w:type="dxa"/>
            <w:tcBorders>
              <w:top w:val="single" w:sz="4" w:space="0" w:color="000000"/>
              <w:left w:val="single" w:sz="4" w:space="0" w:color="000000"/>
              <w:bottom w:val="nil"/>
              <w:right w:val="single" w:sz="4" w:space="0" w:color="000000"/>
            </w:tcBorders>
          </w:tcPr>
          <w:p w14:paraId="5EF03FAE" w14:textId="77777777" w:rsidR="008B1AE5" w:rsidRDefault="00C4001B">
            <w:pPr>
              <w:spacing w:after="0" w:line="259" w:lineRule="auto"/>
              <w:ind w:firstLine="0"/>
              <w:jc w:val="left"/>
            </w:pPr>
            <w:r>
              <w:rPr>
                <w:sz w:val="18"/>
              </w:rPr>
              <w:t>7×7, 10 filters</w:t>
            </w:r>
          </w:p>
        </w:tc>
        <w:tc>
          <w:tcPr>
            <w:tcW w:w="1347" w:type="dxa"/>
            <w:tcBorders>
              <w:top w:val="single" w:sz="4" w:space="0" w:color="000000"/>
              <w:left w:val="single" w:sz="4" w:space="0" w:color="000000"/>
              <w:bottom w:val="nil"/>
              <w:right w:val="single" w:sz="4" w:space="0" w:color="000000"/>
            </w:tcBorders>
          </w:tcPr>
          <w:p w14:paraId="41C7D85E" w14:textId="77777777" w:rsidR="008B1AE5" w:rsidRDefault="00C4001B">
            <w:pPr>
              <w:spacing w:after="0" w:line="259" w:lineRule="auto"/>
              <w:ind w:firstLine="0"/>
              <w:jc w:val="left"/>
            </w:pPr>
            <w:r>
              <w:rPr>
                <w:sz w:val="18"/>
              </w:rPr>
              <w:t>5×5, 10 filters</w:t>
            </w:r>
          </w:p>
        </w:tc>
      </w:tr>
      <w:tr w:rsidR="008B1AE5" w14:paraId="42213AA9" w14:textId="77777777">
        <w:trPr>
          <w:trHeight w:val="208"/>
        </w:trPr>
        <w:tc>
          <w:tcPr>
            <w:tcW w:w="852" w:type="dxa"/>
            <w:tcBorders>
              <w:top w:val="nil"/>
              <w:left w:val="single" w:sz="4" w:space="0" w:color="000000"/>
              <w:bottom w:val="nil"/>
              <w:right w:val="single" w:sz="4" w:space="0" w:color="000000"/>
            </w:tcBorders>
          </w:tcPr>
          <w:p w14:paraId="4B8B69F2" w14:textId="77777777" w:rsidR="008B1AE5" w:rsidRDefault="00C4001B">
            <w:pPr>
              <w:spacing w:after="0" w:line="259" w:lineRule="auto"/>
              <w:ind w:left="45" w:firstLine="0"/>
              <w:jc w:val="left"/>
            </w:pPr>
            <w:r>
              <w:rPr>
                <w:sz w:val="18"/>
              </w:rPr>
              <w:t>Conv2</w:t>
            </w:r>
          </w:p>
        </w:tc>
        <w:tc>
          <w:tcPr>
            <w:tcW w:w="1347" w:type="dxa"/>
            <w:tcBorders>
              <w:top w:val="nil"/>
              <w:left w:val="single" w:sz="4" w:space="0" w:color="000000"/>
              <w:bottom w:val="nil"/>
              <w:right w:val="single" w:sz="4" w:space="0" w:color="000000"/>
            </w:tcBorders>
          </w:tcPr>
          <w:p w14:paraId="3E6C3A5D" w14:textId="77777777" w:rsidR="008B1AE5" w:rsidRDefault="00C4001B">
            <w:pPr>
              <w:spacing w:after="0" w:line="259" w:lineRule="auto"/>
              <w:ind w:firstLine="0"/>
              <w:jc w:val="left"/>
            </w:pPr>
            <w:r>
              <w:rPr>
                <w:sz w:val="18"/>
              </w:rPr>
              <w:t>7×7, 10 filters</w:t>
            </w:r>
          </w:p>
        </w:tc>
        <w:tc>
          <w:tcPr>
            <w:tcW w:w="1347" w:type="dxa"/>
            <w:tcBorders>
              <w:top w:val="nil"/>
              <w:left w:val="single" w:sz="4" w:space="0" w:color="000000"/>
              <w:bottom w:val="nil"/>
              <w:right w:val="single" w:sz="4" w:space="0" w:color="000000"/>
            </w:tcBorders>
          </w:tcPr>
          <w:p w14:paraId="5907C645" w14:textId="77777777" w:rsidR="008B1AE5" w:rsidRDefault="00C4001B">
            <w:pPr>
              <w:spacing w:after="0" w:line="259" w:lineRule="auto"/>
              <w:ind w:firstLine="0"/>
              <w:jc w:val="left"/>
            </w:pPr>
            <w:r>
              <w:rPr>
                <w:sz w:val="18"/>
              </w:rPr>
              <w:t>5×5, 10 filters</w:t>
            </w:r>
          </w:p>
        </w:tc>
        <w:tc>
          <w:tcPr>
            <w:tcW w:w="1347" w:type="dxa"/>
            <w:tcBorders>
              <w:top w:val="nil"/>
              <w:left w:val="single" w:sz="4" w:space="0" w:color="000000"/>
              <w:bottom w:val="nil"/>
              <w:right w:val="single" w:sz="4" w:space="0" w:color="000000"/>
            </w:tcBorders>
          </w:tcPr>
          <w:p w14:paraId="1A4E1FA8" w14:textId="77777777" w:rsidR="008B1AE5" w:rsidRDefault="00C4001B">
            <w:pPr>
              <w:spacing w:after="0" w:line="259" w:lineRule="auto"/>
              <w:ind w:firstLine="0"/>
              <w:jc w:val="left"/>
            </w:pPr>
            <w:r>
              <w:rPr>
                <w:sz w:val="18"/>
              </w:rPr>
              <w:t>3×3, 10 filters</w:t>
            </w:r>
          </w:p>
        </w:tc>
      </w:tr>
      <w:tr w:rsidR="008B1AE5" w14:paraId="73E80E72" w14:textId="77777777">
        <w:trPr>
          <w:trHeight w:val="208"/>
        </w:trPr>
        <w:tc>
          <w:tcPr>
            <w:tcW w:w="852" w:type="dxa"/>
            <w:tcBorders>
              <w:top w:val="nil"/>
              <w:left w:val="single" w:sz="4" w:space="0" w:color="000000"/>
              <w:bottom w:val="nil"/>
              <w:right w:val="single" w:sz="4" w:space="0" w:color="000000"/>
            </w:tcBorders>
          </w:tcPr>
          <w:p w14:paraId="0FD43BF1" w14:textId="77777777" w:rsidR="008B1AE5" w:rsidRDefault="00C4001B">
            <w:pPr>
              <w:spacing w:after="0" w:line="259" w:lineRule="auto"/>
              <w:ind w:firstLine="0"/>
              <w:jc w:val="left"/>
            </w:pPr>
            <w:r>
              <w:rPr>
                <w:sz w:val="18"/>
              </w:rPr>
              <w:t>Pooling</w:t>
            </w:r>
          </w:p>
        </w:tc>
        <w:tc>
          <w:tcPr>
            <w:tcW w:w="1347" w:type="dxa"/>
            <w:tcBorders>
              <w:top w:val="nil"/>
              <w:left w:val="single" w:sz="4" w:space="0" w:color="000000"/>
              <w:bottom w:val="nil"/>
              <w:right w:val="single" w:sz="4" w:space="0" w:color="000000"/>
            </w:tcBorders>
          </w:tcPr>
          <w:p w14:paraId="5C0C3828" w14:textId="77777777" w:rsidR="008B1AE5" w:rsidRDefault="00C4001B">
            <w:pPr>
              <w:spacing w:after="0" w:line="259" w:lineRule="auto"/>
              <w:ind w:right="23" w:firstLine="0"/>
              <w:jc w:val="center"/>
            </w:pPr>
            <w:r>
              <w:rPr>
                <w:sz w:val="18"/>
              </w:rPr>
              <w:t>2×2</w:t>
            </w:r>
          </w:p>
        </w:tc>
        <w:tc>
          <w:tcPr>
            <w:tcW w:w="1347" w:type="dxa"/>
            <w:tcBorders>
              <w:top w:val="nil"/>
              <w:left w:val="single" w:sz="4" w:space="0" w:color="000000"/>
              <w:bottom w:val="nil"/>
              <w:right w:val="single" w:sz="4" w:space="0" w:color="000000"/>
            </w:tcBorders>
          </w:tcPr>
          <w:p w14:paraId="5BD34BCB" w14:textId="77777777" w:rsidR="008B1AE5" w:rsidRDefault="00C4001B">
            <w:pPr>
              <w:spacing w:after="0" w:line="259" w:lineRule="auto"/>
              <w:ind w:right="23" w:firstLine="0"/>
              <w:jc w:val="center"/>
            </w:pPr>
            <w:r>
              <w:rPr>
                <w:sz w:val="18"/>
              </w:rPr>
              <w:t>2×2</w:t>
            </w:r>
          </w:p>
        </w:tc>
        <w:tc>
          <w:tcPr>
            <w:tcW w:w="1347" w:type="dxa"/>
            <w:tcBorders>
              <w:top w:val="nil"/>
              <w:left w:val="single" w:sz="4" w:space="0" w:color="000000"/>
              <w:bottom w:val="nil"/>
              <w:right w:val="single" w:sz="4" w:space="0" w:color="000000"/>
            </w:tcBorders>
          </w:tcPr>
          <w:p w14:paraId="540F8ED9" w14:textId="77777777" w:rsidR="008B1AE5" w:rsidRDefault="00C4001B">
            <w:pPr>
              <w:spacing w:after="0" w:line="259" w:lineRule="auto"/>
              <w:ind w:right="23" w:firstLine="0"/>
              <w:jc w:val="center"/>
            </w:pPr>
            <w:r>
              <w:rPr>
                <w:sz w:val="18"/>
              </w:rPr>
              <w:t>2×2</w:t>
            </w:r>
          </w:p>
        </w:tc>
      </w:tr>
      <w:tr w:rsidR="008B1AE5" w14:paraId="4519B021" w14:textId="77777777">
        <w:trPr>
          <w:trHeight w:val="213"/>
        </w:trPr>
        <w:tc>
          <w:tcPr>
            <w:tcW w:w="852" w:type="dxa"/>
            <w:tcBorders>
              <w:top w:val="nil"/>
              <w:left w:val="single" w:sz="4" w:space="0" w:color="000000"/>
              <w:bottom w:val="single" w:sz="4" w:space="0" w:color="000000"/>
              <w:right w:val="single" w:sz="4" w:space="0" w:color="000000"/>
            </w:tcBorders>
          </w:tcPr>
          <w:p w14:paraId="287F0FAB" w14:textId="77777777" w:rsidR="008B1AE5" w:rsidRDefault="00C4001B">
            <w:pPr>
              <w:spacing w:after="0" w:line="259" w:lineRule="auto"/>
              <w:ind w:left="31" w:firstLine="0"/>
              <w:jc w:val="left"/>
            </w:pPr>
            <w:r>
              <w:rPr>
                <w:sz w:val="18"/>
              </w:rPr>
              <w:t>Output</w:t>
            </w:r>
          </w:p>
        </w:tc>
        <w:tc>
          <w:tcPr>
            <w:tcW w:w="1347" w:type="dxa"/>
            <w:tcBorders>
              <w:top w:val="nil"/>
              <w:left w:val="single" w:sz="4" w:space="0" w:color="000000"/>
              <w:bottom w:val="single" w:sz="4" w:space="0" w:color="000000"/>
              <w:right w:val="single" w:sz="4" w:space="0" w:color="000000"/>
            </w:tcBorders>
          </w:tcPr>
          <w:p w14:paraId="2D88EE4F" w14:textId="77777777" w:rsidR="008B1AE5" w:rsidRDefault="00C4001B">
            <w:pPr>
              <w:spacing w:after="0" w:line="259" w:lineRule="auto"/>
              <w:ind w:right="23" w:firstLine="0"/>
              <w:jc w:val="center"/>
            </w:pPr>
            <w:r>
              <w:rPr>
                <w:sz w:val="18"/>
              </w:rPr>
              <w:t>10 maps</w:t>
            </w:r>
          </w:p>
        </w:tc>
        <w:tc>
          <w:tcPr>
            <w:tcW w:w="1347" w:type="dxa"/>
            <w:tcBorders>
              <w:top w:val="nil"/>
              <w:left w:val="single" w:sz="4" w:space="0" w:color="000000"/>
              <w:bottom w:val="single" w:sz="4" w:space="0" w:color="000000"/>
              <w:right w:val="single" w:sz="4" w:space="0" w:color="000000"/>
            </w:tcBorders>
          </w:tcPr>
          <w:p w14:paraId="792B28B5" w14:textId="77777777" w:rsidR="008B1AE5" w:rsidRDefault="00C4001B">
            <w:pPr>
              <w:spacing w:after="0" w:line="259" w:lineRule="auto"/>
              <w:ind w:right="23" w:firstLine="0"/>
              <w:jc w:val="center"/>
            </w:pPr>
            <w:r>
              <w:rPr>
                <w:sz w:val="18"/>
              </w:rPr>
              <w:t>10 maps</w:t>
            </w:r>
          </w:p>
        </w:tc>
        <w:tc>
          <w:tcPr>
            <w:tcW w:w="1347" w:type="dxa"/>
            <w:tcBorders>
              <w:top w:val="nil"/>
              <w:left w:val="single" w:sz="4" w:space="0" w:color="000000"/>
              <w:bottom w:val="single" w:sz="4" w:space="0" w:color="000000"/>
              <w:right w:val="single" w:sz="4" w:space="0" w:color="000000"/>
            </w:tcBorders>
          </w:tcPr>
          <w:p w14:paraId="07C5AA0F" w14:textId="77777777" w:rsidR="008B1AE5" w:rsidRDefault="00C4001B">
            <w:pPr>
              <w:spacing w:after="0" w:line="259" w:lineRule="auto"/>
              <w:ind w:right="23" w:firstLine="0"/>
              <w:jc w:val="center"/>
            </w:pPr>
            <w:r>
              <w:rPr>
                <w:sz w:val="18"/>
              </w:rPr>
              <w:t>10 maps</w:t>
            </w:r>
          </w:p>
        </w:tc>
      </w:tr>
    </w:tbl>
    <w:p w14:paraId="0586C20D" w14:textId="77777777" w:rsidR="008B1AE5" w:rsidRDefault="00C4001B">
      <w:pPr>
        <w:spacing w:after="292"/>
        <w:ind w:left="-15"/>
      </w:pPr>
      <w:r>
        <w:t>The outputs from all three columns are concatenated and fused with a 1×1 convolution to obtain the final density estimate.</w:t>
      </w:r>
    </w:p>
    <w:p w14:paraId="1DCF1AF5" w14:textId="77777777" w:rsidR="008B1AE5" w:rsidRDefault="00C4001B">
      <w:pPr>
        <w:pStyle w:val="Heading1"/>
        <w:spacing w:after="103"/>
        <w:ind w:left="-5"/>
      </w:pPr>
      <w:r>
        <w:t>C. Density Map Generation</w:t>
      </w:r>
    </w:p>
    <w:p w14:paraId="2D49DF41" w14:textId="77777777" w:rsidR="008B1AE5" w:rsidRDefault="00C4001B">
      <w:pPr>
        <w:spacing w:after="213"/>
        <w:ind w:left="-15"/>
      </w:pPr>
      <w:r>
        <w:t>The ground-truth density map is generated using Gaussian kernels centred at annotated head positions:</w:t>
      </w:r>
    </w:p>
    <w:p w14:paraId="06068793" w14:textId="77777777" w:rsidR="008B1AE5" w:rsidRDefault="00C4001B">
      <w:pPr>
        <w:spacing w:after="109" w:line="259" w:lineRule="auto"/>
        <w:ind w:right="534" w:firstLine="0"/>
        <w:jc w:val="center"/>
      </w:pPr>
      <w:r>
        <w:rPr>
          <w:rFonts w:ascii="Cambria" w:eastAsia="Cambria" w:hAnsi="Cambria" w:cs="Cambria"/>
          <w:i/>
          <w:sz w:val="14"/>
        </w:rPr>
        <w:t>N</w:t>
      </w:r>
    </w:p>
    <w:p w14:paraId="438BC667" w14:textId="77777777" w:rsidR="008B1AE5" w:rsidRDefault="00C4001B">
      <w:pPr>
        <w:tabs>
          <w:tab w:val="center" w:pos="2511"/>
          <w:tab w:val="right" w:pos="5021"/>
        </w:tabs>
        <w:spacing w:after="0" w:line="264" w:lineRule="auto"/>
        <w:ind w:right="-15" w:firstLine="0"/>
        <w:jc w:val="left"/>
      </w:pPr>
      <w:r>
        <w:rPr>
          <w:sz w:val="22"/>
        </w:rPr>
        <w:tab/>
      </w: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proofErr w:type="gramStart"/>
      <w:r>
        <w:rPr>
          <w:rFonts w:ascii="Cambria" w:eastAsia="Cambria" w:hAnsi="Cambria" w:cs="Cambria"/>
          <w:sz w:val="31"/>
          <w:vertAlign w:val="superscript"/>
        </w:rPr>
        <w:t>X</w:t>
      </w:r>
      <w:r>
        <w:rPr>
          <w:rFonts w:ascii="Cambria" w:eastAsia="Cambria" w:hAnsi="Cambria" w:cs="Cambria"/>
        </w:rPr>
        <w:t>N(</w:t>
      </w:r>
      <w:proofErr w:type="gramEnd"/>
      <w:r>
        <w:rPr>
          <w:rFonts w:ascii="Cambria" w:eastAsia="Cambria" w:hAnsi="Cambria" w:cs="Cambria"/>
          <w:i/>
        </w:rPr>
        <w:t xml:space="preserve">x </w:t>
      </w:r>
      <w:r>
        <w:rPr>
          <w:rFonts w:ascii="Cambria" w:eastAsia="Cambria" w:hAnsi="Cambria" w:cs="Cambria"/>
        </w:rPr>
        <w:t>−</w:t>
      </w:r>
      <w:r>
        <w:rPr>
          <w:rFonts w:ascii="Cambria" w:eastAsia="Cambria" w:hAnsi="Cambria" w:cs="Cambria"/>
        </w:rPr>
        <w:t xml:space="preserve"> </w:t>
      </w:r>
      <w:r>
        <w:rPr>
          <w:rFonts w:ascii="Cambria" w:eastAsia="Cambria" w:hAnsi="Cambria" w:cs="Cambria"/>
          <w:i/>
        </w:rPr>
        <w:t>µ</w:t>
      </w:r>
      <w:proofErr w:type="gramStart"/>
      <w:r>
        <w:rPr>
          <w:rFonts w:ascii="Cambria" w:eastAsia="Cambria" w:hAnsi="Cambria" w:cs="Cambria"/>
          <w:i/>
          <w:vertAlign w:val="subscript"/>
        </w:rPr>
        <w:t>i</w:t>
      </w:r>
      <w:r>
        <w:rPr>
          <w:rFonts w:ascii="Cambria" w:eastAsia="Cambria" w:hAnsi="Cambria" w:cs="Cambria"/>
          <w:i/>
        </w:rPr>
        <w:t>,σ</w:t>
      </w:r>
      <w:proofErr w:type="gramEnd"/>
      <w:r>
        <w:rPr>
          <w:rFonts w:ascii="Cambria" w:eastAsia="Cambria" w:hAnsi="Cambria" w:cs="Cambria"/>
          <w:vertAlign w:val="superscript"/>
        </w:rPr>
        <w:t>2</w:t>
      </w:r>
      <w:r>
        <w:rPr>
          <w:rFonts w:ascii="Cambria" w:eastAsia="Cambria" w:hAnsi="Cambria" w:cs="Cambria"/>
        </w:rPr>
        <w:t>)</w:t>
      </w:r>
      <w:r>
        <w:rPr>
          <w:rFonts w:ascii="Cambria" w:eastAsia="Cambria" w:hAnsi="Cambria" w:cs="Cambria"/>
        </w:rPr>
        <w:tab/>
      </w:r>
      <w:r>
        <w:t>(1)</w:t>
      </w:r>
    </w:p>
    <w:p w14:paraId="64473981" w14:textId="77777777" w:rsidR="008B1AE5" w:rsidRDefault="00C4001B">
      <w:pPr>
        <w:spacing w:after="218" w:line="259" w:lineRule="auto"/>
        <w:ind w:right="519" w:firstLine="0"/>
        <w:jc w:val="center"/>
      </w:pPr>
      <w:proofErr w:type="spellStart"/>
      <w:r>
        <w:rPr>
          <w:rFonts w:ascii="Cambria" w:eastAsia="Cambria" w:hAnsi="Cambria" w:cs="Cambria"/>
          <w:i/>
          <w:sz w:val="14"/>
        </w:rPr>
        <w:t>i</w:t>
      </w:r>
      <w:proofErr w:type="spellEnd"/>
      <w:r>
        <w:rPr>
          <w:rFonts w:ascii="Cambria" w:eastAsia="Cambria" w:hAnsi="Cambria" w:cs="Cambria"/>
          <w:sz w:val="14"/>
        </w:rPr>
        <w:t>=1</w:t>
      </w:r>
    </w:p>
    <w:p w14:paraId="1B75ECC5" w14:textId="77777777" w:rsidR="008B1AE5" w:rsidRDefault="00C4001B">
      <w:pPr>
        <w:spacing w:after="87" w:line="259" w:lineRule="auto"/>
        <w:ind w:left="194" w:hanging="10"/>
        <w:jc w:val="left"/>
      </w:pPr>
      <w:r>
        <w:t>Where:</w:t>
      </w:r>
    </w:p>
    <w:p w14:paraId="1609126B" w14:textId="77777777" w:rsidR="008B1AE5" w:rsidRDefault="00C4001B">
      <w:pPr>
        <w:numPr>
          <w:ilvl w:val="0"/>
          <w:numId w:val="4"/>
        </w:numPr>
        <w:ind w:hanging="201"/>
      </w:pP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 xml:space="preserve">= Density at pixel </w:t>
      </w:r>
      <w:r>
        <w:rPr>
          <w:rFonts w:ascii="Cambria" w:eastAsia="Cambria" w:hAnsi="Cambria" w:cs="Cambria"/>
          <w:i/>
        </w:rPr>
        <w:t>x</w:t>
      </w:r>
    </w:p>
    <w:p w14:paraId="751445F8" w14:textId="77777777" w:rsidR="008B1AE5" w:rsidRDefault="00C4001B">
      <w:pPr>
        <w:numPr>
          <w:ilvl w:val="0"/>
          <w:numId w:val="4"/>
        </w:numPr>
        <w:spacing w:after="37"/>
        <w:ind w:hanging="201"/>
      </w:pPr>
      <w:r>
        <w:rPr>
          <w:rFonts w:ascii="Cambria" w:eastAsia="Cambria" w:hAnsi="Cambria" w:cs="Cambria"/>
          <w:i/>
        </w:rPr>
        <w:t xml:space="preserve">N </w:t>
      </w:r>
      <w:r>
        <w:t>= Number of people</w:t>
      </w:r>
    </w:p>
    <w:p w14:paraId="25CD36A7" w14:textId="77777777" w:rsidR="008B1AE5" w:rsidRDefault="00C4001B">
      <w:pPr>
        <w:numPr>
          <w:ilvl w:val="0"/>
          <w:numId w:val="4"/>
        </w:numPr>
        <w:spacing w:after="49"/>
        <w:ind w:hanging="201"/>
      </w:pPr>
      <w:r>
        <w:rPr>
          <w:rFonts w:ascii="Cambria" w:eastAsia="Cambria" w:hAnsi="Cambria" w:cs="Cambria"/>
          <w:i/>
        </w:rPr>
        <w:t>µ</w:t>
      </w:r>
      <w:proofErr w:type="spellStart"/>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 Position of </w:t>
      </w:r>
      <w:proofErr w:type="spellStart"/>
      <w:r>
        <w:rPr>
          <w:rFonts w:ascii="Cambria" w:eastAsia="Cambria" w:hAnsi="Cambria" w:cs="Cambria"/>
          <w:i/>
        </w:rPr>
        <w:t>i</w:t>
      </w:r>
      <w:r>
        <w:rPr>
          <w:rFonts w:ascii="Cambria" w:eastAsia="Cambria" w:hAnsi="Cambria" w:cs="Cambria"/>
          <w:i/>
          <w:vertAlign w:val="superscript"/>
        </w:rPr>
        <w:t>th</w:t>
      </w:r>
      <w:proofErr w:type="spellEnd"/>
      <w:r>
        <w:rPr>
          <w:rFonts w:ascii="Cambria" w:eastAsia="Cambria" w:hAnsi="Cambria" w:cs="Cambria"/>
          <w:i/>
          <w:vertAlign w:val="superscript"/>
        </w:rPr>
        <w:t xml:space="preserve"> </w:t>
      </w:r>
      <w:r>
        <w:t>person</w:t>
      </w:r>
    </w:p>
    <w:p w14:paraId="4CB66C60" w14:textId="77777777" w:rsidR="008B1AE5" w:rsidRDefault="00C4001B">
      <w:pPr>
        <w:numPr>
          <w:ilvl w:val="0"/>
          <w:numId w:val="4"/>
        </w:numPr>
        <w:spacing w:after="294"/>
        <w:ind w:hanging="201"/>
      </w:pPr>
      <w:r>
        <w:rPr>
          <w:rFonts w:ascii="Cambria" w:eastAsia="Cambria" w:hAnsi="Cambria" w:cs="Cambria"/>
          <w:i/>
        </w:rPr>
        <w:t xml:space="preserve">σ </w:t>
      </w:r>
      <w:r>
        <w:t>= Gaussian spread parameter</w:t>
      </w:r>
    </w:p>
    <w:p w14:paraId="0D687233" w14:textId="77777777" w:rsidR="008B1AE5" w:rsidRDefault="00C4001B">
      <w:pPr>
        <w:pStyle w:val="Heading1"/>
        <w:spacing w:after="103"/>
        <w:ind w:left="-5"/>
      </w:pPr>
      <w:r>
        <w:t>D. Count Estimation</w:t>
      </w:r>
    </w:p>
    <w:p w14:paraId="7AF1C166" w14:textId="77777777" w:rsidR="008B1AE5" w:rsidRDefault="00C4001B">
      <w:pPr>
        <w:spacing w:after="98"/>
        <w:ind w:left="-15"/>
      </w:pPr>
      <w:r>
        <w:t>The total crowd count is obtained by integrating the density map:</w:t>
      </w:r>
    </w:p>
    <w:p w14:paraId="27957312" w14:textId="77777777" w:rsidR="008B1AE5" w:rsidRDefault="00C4001B">
      <w:pPr>
        <w:spacing w:after="42" w:line="259" w:lineRule="auto"/>
        <w:ind w:right="390" w:firstLine="0"/>
        <w:jc w:val="center"/>
      </w:pPr>
      <w:r>
        <w:rPr>
          <w:rFonts w:ascii="Cambria" w:eastAsia="Cambria" w:hAnsi="Cambria" w:cs="Cambria"/>
        </w:rPr>
        <w:t>Z</w:t>
      </w:r>
    </w:p>
    <w:p w14:paraId="2B6C4D89" w14:textId="77777777" w:rsidR="008B1AE5" w:rsidRDefault="00C4001B">
      <w:pPr>
        <w:tabs>
          <w:tab w:val="center" w:pos="2022"/>
          <w:tab w:val="center" w:pos="2838"/>
          <w:tab w:val="right" w:pos="5021"/>
        </w:tabs>
        <w:spacing w:after="290" w:line="264" w:lineRule="auto"/>
        <w:ind w:right="-15" w:firstLine="0"/>
        <w:jc w:val="left"/>
      </w:pPr>
      <w:r>
        <w:rPr>
          <w:sz w:val="22"/>
        </w:rPr>
        <w:tab/>
      </w:r>
      <w:r>
        <w:rPr>
          <w:rFonts w:ascii="Cambria" w:eastAsia="Cambria" w:hAnsi="Cambria" w:cs="Cambria"/>
          <w:i/>
        </w:rPr>
        <w:t xml:space="preserve">C </w:t>
      </w:r>
      <w:r>
        <w:rPr>
          <w:rFonts w:ascii="Cambria" w:eastAsia="Cambria" w:hAnsi="Cambria" w:cs="Cambria"/>
        </w:rPr>
        <w:t>=</w:t>
      </w:r>
      <w:r>
        <w:rPr>
          <w:rFonts w:ascii="Cambria" w:eastAsia="Cambria" w:hAnsi="Cambria" w:cs="Cambria"/>
        </w:rPr>
        <w:tab/>
      </w: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i/>
        </w:rPr>
        <w:t>dx</w:t>
      </w:r>
      <w:r>
        <w:rPr>
          <w:rFonts w:ascii="Cambria" w:eastAsia="Cambria" w:hAnsi="Cambria" w:cs="Cambria"/>
          <w:i/>
        </w:rPr>
        <w:tab/>
      </w:r>
      <w:r>
        <w:t>(2)</w:t>
      </w:r>
    </w:p>
    <w:p w14:paraId="74E74BFF" w14:textId="77777777" w:rsidR="008B1AE5" w:rsidRDefault="00C4001B">
      <w:pPr>
        <w:spacing w:after="87" w:line="259" w:lineRule="auto"/>
        <w:ind w:left="194" w:hanging="10"/>
        <w:jc w:val="left"/>
      </w:pPr>
      <w:r>
        <w:t>Where:</w:t>
      </w:r>
    </w:p>
    <w:p w14:paraId="685B5D8F" w14:textId="77777777" w:rsidR="008B1AE5" w:rsidRDefault="00C4001B">
      <w:pPr>
        <w:ind w:left="199" w:firstLine="0"/>
      </w:pPr>
      <w:r>
        <w:rPr>
          <w:rFonts w:ascii="Cambria" w:eastAsia="Cambria" w:hAnsi="Cambria" w:cs="Cambria"/>
          <w:sz w:val="14"/>
        </w:rPr>
        <w:t>C = Estimated crowd count</w:t>
      </w:r>
    </w:p>
    <w:p w14:paraId="5145EA50" w14:textId="77777777" w:rsidR="00771F94" w:rsidRDefault="00771F94">
      <w:pPr>
        <w:ind w:left="199" w:firstLine="0"/>
      </w:pPr>
    </w:p>
    <w:p w14:paraId="142134C2" w14:textId="77777777" w:rsidR="008B1AE5" w:rsidRDefault="00C4001B">
      <w:pPr>
        <w:pStyle w:val="Heading1"/>
        <w:spacing w:after="107"/>
        <w:ind w:left="-5"/>
      </w:pPr>
      <w:r>
        <w:t>E. Detection and Tracking</w:t>
      </w:r>
    </w:p>
    <w:p w14:paraId="008F8C18" w14:textId="77777777" w:rsidR="00771F94" w:rsidRDefault="00771F94">
      <w:pPr>
        <w:spacing w:after="71"/>
        <w:ind w:left="199" w:firstLine="0"/>
      </w:pPr>
      <w:r w:rsidRPr="00771F94">
        <w:t>YOLOv8 generates bounding boxes for each pedestrian in every frame. ByteTrack then associates detections across consecutive frames to maintain consistent identities.</w:t>
      </w:r>
    </w:p>
    <w:p w14:paraId="49EC68FE" w14:textId="69B930BC" w:rsidR="008B1AE5" w:rsidRDefault="00C4001B">
      <w:pPr>
        <w:spacing w:after="71"/>
        <w:ind w:left="199" w:firstLine="0"/>
      </w:pPr>
      <w:r>
        <w:t>Tracking exposes the following motion features:</w:t>
      </w:r>
    </w:p>
    <w:p w14:paraId="49C80254" w14:textId="77777777" w:rsidR="00771F94" w:rsidRDefault="00771F94" w:rsidP="00771F94">
      <w:pPr>
        <w:numPr>
          <w:ilvl w:val="0"/>
          <w:numId w:val="5"/>
        </w:numPr>
        <w:spacing w:after="71"/>
        <w:ind w:hanging="201"/>
      </w:pPr>
      <w:r>
        <w:t>Per-pedestrian velocity.</w:t>
      </w:r>
    </w:p>
    <w:p w14:paraId="7FFFAE01" w14:textId="77777777" w:rsidR="00771F94" w:rsidRDefault="00771F94" w:rsidP="00771F94">
      <w:pPr>
        <w:numPr>
          <w:ilvl w:val="0"/>
          <w:numId w:val="5"/>
        </w:numPr>
        <w:spacing w:after="71"/>
        <w:ind w:hanging="201"/>
      </w:pPr>
      <w:r>
        <w:t>Direction of motion.</w:t>
      </w:r>
    </w:p>
    <w:p w14:paraId="761B0CAD" w14:textId="0D6893ED" w:rsidR="00771F94" w:rsidRDefault="00771F94" w:rsidP="00771F94">
      <w:pPr>
        <w:numPr>
          <w:ilvl w:val="0"/>
          <w:numId w:val="5"/>
        </w:numPr>
        <w:spacing w:after="71"/>
        <w:ind w:hanging="201"/>
      </w:pPr>
      <w:r>
        <w:t>Trajectory shape and regularity.</w:t>
      </w:r>
    </w:p>
    <w:p w14:paraId="788C161C" w14:textId="77777777" w:rsidR="008B1AE5" w:rsidRDefault="00C4001B">
      <w:pPr>
        <w:spacing w:after="302"/>
        <w:ind w:left="-15"/>
      </w:pPr>
      <w:r>
        <w:t>These features supply the inputs for behavioral analysis and anomaly detection.</w:t>
      </w:r>
    </w:p>
    <w:p w14:paraId="31391F11" w14:textId="77777777" w:rsidR="008B1AE5" w:rsidRDefault="00C4001B">
      <w:pPr>
        <w:pStyle w:val="Heading1"/>
        <w:spacing w:after="180"/>
        <w:ind w:left="-5"/>
      </w:pPr>
      <w:r>
        <w:t>F. Behavioral Analytics</w:t>
      </w:r>
    </w:p>
    <w:p w14:paraId="7769A26B" w14:textId="77777777" w:rsidR="008B1AE5" w:rsidRDefault="00C4001B">
      <w:pPr>
        <w:spacing w:after="322" w:line="259" w:lineRule="auto"/>
        <w:ind w:left="91" w:firstLine="0"/>
        <w:jc w:val="left"/>
      </w:pPr>
      <w:r>
        <w:rPr>
          <w:noProof/>
        </w:rPr>
        <w:drawing>
          <wp:inline distT="0" distB="0" distL="0" distR="0" wp14:anchorId="5A519DAA" wp14:editId="081A5868">
            <wp:extent cx="3029037" cy="205042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7"/>
                    <a:stretch>
                      <a:fillRect/>
                    </a:stretch>
                  </pic:blipFill>
                  <pic:spPr>
                    <a:xfrm>
                      <a:off x="0" y="0"/>
                      <a:ext cx="3029037" cy="2050425"/>
                    </a:xfrm>
                    <a:prstGeom prst="rect">
                      <a:avLst/>
                    </a:prstGeom>
                  </pic:spPr>
                </pic:pic>
              </a:graphicData>
            </a:graphic>
          </wp:inline>
        </w:drawing>
      </w:r>
    </w:p>
    <w:p w14:paraId="2A88DB82" w14:textId="77777777" w:rsidR="008B1AE5" w:rsidRDefault="00C4001B">
      <w:pPr>
        <w:spacing w:after="292"/>
        <w:ind w:left="-15"/>
      </w:pPr>
      <w:r>
        <w:t>The behavioral-analytics module flags abnormal patterns based on thresholds applied to the tracked motion features.</w:t>
      </w:r>
    </w:p>
    <w:p w14:paraId="5F59CEA2" w14:textId="77777777" w:rsidR="008B1AE5" w:rsidRDefault="00C4001B">
      <w:pPr>
        <w:spacing w:after="0" w:line="265" w:lineRule="auto"/>
        <w:ind w:left="10" w:hanging="10"/>
        <w:jc w:val="center"/>
      </w:pPr>
      <w:r>
        <w:rPr>
          <w:sz w:val="16"/>
        </w:rPr>
        <w:t>TABLE III</w:t>
      </w:r>
    </w:p>
    <w:p w14:paraId="135916D6" w14:textId="77777777" w:rsidR="008B1AE5" w:rsidRDefault="00C4001B">
      <w:pPr>
        <w:spacing w:after="0" w:line="259" w:lineRule="auto"/>
        <w:ind w:left="10" w:hanging="10"/>
        <w:jc w:val="center"/>
      </w:pPr>
      <w:r>
        <w:rPr>
          <w:sz w:val="16"/>
        </w:rPr>
        <w:t>B</w:t>
      </w:r>
      <w:r>
        <w:rPr>
          <w:sz w:val="13"/>
        </w:rPr>
        <w:t xml:space="preserve">EHAVIORAL </w:t>
      </w:r>
      <w:r>
        <w:rPr>
          <w:sz w:val="16"/>
        </w:rPr>
        <w:t>P</w:t>
      </w:r>
      <w:r>
        <w:rPr>
          <w:sz w:val="13"/>
        </w:rPr>
        <w:t>ARAMETERS</w:t>
      </w:r>
    </w:p>
    <w:tbl>
      <w:tblPr>
        <w:tblStyle w:val="TableGrid"/>
        <w:tblW w:w="3110" w:type="dxa"/>
        <w:tblInd w:w="956" w:type="dxa"/>
        <w:tblCellMar>
          <w:top w:w="18" w:type="dxa"/>
          <w:left w:w="120" w:type="dxa"/>
          <w:right w:w="115" w:type="dxa"/>
        </w:tblCellMar>
        <w:tblLook w:val="04A0" w:firstRow="1" w:lastRow="0" w:firstColumn="1" w:lastColumn="0" w:noHBand="0" w:noVBand="1"/>
      </w:tblPr>
      <w:tblGrid>
        <w:gridCol w:w="979"/>
        <w:gridCol w:w="1331"/>
        <w:gridCol w:w="800"/>
      </w:tblGrid>
      <w:tr w:rsidR="008B1AE5" w14:paraId="195FD581" w14:textId="77777777">
        <w:trPr>
          <w:trHeight w:val="187"/>
        </w:trPr>
        <w:tc>
          <w:tcPr>
            <w:tcW w:w="979" w:type="dxa"/>
            <w:tcBorders>
              <w:top w:val="single" w:sz="3" w:space="0" w:color="000000"/>
              <w:left w:val="single" w:sz="3" w:space="0" w:color="000000"/>
              <w:bottom w:val="single" w:sz="3" w:space="0" w:color="000000"/>
              <w:right w:val="single" w:sz="3" w:space="0" w:color="000000"/>
            </w:tcBorders>
          </w:tcPr>
          <w:p w14:paraId="5BCDDE7E" w14:textId="77777777" w:rsidR="008B1AE5" w:rsidRDefault="00C4001B">
            <w:pPr>
              <w:spacing w:after="0" w:line="259" w:lineRule="auto"/>
              <w:ind w:firstLine="0"/>
              <w:jc w:val="left"/>
            </w:pPr>
            <w:r>
              <w:rPr>
                <w:sz w:val="16"/>
              </w:rPr>
              <w:t>Event Type</w:t>
            </w:r>
          </w:p>
        </w:tc>
        <w:tc>
          <w:tcPr>
            <w:tcW w:w="1331" w:type="dxa"/>
            <w:tcBorders>
              <w:top w:val="single" w:sz="3" w:space="0" w:color="000000"/>
              <w:left w:val="single" w:sz="3" w:space="0" w:color="000000"/>
              <w:bottom w:val="single" w:sz="3" w:space="0" w:color="000000"/>
              <w:right w:val="single" w:sz="3" w:space="0" w:color="000000"/>
            </w:tcBorders>
          </w:tcPr>
          <w:p w14:paraId="03DD5DF2" w14:textId="77777777" w:rsidR="008B1AE5" w:rsidRDefault="00C4001B">
            <w:pPr>
              <w:spacing w:after="0" w:line="259" w:lineRule="auto"/>
              <w:ind w:right="4" w:firstLine="0"/>
              <w:jc w:val="center"/>
            </w:pPr>
            <w:r>
              <w:rPr>
                <w:sz w:val="16"/>
              </w:rPr>
              <w:t>Parameter</w:t>
            </w:r>
          </w:p>
        </w:tc>
        <w:tc>
          <w:tcPr>
            <w:tcW w:w="800" w:type="dxa"/>
            <w:tcBorders>
              <w:top w:val="single" w:sz="3" w:space="0" w:color="000000"/>
              <w:left w:val="single" w:sz="3" w:space="0" w:color="000000"/>
              <w:bottom w:val="single" w:sz="3" w:space="0" w:color="000000"/>
              <w:right w:val="single" w:sz="3" w:space="0" w:color="000000"/>
            </w:tcBorders>
          </w:tcPr>
          <w:p w14:paraId="5E69BC0B" w14:textId="77777777" w:rsidR="008B1AE5" w:rsidRDefault="00C4001B">
            <w:pPr>
              <w:spacing w:after="0" w:line="259" w:lineRule="auto"/>
              <w:ind w:right="4" w:firstLine="0"/>
              <w:jc w:val="center"/>
            </w:pPr>
            <w:r>
              <w:rPr>
                <w:sz w:val="16"/>
              </w:rPr>
              <w:t>Value</w:t>
            </w:r>
          </w:p>
        </w:tc>
      </w:tr>
      <w:tr w:rsidR="008B1AE5" w14:paraId="2F595903" w14:textId="77777777">
        <w:trPr>
          <w:trHeight w:val="182"/>
        </w:trPr>
        <w:tc>
          <w:tcPr>
            <w:tcW w:w="979" w:type="dxa"/>
            <w:tcBorders>
              <w:top w:val="single" w:sz="3" w:space="0" w:color="000000"/>
              <w:left w:val="single" w:sz="3" w:space="0" w:color="000000"/>
              <w:bottom w:val="nil"/>
              <w:right w:val="single" w:sz="3" w:space="0" w:color="000000"/>
            </w:tcBorders>
          </w:tcPr>
          <w:p w14:paraId="0C8E71BC" w14:textId="77777777" w:rsidR="008B1AE5" w:rsidRDefault="00C4001B">
            <w:pPr>
              <w:spacing w:after="0" w:line="259" w:lineRule="auto"/>
              <w:ind w:right="4" w:firstLine="0"/>
              <w:jc w:val="center"/>
            </w:pPr>
            <w:r>
              <w:rPr>
                <w:sz w:val="16"/>
              </w:rPr>
              <w:t>Surge</w:t>
            </w:r>
          </w:p>
        </w:tc>
        <w:tc>
          <w:tcPr>
            <w:tcW w:w="1331" w:type="dxa"/>
            <w:tcBorders>
              <w:top w:val="single" w:sz="3" w:space="0" w:color="000000"/>
              <w:left w:val="single" w:sz="3" w:space="0" w:color="000000"/>
              <w:bottom w:val="nil"/>
              <w:right w:val="single" w:sz="3" w:space="0" w:color="000000"/>
            </w:tcBorders>
          </w:tcPr>
          <w:p w14:paraId="4FADF1CB" w14:textId="77777777" w:rsidR="008B1AE5" w:rsidRDefault="00C4001B">
            <w:pPr>
              <w:spacing w:after="0" w:line="259" w:lineRule="auto"/>
              <w:ind w:right="4" w:firstLine="0"/>
              <w:jc w:val="center"/>
            </w:pPr>
            <w:r>
              <w:rPr>
                <w:sz w:val="16"/>
              </w:rPr>
              <w:t>Count Increase</w:t>
            </w:r>
          </w:p>
        </w:tc>
        <w:tc>
          <w:tcPr>
            <w:tcW w:w="800" w:type="dxa"/>
            <w:tcBorders>
              <w:top w:val="single" w:sz="3" w:space="0" w:color="000000"/>
              <w:left w:val="single" w:sz="3" w:space="0" w:color="000000"/>
              <w:bottom w:val="nil"/>
              <w:right w:val="single" w:sz="3" w:space="0" w:color="000000"/>
            </w:tcBorders>
          </w:tcPr>
          <w:p w14:paraId="5F21D0EF" w14:textId="77777777" w:rsidR="008B1AE5" w:rsidRDefault="00C4001B">
            <w:pPr>
              <w:spacing w:after="0" w:line="259" w:lineRule="auto"/>
              <w:ind w:right="4" w:firstLine="0"/>
              <w:jc w:val="center"/>
            </w:pPr>
            <w:r>
              <w:rPr>
                <w:sz w:val="16"/>
              </w:rPr>
              <w:t>10</w:t>
            </w:r>
          </w:p>
        </w:tc>
      </w:tr>
      <w:tr w:rsidR="008B1AE5" w14:paraId="457C5201" w14:textId="77777777">
        <w:trPr>
          <w:trHeight w:val="179"/>
        </w:trPr>
        <w:tc>
          <w:tcPr>
            <w:tcW w:w="979" w:type="dxa"/>
            <w:tcBorders>
              <w:top w:val="nil"/>
              <w:left w:val="single" w:sz="3" w:space="0" w:color="000000"/>
              <w:bottom w:val="nil"/>
              <w:right w:val="single" w:sz="3" w:space="0" w:color="000000"/>
            </w:tcBorders>
          </w:tcPr>
          <w:p w14:paraId="11B8890E" w14:textId="77777777" w:rsidR="008B1AE5" w:rsidRDefault="00C4001B">
            <w:pPr>
              <w:spacing w:after="0" w:line="259" w:lineRule="auto"/>
              <w:ind w:right="4" w:firstLine="0"/>
              <w:jc w:val="center"/>
            </w:pPr>
            <w:r>
              <w:rPr>
                <w:sz w:val="16"/>
              </w:rPr>
              <w:t>Panic</w:t>
            </w:r>
          </w:p>
        </w:tc>
        <w:tc>
          <w:tcPr>
            <w:tcW w:w="1331" w:type="dxa"/>
            <w:tcBorders>
              <w:top w:val="nil"/>
              <w:left w:val="single" w:sz="3" w:space="0" w:color="000000"/>
              <w:bottom w:val="nil"/>
              <w:right w:val="single" w:sz="3" w:space="0" w:color="000000"/>
            </w:tcBorders>
          </w:tcPr>
          <w:p w14:paraId="6F6EA411" w14:textId="77777777" w:rsidR="008B1AE5" w:rsidRDefault="00C4001B">
            <w:pPr>
              <w:spacing w:after="0" w:line="259" w:lineRule="auto"/>
              <w:ind w:firstLine="0"/>
              <w:jc w:val="left"/>
            </w:pPr>
            <w:r>
              <w:rPr>
                <w:sz w:val="16"/>
              </w:rPr>
              <w:t>Speed Threshold</w:t>
            </w:r>
          </w:p>
        </w:tc>
        <w:tc>
          <w:tcPr>
            <w:tcW w:w="800" w:type="dxa"/>
            <w:tcBorders>
              <w:top w:val="nil"/>
              <w:left w:val="single" w:sz="3" w:space="0" w:color="000000"/>
              <w:bottom w:val="nil"/>
              <w:right w:val="single" w:sz="3" w:space="0" w:color="000000"/>
            </w:tcBorders>
          </w:tcPr>
          <w:p w14:paraId="0299130C" w14:textId="27F3B3AF" w:rsidR="008B1AE5" w:rsidRDefault="00C4001B">
            <w:pPr>
              <w:spacing w:after="0" w:line="259" w:lineRule="auto"/>
              <w:ind w:firstLine="0"/>
              <w:jc w:val="left"/>
            </w:pPr>
            <w:r>
              <w:rPr>
                <w:sz w:val="16"/>
              </w:rPr>
              <w:t xml:space="preserve">200 </w:t>
            </w:r>
            <w:r w:rsidR="003B7DF3">
              <w:rPr>
                <w:sz w:val="16"/>
              </w:rPr>
              <w:t>m</w:t>
            </w:r>
            <w:r>
              <w:rPr>
                <w:sz w:val="16"/>
              </w:rPr>
              <w:t>/s</w:t>
            </w:r>
          </w:p>
        </w:tc>
      </w:tr>
      <w:tr w:rsidR="008B1AE5" w14:paraId="49CB7943" w14:textId="77777777">
        <w:trPr>
          <w:trHeight w:val="184"/>
        </w:trPr>
        <w:tc>
          <w:tcPr>
            <w:tcW w:w="979" w:type="dxa"/>
            <w:tcBorders>
              <w:top w:val="nil"/>
              <w:left w:val="single" w:sz="3" w:space="0" w:color="000000"/>
              <w:bottom w:val="single" w:sz="3" w:space="0" w:color="000000"/>
              <w:right w:val="single" w:sz="3" w:space="0" w:color="000000"/>
            </w:tcBorders>
          </w:tcPr>
          <w:p w14:paraId="4D62D55E" w14:textId="77777777" w:rsidR="008B1AE5" w:rsidRDefault="00C4001B">
            <w:pPr>
              <w:spacing w:after="0" w:line="259" w:lineRule="auto"/>
              <w:ind w:right="4" w:firstLine="0"/>
              <w:jc w:val="center"/>
            </w:pPr>
            <w:r>
              <w:rPr>
                <w:sz w:val="16"/>
              </w:rPr>
              <w:t>Loitering</w:t>
            </w:r>
          </w:p>
        </w:tc>
        <w:tc>
          <w:tcPr>
            <w:tcW w:w="1331" w:type="dxa"/>
            <w:tcBorders>
              <w:top w:val="nil"/>
              <w:left w:val="single" w:sz="3" w:space="0" w:color="000000"/>
              <w:bottom w:val="single" w:sz="3" w:space="0" w:color="000000"/>
              <w:right w:val="single" w:sz="3" w:space="0" w:color="000000"/>
            </w:tcBorders>
          </w:tcPr>
          <w:p w14:paraId="63A0624B" w14:textId="77777777" w:rsidR="008B1AE5" w:rsidRDefault="00C4001B">
            <w:pPr>
              <w:spacing w:after="0" w:line="259" w:lineRule="auto"/>
              <w:ind w:left="29" w:firstLine="0"/>
              <w:jc w:val="left"/>
            </w:pPr>
            <w:r>
              <w:rPr>
                <w:sz w:val="16"/>
              </w:rPr>
              <w:t>Time Threshold</w:t>
            </w:r>
          </w:p>
        </w:tc>
        <w:tc>
          <w:tcPr>
            <w:tcW w:w="800" w:type="dxa"/>
            <w:tcBorders>
              <w:top w:val="nil"/>
              <w:left w:val="single" w:sz="3" w:space="0" w:color="000000"/>
              <w:bottom w:val="single" w:sz="3" w:space="0" w:color="000000"/>
              <w:right w:val="single" w:sz="3" w:space="0" w:color="000000"/>
            </w:tcBorders>
          </w:tcPr>
          <w:p w14:paraId="1AE7CDB6" w14:textId="77777777" w:rsidR="008B1AE5" w:rsidRDefault="00C4001B">
            <w:pPr>
              <w:spacing w:after="0" w:line="259" w:lineRule="auto"/>
              <w:ind w:right="4" w:firstLine="0"/>
              <w:jc w:val="center"/>
            </w:pPr>
            <w:r>
              <w:rPr>
                <w:sz w:val="16"/>
              </w:rPr>
              <w:t>30 s</w:t>
            </w:r>
          </w:p>
        </w:tc>
      </w:tr>
    </w:tbl>
    <w:p w14:paraId="1DF7D762" w14:textId="77777777" w:rsidR="008B1AE5" w:rsidRDefault="00C4001B">
      <w:pPr>
        <w:pStyle w:val="Heading1"/>
        <w:spacing w:after="107"/>
        <w:ind w:left="-5"/>
      </w:pPr>
      <w:r>
        <w:t>G. Stampede Risk Index</w:t>
      </w:r>
    </w:p>
    <w:p w14:paraId="09C9ABE8" w14:textId="77777777" w:rsidR="003B7DF3" w:rsidRDefault="003B7DF3" w:rsidP="003B7DF3">
      <w:pPr>
        <w:spacing w:after="0" w:line="265" w:lineRule="auto"/>
        <w:ind w:left="10" w:hanging="10"/>
      </w:pPr>
      <w:r>
        <w:t>The Stampede Risk Index combines density, velocity, and directional entropy into a single score:</w:t>
      </w:r>
    </w:p>
    <w:p w14:paraId="15CCFBFC" w14:textId="77777777" w:rsidR="003B7DF3" w:rsidRDefault="003B7DF3" w:rsidP="003B7DF3">
      <w:pPr>
        <w:spacing w:after="0" w:line="265" w:lineRule="auto"/>
        <w:ind w:left="10" w:hanging="10"/>
      </w:pPr>
    </w:p>
    <w:p w14:paraId="18D4A6A5" w14:textId="2A367AAB" w:rsidR="003B7DF3" w:rsidRDefault="003B7DF3" w:rsidP="003B7DF3">
      <w:pPr>
        <w:spacing w:after="0" w:line="265" w:lineRule="auto"/>
        <w:ind w:left="10" w:hanging="10"/>
        <w:jc w:val="center"/>
      </w:pPr>
      <w:r>
        <w:t xml:space="preserve">SRI = 0.40D + 0.35V + </w:t>
      </w:r>
      <w:proofErr w:type="gramStart"/>
      <w:r>
        <w:t>0.25E  (</w:t>
      </w:r>
      <w:proofErr w:type="gramEnd"/>
      <w:r>
        <w:t>3)</w:t>
      </w:r>
    </w:p>
    <w:p w14:paraId="547D3739" w14:textId="77777777" w:rsidR="003B7DF3" w:rsidRDefault="003B7DF3" w:rsidP="003B7DF3">
      <w:pPr>
        <w:spacing w:after="0" w:line="265" w:lineRule="auto"/>
        <w:ind w:left="10" w:hanging="10"/>
        <w:jc w:val="center"/>
      </w:pPr>
    </w:p>
    <w:p w14:paraId="3109C6BC" w14:textId="77777777" w:rsidR="003B7DF3" w:rsidRDefault="003B7DF3" w:rsidP="003B7DF3">
      <w:pPr>
        <w:spacing w:after="0" w:line="265" w:lineRule="auto"/>
        <w:ind w:left="10" w:hanging="10"/>
      </w:pPr>
      <w:r>
        <w:t>Where:</w:t>
      </w:r>
    </w:p>
    <w:p w14:paraId="5F19D603" w14:textId="77777777" w:rsidR="003B7DF3" w:rsidRDefault="003B7DF3" w:rsidP="003B7DF3">
      <w:pPr>
        <w:spacing w:after="0" w:line="265" w:lineRule="auto"/>
        <w:ind w:left="10" w:hanging="10"/>
      </w:pPr>
      <w:r>
        <w:t>D = Density of crowd</w:t>
      </w:r>
    </w:p>
    <w:p w14:paraId="7D34285F" w14:textId="77777777" w:rsidR="003B7DF3" w:rsidRDefault="003B7DF3" w:rsidP="003B7DF3">
      <w:pPr>
        <w:spacing w:after="0" w:line="265" w:lineRule="auto"/>
        <w:ind w:left="10" w:hanging="10"/>
      </w:pPr>
      <w:r>
        <w:t>V = Average velocity</w:t>
      </w:r>
    </w:p>
    <w:p w14:paraId="54FDCB4F" w14:textId="77777777" w:rsidR="003B7DF3" w:rsidRDefault="003B7DF3" w:rsidP="003B7DF3">
      <w:pPr>
        <w:spacing w:after="0" w:line="265" w:lineRule="auto"/>
        <w:ind w:left="10" w:hanging="10"/>
      </w:pPr>
      <w:r>
        <w:t>E = Entropy of direction</w:t>
      </w:r>
    </w:p>
    <w:p w14:paraId="1277EDDF" w14:textId="77777777" w:rsidR="003B7DF3" w:rsidRDefault="003B7DF3" w:rsidP="003B7DF3">
      <w:pPr>
        <w:spacing w:after="0" w:line="265" w:lineRule="auto"/>
        <w:ind w:left="10" w:hanging="10"/>
      </w:pPr>
      <w:r>
        <w:t>When the SRI exceeds a preset threshold, the system raises an alert.</w:t>
      </w:r>
    </w:p>
    <w:p w14:paraId="30719F35" w14:textId="661D70A9" w:rsidR="008B1AE5" w:rsidRDefault="00C4001B" w:rsidP="003B7DF3">
      <w:pPr>
        <w:spacing w:after="0" w:line="265" w:lineRule="auto"/>
        <w:ind w:left="10" w:hanging="10"/>
        <w:jc w:val="center"/>
      </w:pPr>
      <w:r>
        <w:rPr>
          <w:sz w:val="16"/>
        </w:rPr>
        <w:lastRenderedPageBreak/>
        <w:t>TABLE IV</w:t>
      </w:r>
    </w:p>
    <w:p w14:paraId="11F584BB" w14:textId="77777777" w:rsidR="008B1AE5" w:rsidRDefault="00C4001B">
      <w:pPr>
        <w:spacing w:after="0" w:line="259" w:lineRule="auto"/>
        <w:ind w:left="10" w:hanging="10"/>
        <w:jc w:val="center"/>
      </w:pPr>
      <w:r>
        <w:rPr>
          <w:sz w:val="16"/>
        </w:rPr>
        <w:t>T</w:t>
      </w:r>
      <w:r>
        <w:rPr>
          <w:sz w:val="13"/>
        </w:rPr>
        <w:t xml:space="preserve">RAINING </w:t>
      </w:r>
      <w:r>
        <w:rPr>
          <w:sz w:val="16"/>
        </w:rPr>
        <w:t>C</w:t>
      </w:r>
      <w:r>
        <w:rPr>
          <w:sz w:val="13"/>
        </w:rPr>
        <w:t>ONFIGURATION</w:t>
      </w:r>
    </w:p>
    <w:tbl>
      <w:tblPr>
        <w:tblStyle w:val="TableGrid"/>
        <w:tblW w:w="2858" w:type="dxa"/>
        <w:tblInd w:w="1082" w:type="dxa"/>
        <w:tblCellMar>
          <w:top w:w="19" w:type="dxa"/>
          <w:left w:w="80" w:type="dxa"/>
          <w:right w:w="80" w:type="dxa"/>
        </w:tblCellMar>
        <w:tblLook w:val="04A0" w:firstRow="1" w:lastRow="0" w:firstColumn="1" w:lastColumn="0" w:noHBand="0" w:noVBand="1"/>
      </w:tblPr>
      <w:tblGrid>
        <w:gridCol w:w="1199"/>
        <w:gridCol w:w="1659"/>
      </w:tblGrid>
      <w:tr w:rsidR="008B1AE5" w14:paraId="288098BA" w14:textId="77777777">
        <w:trPr>
          <w:trHeight w:val="207"/>
        </w:trPr>
        <w:tc>
          <w:tcPr>
            <w:tcW w:w="1199" w:type="dxa"/>
            <w:tcBorders>
              <w:top w:val="single" w:sz="3" w:space="0" w:color="000000"/>
              <w:left w:val="single" w:sz="3" w:space="0" w:color="000000"/>
              <w:bottom w:val="single" w:sz="3" w:space="0" w:color="000000"/>
              <w:right w:val="single" w:sz="3" w:space="0" w:color="000000"/>
            </w:tcBorders>
          </w:tcPr>
          <w:p w14:paraId="12F1B08F" w14:textId="77777777" w:rsidR="008B1AE5" w:rsidRDefault="00C4001B">
            <w:pPr>
              <w:spacing w:after="0" w:line="259" w:lineRule="auto"/>
              <w:ind w:firstLine="0"/>
              <w:jc w:val="center"/>
            </w:pPr>
            <w:r>
              <w:rPr>
                <w:sz w:val="18"/>
              </w:rPr>
              <w:t>Parameter</w:t>
            </w:r>
          </w:p>
        </w:tc>
        <w:tc>
          <w:tcPr>
            <w:tcW w:w="1659" w:type="dxa"/>
            <w:tcBorders>
              <w:top w:val="single" w:sz="3" w:space="0" w:color="000000"/>
              <w:left w:val="single" w:sz="3" w:space="0" w:color="000000"/>
              <w:bottom w:val="single" w:sz="3" w:space="0" w:color="000000"/>
              <w:right w:val="single" w:sz="3" w:space="0" w:color="000000"/>
            </w:tcBorders>
          </w:tcPr>
          <w:p w14:paraId="5D0F2162" w14:textId="77777777" w:rsidR="008B1AE5" w:rsidRDefault="00C4001B">
            <w:pPr>
              <w:spacing w:after="0" w:line="259" w:lineRule="auto"/>
              <w:ind w:firstLine="0"/>
              <w:jc w:val="center"/>
            </w:pPr>
            <w:r>
              <w:rPr>
                <w:sz w:val="18"/>
              </w:rPr>
              <w:t>Value</w:t>
            </w:r>
          </w:p>
        </w:tc>
      </w:tr>
      <w:tr w:rsidR="008B1AE5" w14:paraId="49979548" w14:textId="77777777">
        <w:trPr>
          <w:trHeight w:val="186"/>
        </w:trPr>
        <w:tc>
          <w:tcPr>
            <w:tcW w:w="1199" w:type="dxa"/>
            <w:tcBorders>
              <w:top w:val="single" w:sz="3" w:space="0" w:color="000000"/>
              <w:left w:val="single" w:sz="3" w:space="0" w:color="000000"/>
              <w:bottom w:val="nil"/>
              <w:right w:val="single" w:sz="3" w:space="0" w:color="000000"/>
            </w:tcBorders>
          </w:tcPr>
          <w:p w14:paraId="686FCF2A" w14:textId="77777777" w:rsidR="008B1AE5" w:rsidRDefault="00C4001B">
            <w:pPr>
              <w:spacing w:after="0" w:line="259" w:lineRule="auto"/>
              <w:ind w:firstLine="0"/>
              <w:jc w:val="center"/>
            </w:pPr>
            <w:r>
              <w:rPr>
                <w:sz w:val="18"/>
              </w:rPr>
              <w:t>Optimizer</w:t>
            </w:r>
          </w:p>
        </w:tc>
        <w:tc>
          <w:tcPr>
            <w:tcW w:w="1659" w:type="dxa"/>
            <w:tcBorders>
              <w:top w:val="single" w:sz="3" w:space="0" w:color="000000"/>
              <w:left w:val="single" w:sz="3" w:space="0" w:color="000000"/>
              <w:bottom w:val="nil"/>
              <w:right w:val="single" w:sz="3" w:space="0" w:color="000000"/>
            </w:tcBorders>
          </w:tcPr>
          <w:p w14:paraId="246B75EC" w14:textId="77777777" w:rsidR="008B1AE5" w:rsidRDefault="00C4001B">
            <w:pPr>
              <w:spacing w:after="0" w:line="259" w:lineRule="auto"/>
              <w:ind w:firstLine="0"/>
              <w:jc w:val="center"/>
            </w:pPr>
            <w:r>
              <w:rPr>
                <w:sz w:val="18"/>
              </w:rPr>
              <w:t>Adam</w:t>
            </w:r>
          </w:p>
        </w:tc>
      </w:tr>
      <w:tr w:rsidR="008B1AE5" w14:paraId="42181EF8" w14:textId="77777777">
        <w:trPr>
          <w:trHeight w:val="228"/>
        </w:trPr>
        <w:tc>
          <w:tcPr>
            <w:tcW w:w="1199" w:type="dxa"/>
            <w:tcBorders>
              <w:top w:val="nil"/>
              <w:left w:val="single" w:sz="3" w:space="0" w:color="000000"/>
              <w:bottom w:val="nil"/>
              <w:right w:val="single" w:sz="3" w:space="0" w:color="000000"/>
            </w:tcBorders>
          </w:tcPr>
          <w:p w14:paraId="5746CDFC" w14:textId="77777777" w:rsidR="008B1AE5" w:rsidRDefault="00C4001B">
            <w:pPr>
              <w:spacing w:after="0" w:line="259" w:lineRule="auto"/>
              <w:ind w:firstLine="0"/>
            </w:pPr>
            <w:r>
              <w:rPr>
                <w:sz w:val="18"/>
              </w:rPr>
              <w:t>Learning Rate</w:t>
            </w:r>
          </w:p>
        </w:tc>
        <w:tc>
          <w:tcPr>
            <w:tcW w:w="1659" w:type="dxa"/>
            <w:tcBorders>
              <w:top w:val="nil"/>
              <w:left w:val="single" w:sz="3" w:space="0" w:color="000000"/>
              <w:bottom w:val="nil"/>
              <w:right w:val="single" w:sz="3" w:space="0" w:color="000000"/>
            </w:tcBorders>
          </w:tcPr>
          <w:p w14:paraId="52592CCA" w14:textId="77777777" w:rsidR="008B1AE5" w:rsidRDefault="00C4001B">
            <w:pPr>
              <w:spacing w:after="0" w:line="259" w:lineRule="auto"/>
              <w:ind w:right="10" w:firstLine="0"/>
              <w:jc w:val="center"/>
            </w:pPr>
            <w:r>
              <w:rPr>
                <w:rFonts w:ascii="Cambria" w:eastAsia="Cambria" w:hAnsi="Cambria" w:cs="Cambria"/>
                <w:sz w:val="18"/>
              </w:rPr>
              <w:t>1×10</w:t>
            </w:r>
            <w:r>
              <w:rPr>
                <w:rFonts w:ascii="Cambria" w:eastAsia="Cambria" w:hAnsi="Cambria" w:cs="Cambria"/>
                <w:sz w:val="18"/>
                <w:vertAlign w:val="superscript"/>
              </w:rPr>
              <w:t>−</w:t>
            </w:r>
            <w:r>
              <w:rPr>
                <w:rFonts w:ascii="Cambria" w:eastAsia="Cambria" w:hAnsi="Cambria" w:cs="Cambria"/>
                <w:sz w:val="18"/>
                <w:vertAlign w:val="superscript"/>
              </w:rPr>
              <w:t>4</w:t>
            </w:r>
          </w:p>
        </w:tc>
      </w:tr>
      <w:tr w:rsidR="008B1AE5" w14:paraId="36CCF5DA" w14:textId="77777777">
        <w:trPr>
          <w:trHeight w:val="199"/>
        </w:trPr>
        <w:tc>
          <w:tcPr>
            <w:tcW w:w="1199" w:type="dxa"/>
            <w:tcBorders>
              <w:top w:val="nil"/>
              <w:left w:val="single" w:sz="3" w:space="0" w:color="000000"/>
              <w:bottom w:val="nil"/>
              <w:right w:val="single" w:sz="3" w:space="0" w:color="000000"/>
            </w:tcBorders>
          </w:tcPr>
          <w:p w14:paraId="3268E4EA" w14:textId="77777777" w:rsidR="008B1AE5" w:rsidRDefault="00C4001B">
            <w:pPr>
              <w:spacing w:after="0" w:line="259" w:lineRule="auto"/>
              <w:ind w:firstLine="0"/>
              <w:jc w:val="center"/>
            </w:pPr>
            <w:r>
              <w:rPr>
                <w:sz w:val="18"/>
              </w:rPr>
              <w:t>Batch Size</w:t>
            </w:r>
          </w:p>
        </w:tc>
        <w:tc>
          <w:tcPr>
            <w:tcW w:w="1659" w:type="dxa"/>
            <w:tcBorders>
              <w:top w:val="nil"/>
              <w:left w:val="single" w:sz="3" w:space="0" w:color="000000"/>
              <w:bottom w:val="nil"/>
              <w:right w:val="single" w:sz="3" w:space="0" w:color="000000"/>
            </w:tcBorders>
          </w:tcPr>
          <w:p w14:paraId="7D22B028" w14:textId="77777777" w:rsidR="008B1AE5" w:rsidRDefault="00C4001B">
            <w:pPr>
              <w:spacing w:after="0" w:line="259" w:lineRule="auto"/>
              <w:ind w:firstLine="0"/>
              <w:jc w:val="center"/>
            </w:pPr>
            <w:r>
              <w:rPr>
                <w:sz w:val="18"/>
              </w:rPr>
              <w:t>8</w:t>
            </w:r>
          </w:p>
        </w:tc>
      </w:tr>
      <w:tr w:rsidR="008B1AE5" w14:paraId="50F68889" w14:textId="77777777">
        <w:trPr>
          <w:trHeight w:val="199"/>
        </w:trPr>
        <w:tc>
          <w:tcPr>
            <w:tcW w:w="1199" w:type="dxa"/>
            <w:tcBorders>
              <w:top w:val="nil"/>
              <w:left w:val="single" w:sz="3" w:space="0" w:color="000000"/>
              <w:bottom w:val="nil"/>
              <w:right w:val="single" w:sz="3" w:space="0" w:color="000000"/>
            </w:tcBorders>
          </w:tcPr>
          <w:p w14:paraId="700087AE" w14:textId="77777777" w:rsidR="008B1AE5" w:rsidRDefault="00C4001B">
            <w:pPr>
              <w:spacing w:after="0" w:line="259" w:lineRule="auto"/>
              <w:ind w:firstLine="0"/>
              <w:jc w:val="center"/>
            </w:pPr>
            <w:r>
              <w:rPr>
                <w:sz w:val="18"/>
              </w:rPr>
              <w:t>Epochs</w:t>
            </w:r>
          </w:p>
        </w:tc>
        <w:tc>
          <w:tcPr>
            <w:tcW w:w="1659" w:type="dxa"/>
            <w:tcBorders>
              <w:top w:val="nil"/>
              <w:left w:val="single" w:sz="3" w:space="0" w:color="000000"/>
              <w:bottom w:val="nil"/>
              <w:right w:val="single" w:sz="3" w:space="0" w:color="000000"/>
            </w:tcBorders>
          </w:tcPr>
          <w:p w14:paraId="5F621618" w14:textId="77777777" w:rsidR="008B1AE5" w:rsidRDefault="00C4001B">
            <w:pPr>
              <w:spacing w:after="0" w:line="259" w:lineRule="auto"/>
              <w:ind w:firstLine="0"/>
              <w:jc w:val="center"/>
            </w:pPr>
            <w:r>
              <w:rPr>
                <w:sz w:val="18"/>
              </w:rPr>
              <w:t>40</w:t>
            </w:r>
          </w:p>
        </w:tc>
      </w:tr>
      <w:tr w:rsidR="008B1AE5" w14:paraId="0C2E6748" w14:textId="77777777">
        <w:trPr>
          <w:trHeight w:val="199"/>
        </w:trPr>
        <w:tc>
          <w:tcPr>
            <w:tcW w:w="1199" w:type="dxa"/>
            <w:tcBorders>
              <w:top w:val="nil"/>
              <w:left w:val="single" w:sz="3" w:space="0" w:color="000000"/>
              <w:bottom w:val="nil"/>
              <w:right w:val="single" w:sz="3" w:space="0" w:color="000000"/>
            </w:tcBorders>
          </w:tcPr>
          <w:p w14:paraId="1CE0C63D" w14:textId="77777777" w:rsidR="008B1AE5" w:rsidRDefault="00C4001B">
            <w:pPr>
              <w:spacing w:after="0" w:line="259" w:lineRule="auto"/>
              <w:ind w:firstLine="0"/>
            </w:pPr>
            <w:r>
              <w:rPr>
                <w:sz w:val="18"/>
              </w:rPr>
              <w:t>Loss Function</w:t>
            </w:r>
          </w:p>
        </w:tc>
        <w:tc>
          <w:tcPr>
            <w:tcW w:w="1659" w:type="dxa"/>
            <w:tcBorders>
              <w:top w:val="nil"/>
              <w:left w:val="single" w:sz="3" w:space="0" w:color="000000"/>
              <w:bottom w:val="nil"/>
              <w:right w:val="single" w:sz="3" w:space="0" w:color="000000"/>
            </w:tcBorders>
          </w:tcPr>
          <w:p w14:paraId="7621DD29" w14:textId="77777777" w:rsidR="008B1AE5" w:rsidRDefault="00C4001B">
            <w:pPr>
              <w:spacing w:after="0" w:line="259" w:lineRule="auto"/>
              <w:ind w:firstLine="0"/>
            </w:pPr>
            <w:r>
              <w:rPr>
                <w:sz w:val="18"/>
              </w:rPr>
              <w:t>Mean Squared Error</w:t>
            </w:r>
          </w:p>
        </w:tc>
      </w:tr>
      <w:tr w:rsidR="008B1AE5" w14:paraId="179367A4" w14:textId="77777777">
        <w:trPr>
          <w:trHeight w:val="199"/>
        </w:trPr>
        <w:tc>
          <w:tcPr>
            <w:tcW w:w="1199" w:type="dxa"/>
            <w:tcBorders>
              <w:top w:val="nil"/>
              <w:left w:val="single" w:sz="3" w:space="0" w:color="000000"/>
              <w:bottom w:val="nil"/>
              <w:right w:val="single" w:sz="3" w:space="0" w:color="000000"/>
            </w:tcBorders>
          </w:tcPr>
          <w:p w14:paraId="6B3CF285" w14:textId="77777777" w:rsidR="008B1AE5" w:rsidRDefault="00C4001B">
            <w:pPr>
              <w:spacing w:after="0" w:line="259" w:lineRule="auto"/>
              <w:ind w:firstLine="0"/>
              <w:jc w:val="center"/>
            </w:pPr>
            <w:r>
              <w:rPr>
                <w:sz w:val="18"/>
              </w:rPr>
              <w:t>Framework</w:t>
            </w:r>
          </w:p>
        </w:tc>
        <w:tc>
          <w:tcPr>
            <w:tcW w:w="1659" w:type="dxa"/>
            <w:tcBorders>
              <w:top w:val="nil"/>
              <w:left w:val="single" w:sz="3" w:space="0" w:color="000000"/>
              <w:bottom w:val="nil"/>
              <w:right w:val="single" w:sz="3" w:space="0" w:color="000000"/>
            </w:tcBorders>
          </w:tcPr>
          <w:p w14:paraId="1C30CF74" w14:textId="77777777" w:rsidR="008B1AE5" w:rsidRDefault="00C4001B">
            <w:pPr>
              <w:spacing w:after="0" w:line="259" w:lineRule="auto"/>
              <w:ind w:firstLine="0"/>
              <w:jc w:val="center"/>
            </w:pPr>
            <w:proofErr w:type="spellStart"/>
            <w:r>
              <w:rPr>
                <w:sz w:val="18"/>
              </w:rPr>
              <w:t>PyTorch</w:t>
            </w:r>
            <w:proofErr w:type="spellEnd"/>
          </w:p>
        </w:tc>
      </w:tr>
      <w:tr w:rsidR="008B1AE5" w14:paraId="746CCAA1" w14:textId="77777777">
        <w:trPr>
          <w:trHeight w:val="205"/>
        </w:trPr>
        <w:tc>
          <w:tcPr>
            <w:tcW w:w="1199" w:type="dxa"/>
            <w:tcBorders>
              <w:top w:val="nil"/>
              <w:left w:val="single" w:sz="3" w:space="0" w:color="000000"/>
              <w:bottom w:val="single" w:sz="3" w:space="0" w:color="000000"/>
              <w:right w:val="single" w:sz="3" w:space="0" w:color="000000"/>
            </w:tcBorders>
          </w:tcPr>
          <w:p w14:paraId="0CFBB188" w14:textId="77777777" w:rsidR="008B1AE5" w:rsidRDefault="00C4001B">
            <w:pPr>
              <w:spacing w:after="0" w:line="259" w:lineRule="auto"/>
              <w:ind w:firstLine="0"/>
              <w:jc w:val="center"/>
            </w:pPr>
            <w:r>
              <w:rPr>
                <w:sz w:val="18"/>
              </w:rPr>
              <w:t>Parameters</w:t>
            </w:r>
          </w:p>
        </w:tc>
        <w:tc>
          <w:tcPr>
            <w:tcW w:w="1659" w:type="dxa"/>
            <w:tcBorders>
              <w:top w:val="nil"/>
              <w:left w:val="single" w:sz="3" w:space="0" w:color="000000"/>
              <w:bottom w:val="single" w:sz="3" w:space="0" w:color="000000"/>
              <w:right w:val="single" w:sz="3" w:space="0" w:color="000000"/>
            </w:tcBorders>
          </w:tcPr>
          <w:p w14:paraId="2ED675AA" w14:textId="77777777" w:rsidR="008B1AE5" w:rsidRDefault="00C4001B">
            <w:pPr>
              <w:spacing w:after="0" w:line="259" w:lineRule="auto"/>
              <w:ind w:firstLine="0"/>
              <w:jc w:val="center"/>
            </w:pPr>
            <w:r>
              <w:rPr>
                <w:sz w:val="18"/>
              </w:rPr>
              <w:t>143,285</w:t>
            </w:r>
          </w:p>
        </w:tc>
      </w:tr>
    </w:tbl>
    <w:p w14:paraId="5E162597" w14:textId="77777777" w:rsidR="003B7DF3" w:rsidRDefault="003B7DF3">
      <w:pPr>
        <w:spacing w:after="45" w:line="265" w:lineRule="auto"/>
        <w:ind w:left="10" w:hanging="10"/>
        <w:jc w:val="center"/>
      </w:pPr>
    </w:p>
    <w:p w14:paraId="68CE6A9E" w14:textId="7F0E2E60" w:rsidR="008B1AE5" w:rsidRDefault="00C4001B">
      <w:pPr>
        <w:spacing w:after="45" w:line="265" w:lineRule="auto"/>
        <w:ind w:left="10" w:hanging="10"/>
        <w:jc w:val="center"/>
      </w:pPr>
      <w:r>
        <w:t>IV. E</w:t>
      </w:r>
      <w:r>
        <w:rPr>
          <w:sz w:val="16"/>
        </w:rPr>
        <w:t xml:space="preserve">XPERIMENTAL </w:t>
      </w:r>
      <w:r>
        <w:t>S</w:t>
      </w:r>
      <w:r>
        <w:rPr>
          <w:sz w:val="16"/>
        </w:rPr>
        <w:t>ETUP</w:t>
      </w:r>
    </w:p>
    <w:p w14:paraId="255D196D" w14:textId="77777777" w:rsidR="003B7DF3" w:rsidRDefault="003B7DF3" w:rsidP="003B7DF3">
      <w:pPr>
        <w:spacing w:after="0" w:line="265" w:lineRule="auto"/>
        <w:ind w:left="10" w:hanging="10"/>
      </w:pPr>
      <w:r>
        <w:t>This section reports the dataset, implementation, and evaluation environment used to validate the proposed pipeline. The setup mirrors realistic surveillance deployments while keeping the inference budget compatible with edge hardware.</w:t>
      </w:r>
    </w:p>
    <w:p w14:paraId="7FA51F92" w14:textId="77777777" w:rsidR="003B7DF3" w:rsidRDefault="003B7DF3" w:rsidP="003B7DF3">
      <w:pPr>
        <w:spacing w:after="0" w:line="265" w:lineRule="auto"/>
        <w:ind w:left="10" w:hanging="10"/>
      </w:pPr>
      <w:r>
        <w:t>A. Datasets</w:t>
      </w:r>
    </w:p>
    <w:p w14:paraId="6733E8FC" w14:textId="77777777" w:rsidR="003B7DF3" w:rsidRDefault="003B7DF3" w:rsidP="003B7DF3">
      <w:pPr>
        <w:spacing w:after="0" w:line="265" w:lineRule="auto"/>
        <w:ind w:left="10" w:hanging="10"/>
      </w:pPr>
      <w:r>
        <w:t>We use ShanghaiTech Part B [1], a standard benchmark for crowd counting. Its images come from fixed outdoor cameras and span a wide range of densities, providing a useful stress test for both light and heavy crowds.</w:t>
      </w:r>
    </w:p>
    <w:p w14:paraId="6B861E03" w14:textId="786C20D1" w:rsidR="008B1AE5" w:rsidRDefault="00C4001B" w:rsidP="003B7DF3">
      <w:pPr>
        <w:spacing w:after="0" w:line="265" w:lineRule="auto"/>
        <w:ind w:left="10" w:hanging="10"/>
        <w:jc w:val="center"/>
      </w:pPr>
      <w:r>
        <w:rPr>
          <w:sz w:val="16"/>
        </w:rPr>
        <w:t>TABLE V</w:t>
      </w:r>
    </w:p>
    <w:p w14:paraId="133A4118" w14:textId="77777777" w:rsidR="008B1AE5" w:rsidRDefault="00C4001B">
      <w:pPr>
        <w:spacing w:after="0" w:line="259" w:lineRule="auto"/>
        <w:ind w:left="10" w:hanging="10"/>
        <w:jc w:val="center"/>
      </w:pPr>
      <w:r>
        <w:rPr>
          <w:sz w:val="16"/>
        </w:rPr>
        <w:t>S</w:t>
      </w:r>
      <w:r>
        <w:rPr>
          <w:sz w:val="13"/>
        </w:rPr>
        <w:t>HANGHAI</w:t>
      </w:r>
      <w:r>
        <w:rPr>
          <w:sz w:val="16"/>
        </w:rPr>
        <w:t>T</w:t>
      </w:r>
      <w:r>
        <w:rPr>
          <w:sz w:val="13"/>
        </w:rPr>
        <w:t xml:space="preserve">ECH </w:t>
      </w:r>
      <w:r>
        <w:rPr>
          <w:sz w:val="16"/>
        </w:rPr>
        <w:t>P</w:t>
      </w:r>
      <w:r>
        <w:rPr>
          <w:sz w:val="13"/>
        </w:rPr>
        <w:t xml:space="preserve">ART </w:t>
      </w:r>
      <w:r>
        <w:rPr>
          <w:sz w:val="16"/>
        </w:rPr>
        <w:t>B D</w:t>
      </w:r>
      <w:r>
        <w:rPr>
          <w:sz w:val="13"/>
        </w:rPr>
        <w:t xml:space="preserve">ATASET </w:t>
      </w:r>
      <w:r>
        <w:rPr>
          <w:sz w:val="16"/>
        </w:rPr>
        <w:t>D</w:t>
      </w:r>
      <w:r>
        <w:rPr>
          <w:sz w:val="13"/>
        </w:rPr>
        <w:t>ETAILS</w:t>
      </w:r>
    </w:p>
    <w:tbl>
      <w:tblPr>
        <w:tblStyle w:val="TableGrid"/>
        <w:tblW w:w="2808" w:type="dxa"/>
        <w:tblInd w:w="1106" w:type="dxa"/>
        <w:tblCellMar>
          <w:top w:w="19" w:type="dxa"/>
          <w:left w:w="80" w:type="dxa"/>
          <w:right w:w="80" w:type="dxa"/>
        </w:tblCellMar>
        <w:tblLook w:val="04A0" w:firstRow="1" w:lastRow="0" w:firstColumn="1" w:lastColumn="0" w:noHBand="0" w:noVBand="1"/>
      </w:tblPr>
      <w:tblGrid>
        <w:gridCol w:w="1104"/>
        <w:gridCol w:w="1704"/>
      </w:tblGrid>
      <w:tr w:rsidR="008B1AE5" w14:paraId="3F9B6092" w14:textId="77777777">
        <w:trPr>
          <w:trHeight w:val="207"/>
        </w:trPr>
        <w:tc>
          <w:tcPr>
            <w:tcW w:w="1104" w:type="dxa"/>
            <w:tcBorders>
              <w:top w:val="single" w:sz="3" w:space="0" w:color="000000"/>
              <w:left w:val="single" w:sz="3" w:space="0" w:color="000000"/>
              <w:bottom w:val="single" w:sz="3" w:space="0" w:color="000000"/>
              <w:right w:val="single" w:sz="3" w:space="0" w:color="000000"/>
            </w:tcBorders>
          </w:tcPr>
          <w:p w14:paraId="3CDFEDB1" w14:textId="77777777" w:rsidR="008B1AE5" w:rsidRDefault="00C4001B">
            <w:pPr>
              <w:spacing w:after="0" w:line="259" w:lineRule="auto"/>
              <w:ind w:firstLine="0"/>
              <w:jc w:val="center"/>
            </w:pPr>
            <w:r>
              <w:rPr>
                <w:sz w:val="18"/>
              </w:rPr>
              <w:t>Property</w:t>
            </w:r>
          </w:p>
        </w:tc>
        <w:tc>
          <w:tcPr>
            <w:tcW w:w="1704" w:type="dxa"/>
            <w:tcBorders>
              <w:top w:val="single" w:sz="3" w:space="0" w:color="000000"/>
              <w:left w:val="single" w:sz="3" w:space="0" w:color="000000"/>
              <w:bottom w:val="single" w:sz="3" w:space="0" w:color="000000"/>
              <w:right w:val="single" w:sz="3" w:space="0" w:color="000000"/>
            </w:tcBorders>
          </w:tcPr>
          <w:p w14:paraId="75AE6D13" w14:textId="77777777" w:rsidR="008B1AE5" w:rsidRDefault="00C4001B">
            <w:pPr>
              <w:spacing w:after="0" w:line="259" w:lineRule="auto"/>
              <w:ind w:firstLine="0"/>
              <w:jc w:val="center"/>
            </w:pPr>
            <w:r>
              <w:rPr>
                <w:sz w:val="18"/>
              </w:rPr>
              <w:t>Value</w:t>
            </w:r>
          </w:p>
        </w:tc>
      </w:tr>
      <w:tr w:rsidR="008B1AE5" w14:paraId="4021A892" w14:textId="77777777">
        <w:trPr>
          <w:trHeight w:val="202"/>
        </w:trPr>
        <w:tc>
          <w:tcPr>
            <w:tcW w:w="1104" w:type="dxa"/>
            <w:tcBorders>
              <w:top w:val="single" w:sz="3" w:space="0" w:color="000000"/>
              <w:left w:val="single" w:sz="3" w:space="0" w:color="000000"/>
              <w:bottom w:val="nil"/>
              <w:right w:val="single" w:sz="3" w:space="0" w:color="000000"/>
            </w:tcBorders>
          </w:tcPr>
          <w:p w14:paraId="46D4A5D1" w14:textId="77777777" w:rsidR="008B1AE5" w:rsidRDefault="00C4001B">
            <w:pPr>
              <w:spacing w:after="0" w:line="259" w:lineRule="auto"/>
              <w:ind w:firstLine="0"/>
              <w:jc w:val="center"/>
            </w:pPr>
            <w:r>
              <w:rPr>
                <w:sz w:val="18"/>
              </w:rPr>
              <w:t>Dataset</w:t>
            </w:r>
          </w:p>
        </w:tc>
        <w:tc>
          <w:tcPr>
            <w:tcW w:w="1704" w:type="dxa"/>
            <w:tcBorders>
              <w:top w:val="single" w:sz="3" w:space="0" w:color="000000"/>
              <w:left w:val="single" w:sz="3" w:space="0" w:color="000000"/>
              <w:bottom w:val="nil"/>
              <w:right w:val="single" w:sz="3" w:space="0" w:color="000000"/>
            </w:tcBorders>
          </w:tcPr>
          <w:p w14:paraId="66EA2887" w14:textId="77777777" w:rsidR="008B1AE5" w:rsidRDefault="00C4001B">
            <w:pPr>
              <w:spacing w:after="0" w:line="259" w:lineRule="auto"/>
              <w:ind w:firstLine="0"/>
            </w:pPr>
            <w:proofErr w:type="spellStart"/>
            <w:r>
              <w:rPr>
                <w:sz w:val="18"/>
              </w:rPr>
              <w:t>ShanghaiTech</w:t>
            </w:r>
            <w:proofErr w:type="spellEnd"/>
            <w:r>
              <w:rPr>
                <w:sz w:val="18"/>
              </w:rPr>
              <w:t xml:space="preserve"> Part B</w:t>
            </w:r>
          </w:p>
        </w:tc>
      </w:tr>
      <w:tr w:rsidR="008B1AE5" w14:paraId="422CBBA5" w14:textId="77777777">
        <w:trPr>
          <w:trHeight w:val="199"/>
        </w:trPr>
        <w:tc>
          <w:tcPr>
            <w:tcW w:w="1104" w:type="dxa"/>
            <w:tcBorders>
              <w:top w:val="nil"/>
              <w:left w:val="single" w:sz="3" w:space="0" w:color="000000"/>
              <w:bottom w:val="nil"/>
              <w:right w:val="single" w:sz="3" w:space="0" w:color="000000"/>
            </w:tcBorders>
          </w:tcPr>
          <w:p w14:paraId="664CC799" w14:textId="77777777" w:rsidR="008B1AE5" w:rsidRDefault="00C4001B">
            <w:pPr>
              <w:spacing w:after="0" w:line="259" w:lineRule="auto"/>
              <w:ind w:firstLine="0"/>
            </w:pPr>
            <w:r>
              <w:rPr>
                <w:sz w:val="18"/>
              </w:rPr>
              <w:t>Total Images</w:t>
            </w:r>
          </w:p>
        </w:tc>
        <w:tc>
          <w:tcPr>
            <w:tcW w:w="1704" w:type="dxa"/>
            <w:tcBorders>
              <w:top w:val="nil"/>
              <w:left w:val="single" w:sz="3" w:space="0" w:color="000000"/>
              <w:bottom w:val="nil"/>
              <w:right w:val="single" w:sz="3" w:space="0" w:color="000000"/>
            </w:tcBorders>
          </w:tcPr>
          <w:p w14:paraId="2A921B44" w14:textId="77777777" w:rsidR="008B1AE5" w:rsidRDefault="00C4001B">
            <w:pPr>
              <w:spacing w:after="0" w:line="259" w:lineRule="auto"/>
              <w:ind w:firstLine="0"/>
              <w:jc w:val="center"/>
            </w:pPr>
            <w:r>
              <w:rPr>
                <w:sz w:val="18"/>
              </w:rPr>
              <w:t>716</w:t>
            </w:r>
          </w:p>
        </w:tc>
      </w:tr>
      <w:tr w:rsidR="008B1AE5" w14:paraId="58A21269" w14:textId="77777777">
        <w:trPr>
          <w:trHeight w:val="199"/>
        </w:trPr>
        <w:tc>
          <w:tcPr>
            <w:tcW w:w="1104" w:type="dxa"/>
            <w:tcBorders>
              <w:top w:val="nil"/>
              <w:left w:val="single" w:sz="3" w:space="0" w:color="000000"/>
              <w:bottom w:val="nil"/>
              <w:right w:val="single" w:sz="3" w:space="0" w:color="000000"/>
            </w:tcBorders>
          </w:tcPr>
          <w:p w14:paraId="49278EC5" w14:textId="77777777" w:rsidR="008B1AE5" w:rsidRDefault="00C4001B">
            <w:pPr>
              <w:spacing w:after="0" w:line="259" w:lineRule="auto"/>
              <w:ind w:left="21" w:firstLine="0"/>
              <w:jc w:val="left"/>
            </w:pPr>
            <w:r>
              <w:rPr>
                <w:sz w:val="18"/>
              </w:rPr>
              <w:t>Training Set</w:t>
            </w:r>
          </w:p>
        </w:tc>
        <w:tc>
          <w:tcPr>
            <w:tcW w:w="1704" w:type="dxa"/>
            <w:tcBorders>
              <w:top w:val="nil"/>
              <w:left w:val="single" w:sz="3" w:space="0" w:color="000000"/>
              <w:bottom w:val="nil"/>
              <w:right w:val="single" w:sz="3" w:space="0" w:color="000000"/>
            </w:tcBorders>
          </w:tcPr>
          <w:p w14:paraId="0D9CEFA4" w14:textId="77777777" w:rsidR="008B1AE5" w:rsidRDefault="00C4001B">
            <w:pPr>
              <w:spacing w:after="0" w:line="259" w:lineRule="auto"/>
              <w:ind w:firstLine="0"/>
              <w:jc w:val="center"/>
            </w:pPr>
            <w:r>
              <w:rPr>
                <w:sz w:val="18"/>
              </w:rPr>
              <w:t>400</w:t>
            </w:r>
          </w:p>
        </w:tc>
      </w:tr>
      <w:tr w:rsidR="008B1AE5" w14:paraId="06D4B932" w14:textId="77777777">
        <w:trPr>
          <w:trHeight w:val="199"/>
        </w:trPr>
        <w:tc>
          <w:tcPr>
            <w:tcW w:w="1104" w:type="dxa"/>
            <w:tcBorders>
              <w:top w:val="nil"/>
              <w:left w:val="single" w:sz="3" w:space="0" w:color="000000"/>
              <w:bottom w:val="nil"/>
              <w:right w:val="single" w:sz="3" w:space="0" w:color="000000"/>
            </w:tcBorders>
          </w:tcPr>
          <w:p w14:paraId="5CA929F3" w14:textId="77777777" w:rsidR="008B1AE5" w:rsidRDefault="00C4001B">
            <w:pPr>
              <w:spacing w:after="0" w:line="259" w:lineRule="auto"/>
              <w:ind w:left="64" w:firstLine="0"/>
              <w:jc w:val="left"/>
            </w:pPr>
            <w:r>
              <w:rPr>
                <w:sz w:val="18"/>
              </w:rPr>
              <w:t>Testing Set</w:t>
            </w:r>
          </w:p>
        </w:tc>
        <w:tc>
          <w:tcPr>
            <w:tcW w:w="1704" w:type="dxa"/>
            <w:tcBorders>
              <w:top w:val="nil"/>
              <w:left w:val="single" w:sz="3" w:space="0" w:color="000000"/>
              <w:bottom w:val="nil"/>
              <w:right w:val="single" w:sz="3" w:space="0" w:color="000000"/>
            </w:tcBorders>
          </w:tcPr>
          <w:p w14:paraId="60BB2704" w14:textId="77777777" w:rsidR="008B1AE5" w:rsidRDefault="00C4001B">
            <w:pPr>
              <w:spacing w:after="0" w:line="259" w:lineRule="auto"/>
              <w:ind w:firstLine="0"/>
              <w:jc w:val="center"/>
            </w:pPr>
            <w:r>
              <w:rPr>
                <w:sz w:val="18"/>
              </w:rPr>
              <w:t>316</w:t>
            </w:r>
          </w:p>
        </w:tc>
      </w:tr>
      <w:tr w:rsidR="008B1AE5" w14:paraId="2FD463DC" w14:textId="77777777">
        <w:trPr>
          <w:trHeight w:val="199"/>
        </w:trPr>
        <w:tc>
          <w:tcPr>
            <w:tcW w:w="1104" w:type="dxa"/>
            <w:tcBorders>
              <w:top w:val="nil"/>
              <w:left w:val="single" w:sz="3" w:space="0" w:color="000000"/>
              <w:bottom w:val="nil"/>
              <w:right w:val="single" w:sz="3" w:space="0" w:color="000000"/>
            </w:tcBorders>
          </w:tcPr>
          <w:p w14:paraId="29D1667E" w14:textId="77777777" w:rsidR="008B1AE5" w:rsidRDefault="00C4001B">
            <w:pPr>
              <w:spacing w:after="0" w:line="259" w:lineRule="auto"/>
              <w:ind w:firstLine="0"/>
              <w:jc w:val="center"/>
            </w:pPr>
            <w:r>
              <w:rPr>
                <w:sz w:val="18"/>
              </w:rPr>
              <w:t>Resolution</w:t>
            </w:r>
          </w:p>
        </w:tc>
        <w:tc>
          <w:tcPr>
            <w:tcW w:w="1704" w:type="dxa"/>
            <w:tcBorders>
              <w:top w:val="nil"/>
              <w:left w:val="single" w:sz="3" w:space="0" w:color="000000"/>
              <w:bottom w:val="nil"/>
              <w:right w:val="single" w:sz="3" w:space="0" w:color="000000"/>
            </w:tcBorders>
          </w:tcPr>
          <w:p w14:paraId="6155B382" w14:textId="77777777" w:rsidR="008B1AE5" w:rsidRDefault="00C4001B">
            <w:pPr>
              <w:spacing w:after="0" w:line="259" w:lineRule="auto"/>
              <w:ind w:firstLine="0"/>
              <w:jc w:val="center"/>
            </w:pPr>
            <w:r>
              <w:rPr>
                <w:sz w:val="18"/>
              </w:rPr>
              <w:t>1024 × 768</w:t>
            </w:r>
          </w:p>
        </w:tc>
      </w:tr>
      <w:tr w:rsidR="008B1AE5" w14:paraId="3243E506" w14:textId="77777777">
        <w:trPr>
          <w:trHeight w:val="199"/>
        </w:trPr>
        <w:tc>
          <w:tcPr>
            <w:tcW w:w="1104" w:type="dxa"/>
            <w:tcBorders>
              <w:top w:val="nil"/>
              <w:left w:val="single" w:sz="3" w:space="0" w:color="000000"/>
              <w:bottom w:val="nil"/>
              <w:right w:val="single" w:sz="3" w:space="0" w:color="000000"/>
            </w:tcBorders>
          </w:tcPr>
          <w:p w14:paraId="0207BC67" w14:textId="77777777" w:rsidR="008B1AE5" w:rsidRDefault="00C4001B">
            <w:pPr>
              <w:spacing w:after="0" w:line="259" w:lineRule="auto"/>
              <w:ind w:left="50" w:firstLine="0"/>
              <w:jc w:val="left"/>
            </w:pPr>
            <w:r>
              <w:rPr>
                <w:sz w:val="18"/>
              </w:rPr>
              <w:t>Scene Type</w:t>
            </w:r>
          </w:p>
        </w:tc>
        <w:tc>
          <w:tcPr>
            <w:tcW w:w="1704" w:type="dxa"/>
            <w:tcBorders>
              <w:top w:val="nil"/>
              <w:left w:val="single" w:sz="3" w:space="0" w:color="000000"/>
              <w:bottom w:val="nil"/>
              <w:right w:val="single" w:sz="3" w:space="0" w:color="000000"/>
            </w:tcBorders>
          </w:tcPr>
          <w:p w14:paraId="7DD367D9" w14:textId="77777777" w:rsidR="008B1AE5" w:rsidRDefault="00C4001B">
            <w:pPr>
              <w:spacing w:after="0" w:line="259" w:lineRule="auto"/>
              <w:ind w:left="10" w:firstLine="0"/>
              <w:jc w:val="left"/>
            </w:pPr>
            <w:r>
              <w:rPr>
                <w:sz w:val="18"/>
              </w:rPr>
              <w:t>Outdoor surveillance</w:t>
            </w:r>
          </w:p>
        </w:tc>
      </w:tr>
      <w:tr w:rsidR="008B1AE5" w14:paraId="13CB7884" w14:textId="77777777">
        <w:trPr>
          <w:trHeight w:val="205"/>
        </w:trPr>
        <w:tc>
          <w:tcPr>
            <w:tcW w:w="1104" w:type="dxa"/>
            <w:tcBorders>
              <w:top w:val="nil"/>
              <w:left w:val="single" w:sz="3" w:space="0" w:color="000000"/>
              <w:bottom w:val="single" w:sz="3" w:space="0" w:color="000000"/>
              <w:right w:val="single" w:sz="3" w:space="0" w:color="000000"/>
            </w:tcBorders>
          </w:tcPr>
          <w:p w14:paraId="71B5E4E1" w14:textId="77777777" w:rsidR="008B1AE5" w:rsidRDefault="00C4001B">
            <w:pPr>
              <w:spacing w:after="0" w:line="259" w:lineRule="auto"/>
              <w:ind w:left="69" w:firstLine="0"/>
              <w:jc w:val="left"/>
            </w:pPr>
            <w:r>
              <w:rPr>
                <w:sz w:val="18"/>
              </w:rPr>
              <w:t>Annotation</w:t>
            </w:r>
          </w:p>
        </w:tc>
        <w:tc>
          <w:tcPr>
            <w:tcW w:w="1704" w:type="dxa"/>
            <w:tcBorders>
              <w:top w:val="nil"/>
              <w:left w:val="single" w:sz="3" w:space="0" w:color="000000"/>
              <w:bottom w:val="single" w:sz="3" w:space="0" w:color="000000"/>
              <w:right w:val="single" w:sz="3" w:space="0" w:color="000000"/>
            </w:tcBorders>
          </w:tcPr>
          <w:p w14:paraId="6A1A7370" w14:textId="77777777" w:rsidR="008B1AE5" w:rsidRDefault="00C4001B">
            <w:pPr>
              <w:spacing w:after="0" w:line="259" w:lineRule="auto"/>
              <w:ind w:firstLine="0"/>
              <w:jc w:val="center"/>
            </w:pPr>
            <w:r>
              <w:rPr>
                <w:sz w:val="18"/>
              </w:rPr>
              <w:t>Head center points</w:t>
            </w:r>
          </w:p>
        </w:tc>
      </w:tr>
    </w:tbl>
    <w:p w14:paraId="54D6317A" w14:textId="77777777" w:rsidR="003B7DF3" w:rsidRDefault="003B7DF3" w:rsidP="003B7DF3">
      <w:pPr>
        <w:spacing w:after="0" w:line="265" w:lineRule="auto"/>
        <w:ind w:left="10" w:hanging="10"/>
      </w:pPr>
      <w:r>
        <w:t>Each image is annotated with head-centre coordinates, which we convert into ground-truth density maps for supervising MCNN.</w:t>
      </w:r>
    </w:p>
    <w:p w14:paraId="3834F89A" w14:textId="63D83BF5" w:rsidR="003B7DF3" w:rsidRDefault="003B7DF3" w:rsidP="003B7DF3">
      <w:pPr>
        <w:spacing w:after="0" w:line="265" w:lineRule="auto"/>
        <w:ind w:left="10" w:hanging="10"/>
      </w:pPr>
      <w:r>
        <w:t>B. Implementation</w:t>
      </w:r>
    </w:p>
    <w:p w14:paraId="100B11B0" w14:textId="77777777" w:rsidR="003B7DF3" w:rsidRDefault="003B7DF3" w:rsidP="003B7DF3">
      <w:pPr>
        <w:spacing w:after="0" w:line="265" w:lineRule="auto"/>
        <w:ind w:left="10" w:hanging="10"/>
      </w:pPr>
      <w:r>
        <w:t xml:space="preserve">The system is built in </w:t>
      </w:r>
      <w:proofErr w:type="spellStart"/>
      <w:r>
        <w:t>PyTorch</w:t>
      </w:r>
      <w:proofErr w:type="spellEnd"/>
      <w:r>
        <w:t xml:space="preserve">. MCNN is trained from scratch on the density-estimation task, YOLOv8 [4] supplies pedestrian detections, and </w:t>
      </w:r>
      <w:proofErr w:type="spellStart"/>
      <w:r>
        <w:t>ByteTrack</w:t>
      </w:r>
      <w:proofErr w:type="spellEnd"/>
      <w:r>
        <w:t xml:space="preserve"> [3] performs multi-object association.</w:t>
      </w:r>
    </w:p>
    <w:p w14:paraId="6AE5E895" w14:textId="0FDC4335" w:rsidR="008B1AE5" w:rsidRDefault="00C4001B" w:rsidP="003B7DF3">
      <w:pPr>
        <w:spacing w:after="0" w:line="265" w:lineRule="auto"/>
        <w:ind w:left="10" w:hanging="10"/>
        <w:jc w:val="center"/>
      </w:pPr>
      <w:r>
        <w:rPr>
          <w:sz w:val="16"/>
        </w:rPr>
        <w:t>TABLE VI</w:t>
      </w:r>
    </w:p>
    <w:p w14:paraId="11187A2B" w14:textId="77777777" w:rsidR="008B1AE5" w:rsidRDefault="00C4001B">
      <w:pPr>
        <w:spacing w:after="0" w:line="259" w:lineRule="auto"/>
        <w:ind w:left="10" w:hanging="10"/>
        <w:jc w:val="center"/>
      </w:pPr>
      <w:r>
        <w:rPr>
          <w:sz w:val="16"/>
        </w:rPr>
        <w:t>T</w:t>
      </w:r>
      <w:r>
        <w:rPr>
          <w:sz w:val="13"/>
        </w:rPr>
        <w:t xml:space="preserve">RAINING </w:t>
      </w:r>
      <w:r>
        <w:rPr>
          <w:sz w:val="16"/>
        </w:rPr>
        <w:t>C</w:t>
      </w:r>
      <w:r>
        <w:rPr>
          <w:sz w:val="13"/>
        </w:rPr>
        <w:t>ONFIGURATION</w:t>
      </w:r>
    </w:p>
    <w:tbl>
      <w:tblPr>
        <w:tblStyle w:val="TableGrid"/>
        <w:tblW w:w="3040" w:type="dxa"/>
        <w:tblInd w:w="991" w:type="dxa"/>
        <w:tblCellMar>
          <w:top w:w="19" w:type="dxa"/>
          <w:left w:w="80" w:type="dxa"/>
          <w:right w:w="80" w:type="dxa"/>
        </w:tblCellMar>
        <w:tblLook w:val="04A0" w:firstRow="1" w:lastRow="0" w:firstColumn="1" w:lastColumn="0" w:noHBand="0" w:noVBand="1"/>
      </w:tblPr>
      <w:tblGrid>
        <w:gridCol w:w="1380"/>
        <w:gridCol w:w="1660"/>
      </w:tblGrid>
      <w:tr w:rsidR="008B1AE5" w14:paraId="4A313EB0" w14:textId="77777777" w:rsidTr="003B7DF3">
        <w:trPr>
          <w:trHeight w:val="207"/>
        </w:trPr>
        <w:tc>
          <w:tcPr>
            <w:tcW w:w="1380" w:type="dxa"/>
            <w:tcBorders>
              <w:top w:val="single" w:sz="3" w:space="0" w:color="000000"/>
              <w:left w:val="single" w:sz="3" w:space="0" w:color="000000"/>
              <w:bottom w:val="single" w:sz="3" w:space="0" w:color="000000"/>
              <w:right w:val="single" w:sz="3" w:space="0" w:color="000000"/>
            </w:tcBorders>
          </w:tcPr>
          <w:p w14:paraId="73137598" w14:textId="77777777" w:rsidR="008B1AE5" w:rsidRDefault="00C4001B">
            <w:pPr>
              <w:spacing w:after="0" w:line="259" w:lineRule="auto"/>
              <w:ind w:firstLine="0"/>
              <w:jc w:val="center"/>
            </w:pPr>
            <w:r>
              <w:rPr>
                <w:sz w:val="18"/>
              </w:rPr>
              <w:t>Parameter</w:t>
            </w:r>
          </w:p>
        </w:tc>
        <w:tc>
          <w:tcPr>
            <w:tcW w:w="1660" w:type="dxa"/>
            <w:tcBorders>
              <w:top w:val="single" w:sz="3" w:space="0" w:color="000000"/>
              <w:left w:val="single" w:sz="3" w:space="0" w:color="000000"/>
              <w:bottom w:val="single" w:sz="3" w:space="0" w:color="000000"/>
              <w:right w:val="single" w:sz="3" w:space="0" w:color="000000"/>
            </w:tcBorders>
          </w:tcPr>
          <w:p w14:paraId="4C934E57" w14:textId="77777777" w:rsidR="008B1AE5" w:rsidRDefault="00C4001B">
            <w:pPr>
              <w:spacing w:after="0" w:line="259" w:lineRule="auto"/>
              <w:ind w:firstLine="0"/>
              <w:jc w:val="center"/>
            </w:pPr>
            <w:r>
              <w:rPr>
                <w:sz w:val="18"/>
              </w:rPr>
              <w:t>Value</w:t>
            </w:r>
          </w:p>
        </w:tc>
      </w:tr>
      <w:tr w:rsidR="008B1AE5" w14:paraId="55D85905" w14:textId="77777777" w:rsidTr="003B7DF3">
        <w:trPr>
          <w:trHeight w:val="186"/>
        </w:trPr>
        <w:tc>
          <w:tcPr>
            <w:tcW w:w="1380" w:type="dxa"/>
            <w:tcBorders>
              <w:top w:val="single" w:sz="3" w:space="0" w:color="000000"/>
              <w:left w:val="single" w:sz="3" w:space="0" w:color="000000"/>
              <w:bottom w:val="nil"/>
              <w:right w:val="single" w:sz="3" w:space="0" w:color="000000"/>
            </w:tcBorders>
          </w:tcPr>
          <w:p w14:paraId="5E3ED308" w14:textId="77777777" w:rsidR="008B1AE5" w:rsidRDefault="00C4001B">
            <w:pPr>
              <w:spacing w:after="0" w:line="259" w:lineRule="auto"/>
              <w:ind w:firstLine="0"/>
              <w:jc w:val="center"/>
            </w:pPr>
            <w:r>
              <w:rPr>
                <w:sz w:val="18"/>
              </w:rPr>
              <w:t>Optimizer</w:t>
            </w:r>
          </w:p>
        </w:tc>
        <w:tc>
          <w:tcPr>
            <w:tcW w:w="1660" w:type="dxa"/>
            <w:tcBorders>
              <w:top w:val="single" w:sz="3" w:space="0" w:color="000000"/>
              <w:left w:val="single" w:sz="3" w:space="0" w:color="000000"/>
              <w:bottom w:val="nil"/>
              <w:right w:val="single" w:sz="3" w:space="0" w:color="000000"/>
            </w:tcBorders>
          </w:tcPr>
          <w:p w14:paraId="2B32C5BB" w14:textId="77777777" w:rsidR="008B1AE5" w:rsidRDefault="00C4001B">
            <w:pPr>
              <w:spacing w:after="0" w:line="259" w:lineRule="auto"/>
              <w:ind w:firstLine="0"/>
              <w:jc w:val="center"/>
            </w:pPr>
            <w:r>
              <w:rPr>
                <w:sz w:val="18"/>
              </w:rPr>
              <w:t>Adam</w:t>
            </w:r>
          </w:p>
        </w:tc>
      </w:tr>
      <w:tr w:rsidR="008B1AE5" w14:paraId="4134CF31" w14:textId="77777777" w:rsidTr="003B7DF3">
        <w:trPr>
          <w:trHeight w:val="228"/>
        </w:trPr>
        <w:tc>
          <w:tcPr>
            <w:tcW w:w="1380" w:type="dxa"/>
            <w:tcBorders>
              <w:top w:val="nil"/>
              <w:left w:val="single" w:sz="3" w:space="0" w:color="000000"/>
              <w:bottom w:val="nil"/>
              <w:right w:val="single" w:sz="3" w:space="0" w:color="000000"/>
            </w:tcBorders>
          </w:tcPr>
          <w:p w14:paraId="67DBF699" w14:textId="77777777" w:rsidR="008B1AE5" w:rsidRDefault="00C4001B">
            <w:pPr>
              <w:spacing w:after="0" w:line="259" w:lineRule="auto"/>
              <w:ind w:firstLine="0"/>
              <w:jc w:val="center"/>
            </w:pPr>
            <w:r>
              <w:rPr>
                <w:sz w:val="18"/>
              </w:rPr>
              <w:t>Learning Rate</w:t>
            </w:r>
          </w:p>
        </w:tc>
        <w:tc>
          <w:tcPr>
            <w:tcW w:w="1660" w:type="dxa"/>
            <w:tcBorders>
              <w:top w:val="nil"/>
              <w:left w:val="single" w:sz="3" w:space="0" w:color="000000"/>
              <w:bottom w:val="nil"/>
              <w:right w:val="single" w:sz="3" w:space="0" w:color="000000"/>
            </w:tcBorders>
          </w:tcPr>
          <w:p w14:paraId="7C9026FE" w14:textId="77777777" w:rsidR="008B1AE5" w:rsidRDefault="00C4001B">
            <w:pPr>
              <w:spacing w:after="0" w:line="259" w:lineRule="auto"/>
              <w:ind w:right="10" w:firstLine="0"/>
              <w:jc w:val="center"/>
            </w:pPr>
            <w:r>
              <w:rPr>
                <w:rFonts w:ascii="Cambria" w:eastAsia="Cambria" w:hAnsi="Cambria" w:cs="Cambria"/>
                <w:sz w:val="18"/>
              </w:rPr>
              <w:t>1×10</w:t>
            </w:r>
            <w:r>
              <w:rPr>
                <w:rFonts w:ascii="Cambria" w:eastAsia="Cambria" w:hAnsi="Cambria" w:cs="Cambria"/>
                <w:sz w:val="18"/>
                <w:vertAlign w:val="superscript"/>
              </w:rPr>
              <w:t>−</w:t>
            </w:r>
            <w:r>
              <w:rPr>
                <w:rFonts w:ascii="Cambria" w:eastAsia="Cambria" w:hAnsi="Cambria" w:cs="Cambria"/>
                <w:sz w:val="18"/>
                <w:vertAlign w:val="superscript"/>
              </w:rPr>
              <w:t>4</w:t>
            </w:r>
          </w:p>
        </w:tc>
      </w:tr>
      <w:tr w:rsidR="008B1AE5" w14:paraId="4E096482" w14:textId="77777777" w:rsidTr="003B7DF3">
        <w:trPr>
          <w:trHeight w:val="199"/>
        </w:trPr>
        <w:tc>
          <w:tcPr>
            <w:tcW w:w="1380" w:type="dxa"/>
            <w:tcBorders>
              <w:top w:val="nil"/>
              <w:left w:val="single" w:sz="3" w:space="0" w:color="000000"/>
              <w:bottom w:val="nil"/>
              <w:right w:val="single" w:sz="3" w:space="0" w:color="000000"/>
            </w:tcBorders>
          </w:tcPr>
          <w:p w14:paraId="21FD5A74" w14:textId="77777777" w:rsidR="008B1AE5" w:rsidRDefault="00C4001B">
            <w:pPr>
              <w:spacing w:after="0" w:line="259" w:lineRule="auto"/>
              <w:ind w:firstLine="0"/>
              <w:jc w:val="center"/>
            </w:pPr>
            <w:r>
              <w:rPr>
                <w:sz w:val="18"/>
              </w:rPr>
              <w:t>Batch Size</w:t>
            </w:r>
          </w:p>
        </w:tc>
        <w:tc>
          <w:tcPr>
            <w:tcW w:w="1660" w:type="dxa"/>
            <w:tcBorders>
              <w:top w:val="nil"/>
              <w:left w:val="single" w:sz="3" w:space="0" w:color="000000"/>
              <w:bottom w:val="nil"/>
              <w:right w:val="single" w:sz="3" w:space="0" w:color="000000"/>
            </w:tcBorders>
          </w:tcPr>
          <w:p w14:paraId="0F83CAD7" w14:textId="77777777" w:rsidR="008B1AE5" w:rsidRDefault="00C4001B">
            <w:pPr>
              <w:spacing w:after="0" w:line="259" w:lineRule="auto"/>
              <w:ind w:firstLine="0"/>
              <w:jc w:val="center"/>
            </w:pPr>
            <w:r>
              <w:rPr>
                <w:sz w:val="18"/>
              </w:rPr>
              <w:t>8</w:t>
            </w:r>
          </w:p>
        </w:tc>
      </w:tr>
      <w:tr w:rsidR="008B1AE5" w14:paraId="7FFF058E" w14:textId="77777777" w:rsidTr="003B7DF3">
        <w:trPr>
          <w:trHeight w:val="199"/>
        </w:trPr>
        <w:tc>
          <w:tcPr>
            <w:tcW w:w="1380" w:type="dxa"/>
            <w:tcBorders>
              <w:top w:val="nil"/>
              <w:left w:val="single" w:sz="3" w:space="0" w:color="000000"/>
              <w:bottom w:val="nil"/>
              <w:right w:val="single" w:sz="3" w:space="0" w:color="000000"/>
            </w:tcBorders>
          </w:tcPr>
          <w:p w14:paraId="5961B73A" w14:textId="77777777" w:rsidR="008B1AE5" w:rsidRDefault="00C4001B">
            <w:pPr>
              <w:spacing w:after="0" w:line="259" w:lineRule="auto"/>
              <w:ind w:firstLine="0"/>
              <w:jc w:val="center"/>
            </w:pPr>
            <w:r>
              <w:rPr>
                <w:sz w:val="18"/>
              </w:rPr>
              <w:t>Epochs</w:t>
            </w:r>
          </w:p>
        </w:tc>
        <w:tc>
          <w:tcPr>
            <w:tcW w:w="1660" w:type="dxa"/>
            <w:tcBorders>
              <w:top w:val="nil"/>
              <w:left w:val="single" w:sz="3" w:space="0" w:color="000000"/>
              <w:bottom w:val="nil"/>
              <w:right w:val="single" w:sz="3" w:space="0" w:color="000000"/>
            </w:tcBorders>
          </w:tcPr>
          <w:p w14:paraId="14BF0A68" w14:textId="77777777" w:rsidR="008B1AE5" w:rsidRDefault="00C4001B">
            <w:pPr>
              <w:spacing w:after="0" w:line="259" w:lineRule="auto"/>
              <w:ind w:firstLine="0"/>
              <w:jc w:val="center"/>
            </w:pPr>
            <w:r>
              <w:rPr>
                <w:sz w:val="18"/>
              </w:rPr>
              <w:t>40</w:t>
            </w:r>
          </w:p>
        </w:tc>
      </w:tr>
      <w:tr w:rsidR="008B1AE5" w14:paraId="02FE3B03" w14:textId="77777777" w:rsidTr="003B7DF3">
        <w:trPr>
          <w:trHeight w:val="199"/>
        </w:trPr>
        <w:tc>
          <w:tcPr>
            <w:tcW w:w="1380" w:type="dxa"/>
            <w:tcBorders>
              <w:top w:val="nil"/>
              <w:left w:val="single" w:sz="3" w:space="0" w:color="000000"/>
              <w:bottom w:val="nil"/>
              <w:right w:val="single" w:sz="3" w:space="0" w:color="000000"/>
            </w:tcBorders>
          </w:tcPr>
          <w:p w14:paraId="75850741" w14:textId="77777777" w:rsidR="008B1AE5" w:rsidRDefault="00C4001B">
            <w:pPr>
              <w:spacing w:after="0" w:line="259" w:lineRule="auto"/>
              <w:ind w:firstLine="0"/>
              <w:jc w:val="center"/>
            </w:pPr>
            <w:r>
              <w:rPr>
                <w:sz w:val="18"/>
              </w:rPr>
              <w:t>Loss Function</w:t>
            </w:r>
          </w:p>
        </w:tc>
        <w:tc>
          <w:tcPr>
            <w:tcW w:w="1660" w:type="dxa"/>
            <w:tcBorders>
              <w:top w:val="nil"/>
              <w:left w:val="single" w:sz="3" w:space="0" w:color="000000"/>
              <w:bottom w:val="nil"/>
              <w:right w:val="single" w:sz="3" w:space="0" w:color="000000"/>
            </w:tcBorders>
          </w:tcPr>
          <w:p w14:paraId="0B742D65" w14:textId="77777777" w:rsidR="008B1AE5" w:rsidRDefault="00C4001B">
            <w:pPr>
              <w:spacing w:after="0" w:line="259" w:lineRule="auto"/>
              <w:ind w:firstLine="0"/>
            </w:pPr>
            <w:r>
              <w:rPr>
                <w:sz w:val="18"/>
              </w:rPr>
              <w:t>Mean Squared Error</w:t>
            </w:r>
          </w:p>
        </w:tc>
      </w:tr>
      <w:tr w:rsidR="008B1AE5" w14:paraId="6788567A" w14:textId="77777777" w:rsidTr="003B7DF3">
        <w:trPr>
          <w:trHeight w:val="199"/>
        </w:trPr>
        <w:tc>
          <w:tcPr>
            <w:tcW w:w="1380" w:type="dxa"/>
            <w:tcBorders>
              <w:top w:val="nil"/>
              <w:left w:val="single" w:sz="3" w:space="0" w:color="000000"/>
              <w:bottom w:val="nil"/>
              <w:right w:val="single" w:sz="3" w:space="0" w:color="000000"/>
            </w:tcBorders>
          </w:tcPr>
          <w:p w14:paraId="6E2A81DB" w14:textId="77777777" w:rsidR="008B1AE5" w:rsidRDefault="00C4001B">
            <w:pPr>
              <w:spacing w:after="0" w:line="259" w:lineRule="auto"/>
              <w:ind w:firstLine="0"/>
              <w:jc w:val="center"/>
            </w:pPr>
            <w:r>
              <w:rPr>
                <w:sz w:val="18"/>
              </w:rPr>
              <w:t>Framework</w:t>
            </w:r>
          </w:p>
        </w:tc>
        <w:tc>
          <w:tcPr>
            <w:tcW w:w="1660" w:type="dxa"/>
            <w:tcBorders>
              <w:top w:val="nil"/>
              <w:left w:val="single" w:sz="3" w:space="0" w:color="000000"/>
              <w:bottom w:val="nil"/>
              <w:right w:val="single" w:sz="3" w:space="0" w:color="000000"/>
            </w:tcBorders>
          </w:tcPr>
          <w:p w14:paraId="6FC4AF5C" w14:textId="77777777" w:rsidR="008B1AE5" w:rsidRDefault="00C4001B">
            <w:pPr>
              <w:spacing w:after="0" w:line="259" w:lineRule="auto"/>
              <w:ind w:firstLine="0"/>
              <w:jc w:val="center"/>
            </w:pPr>
            <w:proofErr w:type="spellStart"/>
            <w:r>
              <w:rPr>
                <w:sz w:val="18"/>
              </w:rPr>
              <w:t>PyTorch</w:t>
            </w:r>
            <w:proofErr w:type="spellEnd"/>
          </w:p>
        </w:tc>
      </w:tr>
      <w:tr w:rsidR="008B1AE5" w14:paraId="1BE8C3FE" w14:textId="77777777" w:rsidTr="003B7DF3">
        <w:trPr>
          <w:trHeight w:val="205"/>
        </w:trPr>
        <w:tc>
          <w:tcPr>
            <w:tcW w:w="1380" w:type="dxa"/>
            <w:tcBorders>
              <w:top w:val="nil"/>
              <w:left w:val="single" w:sz="3" w:space="0" w:color="000000"/>
              <w:bottom w:val="single" w:sz="3" w:space="0" w:color="000000"/>
              <w:right w:val="single" w:sz="3" w:space="0" w:color="000000"/>
            </w:tcBorders>
          </w:tcPr>
          <w:p w14:paraId="746A8279" w14:textId="77777777" w:rsidR="008B1AE5" w:rsidRDefault="00C4001B">
            <w:pPr>
              <w:spacing w:after="0" w:line="259" w:lineRule="auto"/>
              <w:ind w:firstLine="0"/>
              <w:jc w:val="left"/>
            </w:pPr>
            <w:r>
              <w:rPr>
                <w:sz w:val="18"/>
              </w:rPr>
              <w:t>Total Parameters</w:t>
            </w:r>
          </w:p>
        </w:tc>
        <w:tc>
          <w:tcPr>
            <w:tcW w:w="1660" w:type="dxa"/>
            <w:tcBorders>
              <w:top w:val="nil"/>
              <w:left w:val="single" w:sz="3" w:space="0" w:color="000000"/>
              <w:bottom w:val="single" w:sz="3" w:space="0" w:color="000000"/>
              <w:right w:val="single" w:sz="3" w:space="0" w:color="000000"/>
            </w:tcBorders>
          </w:tcPr>
          <w:p w14:paraId="351C5B56" w14:textId="77777777" w:rsidR="008B1AE5" w:rsidRDefault="00C4001B">
            <w:pPr>
              <w:spacing w:after="0" w:line="259" w:lineRule="auto"/>
              <w:ind w:firstLine="0"/>
              <w:jc w:val="center"/>
            </w:pPr>
            <w:r>
              <w:rPr>
                <w:sz w:val="18"/>
              </w:rPr>
              <w:t>143,285</w:t>
            </w:r>
          </w:p>
        </w:tc>
      </w:tr>
    </w:tbl>
    <w:p w14:paraId="48FC7F6F" w14:textId="77777777" w:rsidR="003B7DF3" w:rsidRDefault="003B7DF3" w:rsidP="003B7DF3">
      <w:pPr>
        <w:ind w:firstLine="0"/>
      </w:pPr>
    </w:p>
    <w:p w14:paraId="09630D05" w14:textId="064966E1" w:rsidR="003B7DF3" w:rsidRDefault="003B7DF3" w:rsidP="003B7DF3">
      <w:pPr>
        <w:ind w:firstLine="0"/>
      </w:pPr>
      <w:r>
        <w:t>Inputs are converted to grayscale and downsampled to reduce cost. Training proceeds in a standard supervised regime against ground-truth density maps.</w:t>
      </w:r>
    </w:p>
    <w:p w14:paraId="4ADBD58C" w14:textId="77777777" w:rsidR="003B7DF3" w:rsidRDefault="003B7DF3" w:rsidP="003B7DF3">
      <w:pPr>
        <w:ind w:firstLine="0"/>
      </w:pPr>
    </w:p>
    <w:p w14:paraId="37F71D4F" w14:textId="77777777" w:rsidR="003B7DF3" w:rsidRDefault="003B7DF3" w:rsidP="003B7DF3">
      <w:pPr>
        <w:ind w:firstLine="0"/>
      </w:pPr>
      <w:r>
        <w:t>C. Testing Environment</w:t>
      </w:r>
    </w:p>
    <w:p w14:paraId="4CC482FE" w14:textId="1E2C24C9" w:rsidR="008B1AE5" w:rsidRDefault="003B7DF3" w:rsidP="003B7DF3">
      <w:pPr>
        <w:ind w:firstLine="0"/>
      </w:pPr>
      <w:r>
        <w:t>We evaluate the pipeline on recorded surveillance footage that captures typical crowd dynamics. For every frame the system produces a density map, detections, tracks, and a behavioral assessment. We measure:</w:t>
      </w:r>
    </w:p>
    <w:p w14:paraId="114F38A8" w14:textId="77777777" w:rsidR="003B7DF3" w:rsidRDefault="003B7DF3">
      <w:pPr>
        <w:numPr>
          <w:ilvl w:val="0"/>
          <w:numId w:val="7"/>
        </w:numPr>
        <w:ind w:hanging="201"/>
      </w:pPr>
      <w:r w:rsidRPr="003B7DF3">
        <w:t>Density-map accuracy.</w:t>
      </w:r>
    </w:p>
    <w:p w14:paraId="5EEF127E" w14:textId="77777777" w:rsidR="003B7DF3" w:rsidRDefault="003B7DF3">
      <w:pPr>
        <w:numPr>
          <w:ilvl w:val="0"/>
          <w:numId w:val="7"/>
        </w:numPr>
        <w:spacing w:after="26"/>
        <w:ind w:hanging="201"/>
      </w:pPr>
      <w:r w:rsidRPr="003B7DF3">
        <w:t>Detection and tracking consistency.</w:t>
      </w:r>
    </w:p>
    <w:p w14:paraId="37E6726F" w14:textId="67B512D8" w:rsidR="008B1AE5" w:rsidRDefault="003B7DF3">
      <w:pPr>
        <w:numPr>
          <w:ilvl w:val="0"/>
          <w:numId w:val="7"/>
        </w:numPr>
        <w:spacing w:after="26"/>
        <w:ind w:hanging="201"/>
      </w:pPr>
      <w:r w:rsidRPr="003B7DF3">
        <w:t>Frame-rate behavior under load.</w:t>
      </w:r>
    </w:p>
    <w:p w14:paraId="0427E9CF" w14:textId="01665C1F" w:rsidR="003B7DF3" w:rsidRDefault="003B7DF3">
      <w:pPr>
        <w:numPr>
          <w:ilvl w:val="0"/>
          <w:numId w:val="7"/>
        </w:numPr>
        <w:spacing w:after="26"/>
        <w:ind w:hanging="201"/>
      </w:pPr>
      <w:r w:rsidRPr="003B7DF3">
        <w:t>Identification of behavioral events such as surge, panic, and loitering.</w:t>
      </w:r>
    </w:p>
    <w:p w14:paraId="3F33F3CC" w14:textId="77777777" w:rsidR="003B7DF3" w:rsidRDefault="003B7DF3" w:rsidP="003B7DF3">
      <w:pPr>
        <w:spacing w:after="42" w:line="265" w:lineRule="auto"/>
        <w:ind w:left="10" w:hanging="10"/>
      </w:pPr>
      <w:r w:rsidRPr="003B7DF3">
        <w:t>The pipeline is intended for resource-constrained deployments, including embedded systems and dedicated surveillance nodes.</w:t>
      </w:r>
    </w:p>
    <w:p w14:paraId="68E32F95" w14:textId="741AB238" w:rsidR="008B1AE5" w:rsidRDefault="00C4001B">
      <w:pPr>
        <w:spacing w:after="42" w:line="265" w:lineRule="auto"/>
        <w:ind w:left="10" w:hanging="10"/>
        <w:jc w:val="center"/>
      </w:pPr>
      <w:r>
        <w:t>V. R</w:t>
      </w:r>
      <w:r>
        <w:rPr>
          <w:sz w:val="16"/>
        </w:rPr>
        <w:t xml:space="preserve">ESULTS AND </w:t>
      </w:r>
      <w:r>
        <w:t>D</w:t>
      </w:r>
      <w:r>
        <w:rPr>
          <w:sz w:val="16"/>
        </w:rPr>
        <w:t>ISCUSSION</w:t>
      </w:r>
    </w:p>
    <w:p w14:paraId="6EA561C9" w14:textId="77777777" w:rsidR="008B1AE5" w:rsidRDefault="00C4001B">
      <w:pPr>
        <w:pStyle w:val="Heading1"/>
        <w:ind w:left="-5"/>
      </w:pPr>
      <w:r>
        <w:t>A. Evaluation Metrics</w:t>
      </w:r>
    </w:p>
    <w:p w14:paraId="59A5431F" w14:textId="77777777" w:rsidR="008B1AE5" w:rsidRDefault="00C4001B">
      <w:pPr>
        <w:spacing w:after="355"/>
        <w:ind w:left="-15"/>
      </w:pPr>
      <w:r>
        <w:t>We report two standard counting metrics, Mean Absolute Error (MAE) and Root Mean Square Error (RMSE):</w:t>
      </w:r>
    </w:p>
    <w:p w14:paraId="340CD3B4" w14:textId="77777777" w:rsidR="008B1AE5" w:rsidRDefault="00C4001B">
      <w:pPr>
        <w:spacing w:after="557" w:line="271" w:lineRule="auto"/>
        <w:ind w:left="1170" w:right="-15" w:hanging="10"/>
        <w:jc w:val="right"/>
      </w:pPr>
      <w:r>
        <w:rPr>
          <w:noProof/>
        </w:rPr>
        <w:drawing>
          <wp:anchor distT="0" distB="0" distL="114300" distR="114300" simplePos="0" relativeHeight="251658240" behindDoc="0" locked="0" layoutInCell="1" allowOverlap="0" wp14:anchorId="75BE327E" wp14:editId="1CA40C21">
            <wp:simplePos x="0" y="0"/>
            <wp:positionH relativeFrom="column">
              <wp:posOffset>736879</wp:posOffset>
            </wp:positionH>
            <wp:positionV relativeFrom="paragraph">
              <wp:posOffset>-155934</wp:posOffset>
            </wp:positionV>
            <wp:extent cx="1645920" cy="935736"/>
            <wp:effectExtent l="0" t="0" r="0" b="0"/>
            <wp:wrapSquare wrapText="bothSides"/>
            <wp:docPr id="13466" name="Picture 13466"/>
            <wp:cNvGraphicFramePr/>
            <a:graphic xmlns:a="http://schemas.openxmlformats.org/drawingml/2006/main">
              <a:graphicData uri="http://schemas.openxmlformats.org/drawingml/2006/picture">
                <pic:pic xmlns:pic="http://schemas.openxmlformats.org/drawingml/2006/picture">
                  <pic:nvPicPr>
                    <pic:cNvPr id="13466" name="Picture 13466"/>
                    <pic:cNvPicPr/>
                  </pic:nvPicPr>
                  <pic:blipFill>
                    <a:blip r:embed="rId8"/>
                    <a:stretch>
                      <a:fillRect/>
                    </a:stretch>
                  </pic:blipFill>
                  <pic:spPr>
                    <a:xfrm>
                      <a:off x="0" y="0"/>
                      <a:ext cx="1645920" cy="935736"/>
                    </a:xfrm>
                    <a:prstGeom prst="rect">
                      <a:avLst/>
                    </a:prstGeom>
                  </pic:spPr>
                </pic:pic>
              </a:graphicData>
            </a:graphic>
          </wp:anchor>
        </w:drawing>
      </w:r>
      <w:r>
        <w:t>(4)</w:t>
      </w:r>
    </w:p>
    <w:p w14:paraId="6B227941" w14:textId="77777777" w:rsidR="008B1AE5" w:rsidRDefault="00C4001B">
      <w:pPr>
        <w:spacing w:after="282" w:line="271" w:lineRule="auto"/>
        <w:ind w:left="1170" w:right="-15" w:hanging="10"/>
        <w:jc w:val="right"/>
      </w:pPr>
      <w:r>
        <w:t>(5)</w:t>
      </w:r>
    </w:p>
    <w:p w14:paraId="24929CCA" w14:textId="77777777" w:rsidR="008B1AE5" w:rsidRDefault="00C4001B">
      <w:pPr>
        <w:spacing w:after="55" w:line="259" w:lineRule="auto"/>
        <w:ind w:left="194" w:hanging="10"/>
        <w:jc w:val="left"/>
      </w:pPr>
      <w:r>
        <w:t>Where:</w:t>
      </w:r>
    </w:p>
    <w:p w14:paraId="2795B3B2" w14:textId="77777777" w:rsidR="008B1AE5" w:rsidRDefault="00C4001B">
      <w:pPr>
        <w:numPr>
          <w:ilvl w:val="0"/>
          <w:numId w:val="8"/>
        </w:numPr>
        <w:spacing w:after="38"/>
        <w:ind w:hanging="201"/>
      </w:pPr>
      <w:r>
        <w:rPr>
          <w:rFonts w:ascii="Cambria" w:eastAsia="Cambria" w:hAnsi="Cambria" w:cs="Cambria"/>
          <w:i/>
        </w:rPr>
        <w:t>P</w:t>
      </w:r>
      <w:r>
        <w:rPr>
          <w:rFonts w:ascii="Cambria" w:eastAsia="Cambria" w:hAnsi="Cambria" w:cs="Cambria"/>
          <w:i/>
          <w:vertAlign w:val="subscript"/>
        </w:rPr>
        <w:t xml:space="preserve">i </w:t>
      </w:r>
      <w:r>
        <w:t>= Predicted count</w:t>
      </w:r>
    </w:p>
    <w:p w14:paraId="351B83FD" w14:textId="77777777" w:rsidR="008B1AE5" w:rsidRDefault="00C4001B">
      <w:pPr>
        <w:numPr>
          <w:ilvl w:val="0"/>
          <w:numId w:val="8"/>
        </w:numPr>
        <w:spacing w:after="28"/>
        <w:ind w:hanging="201"/>
      </w:pPr>
      <w:r>
        <w:rPr>
          <w:rFonts w:ascii="Cambria" w:eastAsia="Cambria" w:hAnsi="Cambria" w:cs="Cambria"/>
          <w:i/>
        </w:rPr>
        <w:t>G</w:t>
      </w:r>
      <w:r>
        <w:rPr>
          <w:rFonts w:ascii="Cambria" w:eastAsia="Cambria" w:hAnsi="Cambria" w:cs="Cambria"/>
          <w:i/>
          <w:vertAlign w:val="subscript"/>
        </w:rPr>
        <w:t xml:space="preserve">i </w:t>
      </w:r>
      <w:r>
        <w:t>= Ground truth count</w:t>
      </w:r>
    </w:p>
    <w:p w14:paraId="7BA34FF5" w14:textId="77777777" w:rsidR="008B1AE5" w:rsidRDefault="00C4001B">
      <w:pPr>
        <w:numPr>
          <w:ilvl w:val="0"/>
          <w:numId w:val="8"/>
        </w:numPr>
        <w:spacing w:after="127"/>
        <w:ind w:hanging="201"/>
      </w:pPr>
      <w:r>
        <w:rPr>
          <w:rFonts w:ascii="Cambria" w:eastAsia="Cambria" w:hAnsi="Cambria" w:cs="Cambria"/>
          <w:i/>
        </w:rPr>
        <w:t xml:space="preserve">N </w:t>
      </w:r>
      <w:r>
        <w:t>= Number of test samples</w:t>
      </w:r>
    </w:p>
    <w:p w14:paraId="433F5C0B" w14:textId="77777777" w:rsidR="008B1AE5" w:rsidRDefault="00C4001B">
      <w:pPr>
        <w:pStyle w:val="Heading1"/>
        <w:spacing w:after="273"/>
        <w:ind w:left="-5"/>
      </w:pPr>
      <w:r>
        <w:t>B. Quantitative Results</w:t>
      </w:r>
    </w:p>
    <w:p w14:paraId="70BAFD5E" w14:textId="77777777" w:rsidR="008B1AE5" w:rsidRDefault="00C4001B">
      <w:pPr>
        <w:spacing w:after="0" w:line="265" w:lineRule="auto"/>
        <w:ind w:left="10" w:hanging="10"/>
        <w:jc w:val="center"/>
      </w:pPr>
      <w:r>
        <w:rPr>
          <w:sz w:val="16"/>
        </w:rPr>
        <w:t>TABLE VII</w:t>
      </w:r>
    </w:p>
    <w:p w14:paraId="5096E427" w14:textId="77777777" w:rsidR="008B1AE5" w:rsidRDefault="00C4001B">
      <w:pPr>
        <w:spacing w:after="0" w:line="259" w:lineRule="auto"/>
        <w:ind w:left="10" w:hanging="10"/>
        <w:jc w:val="center"/>
      </w:pPr>
      <w:r>
        <w:rPr>
          <w:sz w:val="16"/>
        </w:rPr>
        <w:t>P</w:t>
      </w:r>
      <w:r>
        <w:rPr>
          <w:sz w:val="13"/>
        </w:rPr>
        <w:t xml:space="preserve">ERFORMANCE </w:t>
      </w:r>
      <w:r>
        <w:rPr>
          <w:sz w:val="16"/>
        </w:rPr>
        <w:t>C</w:t>
      </w:r>
      <w:r>
        <w:rPr>
          <w:sz w:val="13"/>
        </w:rPr>
        <w:t xml:space="preserve">OMPARISON ON </w:t>
      </w:r>
      <w:r>
        <w:rPr>
          <w:sz w:val="16"/>
        </w:rPr>
        <w:t>S</w:t>
      </w:r>
      <w:r>
        <w:rPr>
          <w:sz w:val="13"/>
        </w:rPr>
        <w:t>HANGHAI</w:t>
      </w:r>
      <w:r>
        <w:rPr>
          <w:sz w:val="16"/>
        </w:rPr>
        <w:t>T</w:t>
      </w:r>
      <w:r>
        <w:rPr>
          <w:sz w:val="13"/>
        </w:rPr>
        <w:t xml:space="preserve">ECH </w:t>
      </w:r>
      <w:r>
        <w:rPr>
          <w:sz w:val="16"/>
        </w:rPr>
        <w:t>P</w:t>
      </w:r>
      <w:r>
        <w:rPr>
          <w:sz w:val="13"/>
        </w:rPr>
        <w:t xml:space="preserve">ART </w:t>
      </w:r>
      <w:r>
        <w:rPr>
          <w:sz w:val="16"/>
        </w:rPr>
        <w:t>B</w:t>
      </w:r>
    </w:p>
    <w:tbl>
      <w:tblPr>
        <w:tblStyle w:val="TableGrid"/>
        <w:tblW w:w="2673" w:type="dxa"/>
        <w:tblInd w:w="1174" w:type="dxa"/>
        <w:tblCellMar>
          <w:top w:w="19" w:type="dxa"/>
          <w:left w:w="80" w:type="dxa"/>
          <w:right w:w="80" w:type="dxa"/>
        </w:tblCellMar>
        <w:tblLook w:val="04A0" w:firstRow="1" w:lastRow="0" w:firstColumn="1" w:lastColumn="0" w:noHBand="0" w:noVBand="1"/>
      </w:tblPr>
      <w:tblGrid>
        <w:gridCol w:w="1418"/>
        <w:gridCol w:w="578"/>
        <w:gridCol w:w="677"/>
      </w:tblGrid>
      <w:tr w:rsidR="008B1AE5" w14:paraId="4E869A4E" w14:textId="77777777">
        <w:trPr>
          <w:trHeight w:val="207"/>
        </w:trPr>
        <w:tc>
          <w:tcPr>
            <w:tcW w:w="1418" w:type="dxa"/>
            <w:tcBorders>
              <w:top w:val="single" w:sz="3" w:space="0" w:color="000000"/>
              <w:left w:val="single" w:sz="3" w:space="0" w:color="000000"/>
              <w:bottom w:val="single" w:sz="3" w:space="0" w:color="000000"/>
              <w:right w:val="single" w:sz="3" w:space="0" w:color="000000"/>
            </w:tcBorders>
          </w:tcPr>
          <w:p w14:paraId="47BB8050" w14:textId="77777777" w:rsidR="008B1AE5" w:rsidRDefault="00C4001B">
            <w:pPr>
              <w:spacing w:after="0" w:line="259" w:lineRule="auto"/>
              <w:ind w:firstLine="0"/>
              <w:jc w:val="center"/>
            </w:pPr>
            <w:r>
              <w:rPr>
                <w:sz w:val="18"/>
              </w:rPr>
              <w:t>Method</w:t>
            </w:r>
          </w:p>
        </w:tc>
        <w:tc>
          <w:tcPr>
            <w:tcW w:w="578" w:type="dxa"/>
            <w:tcBorders>
              <w:top w:val="single" w:sz="3" w:space="0" w:color="000000"/>
              <w:left w:val="single" w:sz="3" w:space="0" w:color="000000"/>
              <w:bottom w:val="single" w:sz="3" w:space="0" w:color="000000"/>
              <w:right w:val="single" w:sz="3" w:space="0" w:color="000000"/>
            </w:tcBorders>
          </w:tcPr>
          <w:p w14:paraId="7F365639" w14:textId="77777777" w:rsidR="008B1AE5" w:rsidRDefault="00C4001B">
            <w:pPr>
              <w:spacing w:after="0" w:line="259" w:lineRule="auto"/>
              <w:ind w:firstLine="0"/>
            </w:pPr>
            <w:r>
              <w:rPr>
                <w:sz w:val="18"/>
              </w:rPr>
              <w:t>MAE</w:t>
            </w:r>
          </w:p>
        </w:tc>
        <w:tc>
          <w:tcPr>
            <w:tcW w:w="677" w:type="dxa"/>
            <w:tcBorders>
              <w:top w:val="single" w:sz="3" w:space="0" w:color="000000"/>
              <w:left w:val="single" w:sz="3" w:space="0" w:color="000000"/>
              <w:bottom w:val="single" w:sz="3" w:space="0" w:color="000000"/>
              <w:right w:val="single" w:sz="3" w:space="0" w:color="000000"/>
            </w:tcBorders>
          </w:tcPr>
          <w:p w14:paraId="6296CEC1" w14:textId="77777777" w:rsidR="008B1AE5" w:rsidRDefault="00C4001B">
            <w:pPr>
              <w:spacing w:after="0" w:line="259" w:lineRule="auto"/>
              <w:ind w:firstLine="0"/>
            </w:pPr>
            <w:r>
              <w:rPr>
                <w:sz w:val="18"/>
              </w:rPr>
              <w:t>RMSE</w:t>
            </w:r>
          </w:p>
        </w:tc>
      </w:tr>
      <w:tr w:rsidR="008B1AE5" w14:paraId="2BA64AC9" w14:textId="77777777">
        <w:trPr>
          <w:trHeight w:val="202"/>
        </w:trPr>
        <w:tc>
          <w:tcPr>
            <w:tcW w:w="1418" w:type="dxa"/>
            <w:tcBorders>
              <w:top w:val="single" w:sz="3" w:space="0" w:color="000000"/>
              <w:left w:val="single" w:sz="3" w:space="0" w:color="000000"/>
              <w:bottom w:val="nil"/>
              <w:right w:val="single" w:sz="3" w:space="0" w:color="000000"/>
            </w:tcBorders>
          </w:tcPr>
          <w:p w14:paraId="1CDA7429" w14:textId="77777777" w:rsidR="008B1AE5" w:rsidRDefault="00C4001B">
            <w:pPr>
              <w:spacing w:after="0" w:line="259" w:lineRule="auto"/>
              <w:ind w:firstLine="0"/>
              <w:jc w:val="center"/>
            </w:pPr>
            <w:r>
              <w:rPr>
                <w:sz w:val="18"/>
              </w:rPr>
              <w:t>MCNN [1]</w:t>
            </w:r>
          </w:p>
        </w:tc>
        <w:tc>
          <w:tcPr>
            <w:tcW w:w="578" w:type="dxa"/>
            <w:tcBorders>
              <w:top w:val="single" w:sz="3" w:space="0" w:color="000000"/>
              <w:left w:val="single" w:sz="3" w:space="0" w:color="000000"/>
              <w:bottom w:val="nil"/>
              <w:right w:val="single" w:sz="3" w:space="0" w:color="000000"/>
            </w:tcBorders>
          </w:tcPr>
          <w:p w14:paraId="03A709DD" w14:textId="77777777" w:rsidR="008B1AE5" w:rsidRDefault="00C4001B">
            <w:pPr>
              <w:spacing w:after="0" w:line="259" w:lineRule="auto"/>
              <w:ind w:left="52" w:firstLine="0"/>
              <w:jc w:val="left"/>
            </w:pPr>
            <w:r>
              <w:rPr>
                <w:sz w:val="18"/>
              </w:rPr>
              <w:t>26.4</w:t>
            </w:r>
          </w:p>
        </w:tc>
        <w:tc>
          <w:tcPr>
            <w:tcW w:w="677" w:type="dxa"/>
            <w:tcBorders>
              <w:top w:val="single" w:sz="3" w:space="0" w:color="000000"/>
              <w:left w:val="single" w:sz="3" w:space="0" w:color="000000"/>
              <w:bottom w:val="nil"/>
              <w:right w:val="single" w:sz="3" w:space="0" w:color="000000"/>
            </w:tcBorders>
          </w:tcPr>
          <w:p w14:paraId="3A3202E8" w14:textId="77777777" w:rsidR="008B1AE5" w:rsidRDefault="00C4001B">
            <w:pPr>
              <w:spacing w:after="0" w:line="259" w:lineRule="auto"/>
              <w:ind w:firstLine="0"/>
              <w:jc w:val="center"/>
            </w:pPr>
            <w:r>
              <w:rPr>
                <w:sz w:val="18"/>
              </w:rPr>
              <w:t>41.3</w:t>
            </w:r>
          </w:p>
        </w:tc>
      </w:tr>
      <w:tr w:rsidR="008B1AE5" w14:paraId="1020F954" w14:textId="77777777">
        <w:trPr>
          <w:trHeight w:val="199"/>
        </w:trPr>
        <w:tc>
          <w:tcPr>
            <w:tcW w:w="1418" w:type="dxa"/>
            <w:tcBorders>
              <w:top w:val="nil"/>
              <w:left w:val="single" w:sz="3" w:space="0" w:color="000000"/>
              <w:bottom w:val="nil"/>
              <w:right w:val="single" w:sz="3" w:space="0" w:color="000000"/>
            </w:tcBorders>
          </w:tcPr>
          <w:p w14:paraId="258FC5F5" w14:textId="77777777" w:rsidR="008B1AE5" w:rsidRDefault="00C4001B">
            <w:pPr>
              <w:spacing w:after="0" w:line="259" w:lineRule="auto"/>
              <w:ind w:firstLine="0"/>
              <w:jc w:val="center"/>
            </w:pPr>
            <w:proofErr w:type="spellStart"/>
            <w:r>
              <w:rPr>
                <w:sz w:val="18"/>
              </w:rPr>
              <w:t>CSRNet</w:t>
            </w:r>
            <w:proofErr w:type="spellEnd"/>
            <w:r>
              <w:rPr>
                <w:sz w:val="18"/>
              </w:rPr>
              <w:t xml:space="preserve"> [2]</w:t>
            </w:r>
          </w:p>
        </w:tc>
        <w:tc>
          <w:tcPr>
            <w:tcW w:w="578" w:type="dxa"/>
            <w:tcBorders>
              <w:top w:val="nil"/>
              <w:left w:val="single" w:sz="3" w:space="0" w:color="000000"/>
              <w:bottom w:val="nil"/>
              <w:right w:val="single" w:sz="3" w:space="0" w:color="000000"/>
            </w:tcBorders>
          </w:tcPr>
          <w:p w14:paraId="17A9FFAE" w14:textId="77777777" w:rsidR="008B1AE5" w:rsidRDefault="00C4001B">
            <w:pPr>
              <w:spacing w:after="0" w:line="259" w:lineRule="auto"/>
              <w:ind w:left="52" w:firstLine="0"/>
              <w:jc w:val="left"/>
            </w:pPr>
            <w:r>
              <w:rPr>
                <w:sz w:val="18"/>
              </w:rPr>
              <w:t>10.6</w:t>
            </w:r>
          </w:p>
        </w:tc>
        <w:tc>
          <w:tcPr>
            <w:tcW w:w="677" w:type="dxa"/>
            <w:tcBorders>
              <w:top w:val="nil"/>
              <w:left w:val="single" w:sz="3" w:space="0" w:color="000000"/>
              <w:bottom w:val="nil"/>
              <w:right w:val="single" w:sz="3" w:space="0" w:color="000000"/>
            </w:tcBorders>
          </w:tcPr>
          <w:p w14:paraId="6FC2681C" w14:textId="77777777" w:rsidR="008B1AE5" w:rsidRDefault="00C4001B">
            <w:pPr>
              <w:spacing w:after="0" w:line="259" w:lineRule="auto"/>
              <w:ind w:firstLine="0"/>
              <w:jc w:val="center"/>
            </w:pPr>
            <w:r>
              <w:rPr>
                <w:sz w:val="18"/>
              </w:rPr>
              <w:t>16.0</w:t>
            </w:r>
          </w:p>
        </w:tc>
      </w:tr>
      <w:tr w:rsidR="008B1AE5" w14:paraId="327DE030" w14:textId="77777777">
        <w:trPr>
          <w:trHeight w:val="205"/>
        </w:trPr>
        <w:tc>
          <w:tcPr>
            <w:tcW w:w="1418" w:type="dxa"/>
            <w:tcBorders>
              <w:top w:val="nil"/>
              <w:left w:val="single" w:sz="3" w:space="0" w:color="000000"/>
              <w:bottom w:val="single" w:sz="3" w:space="0" w:color="000000"/>
              <w:right w:val="single" w:sz="3" w:space="0" w:color="000000"/>
            </w:tcBorders>
          </w:tcPr>
          <w:p w14:paraId="5C09C86E" w14:textId="77777777" w:rsidR="008B1AE5" w:rsidRDefault="00C4001B">
            <w:pPr>
              <w:spacing w:after="0" w:line="259" w:lineRule="auto"/>
              <w:ind w:firstLine="0"/>
            </w:pPr>
            <w:r>
              <w:rPr>
                <w:sz w:val="18"/>
              </w:rPr>
              <w:t>Proposed System</w:t>
            </w:r>
          </w:p>
        </w:tc>
        <w:tc>
          <w:tcPr>
            <w:tcW w:w="578" w:type="dxa"/>
            <w:tcBorders>
              <w:top w:val="nil"/>
              <w:left w:val="single" w:sz="3" w:space="0" w:color="000000"/>
              <w:bottom w:val="single" w:sz="3" w:space="0" w:color="000000"/>
              <w:right w:val="single" w:sz="3" w:space="0" w:color="000000"/>
            </w:tcBorders>
          </w:tcPr>
          <w:p w14:paraId="7E5B17A6" w14:textId="77777777" w:rsidR="008B1AE5" w:rsidRDefault="00C4001B">
            <w:pPr>
              <w:spacing w:after="0" w:line="259" w:lineRule="auto"/>
              <w:ind w:left="7" w:firstLine="0"/>
              <w:jc w:val="left"/>
            </w:pPr>
            <w:r>
              <w:rPr>
                <w:sz w:val="18"/>
              </w:rPr>
              <w:t>49.72</w:t>
            </w:r>
          </w:p>
        </w:tc>
        <w:tc>
          <w:tcPr>
            <w:tcW w:w="677" w:type="dxa"/>
            <w:tcBorders>
              <w:top w:val="nil"/>
              <w:left w:val="single" w:sz="3" w:space="0" w:color="000000"/>
              <w:bottom w:val="single" w:sz="3" w:space="0" w:color="000000"/>
              <w:right w:val="single" w:sz="3" w:space="0" w:color="000000"/>
            </w:tcBorders>
          </w:tcPr>
          <w:p w14:paraId="07A72688" w14:textId="77777777" w:rsidR="008B1AE5" w:rsidRDefault="00C4001B">
            <w:pPr>
              <w:spacing w:after="0" w:line="259" w:lineRule="auto"/>
              <w:ind w:left="57" w:firstLine="0"/>
              <w:jc w:val="left"/>
            </w:pPr>
            <w:r>
              <w:rPr>
                <w:sz w:val="18"/>
              </w:rPr>
              <w:t>80.32</w:t>
            </w:r>
          </w:p>
        </w:tc>
      </w:tr>
    </w:tbl>
    <w:p w14:paraId="220E4E6E" w14:textId="77777777" w:rsidR="008B1AE5" w:rsidRDefault="00C4001B">
      <w:pPr>
        <w:ind w:left="-15"/>
      </w:pPr>
      <w:r>
        <w:t>Training dynamics are summarized in Figs. 4 and 5.</w:t>
      </w:r>
    </w:p>
    <w:p w14:paraId="19E3A642" w14:textId="77777777" w:rsidR="008B1AE5" w:rsidRDefault="00C4001B">
      <w:pPr>
        <w:spacing w:after="251" w:line="259" w:lineRule="auto"/>
        <w:ind w:left="197" w:firstLine="0"/>
        <w:jc w:val="left"/>
      </w:pPr>
      <w:r>
        <w:rPr>
          <w:noProof/>
        </w:rPr>
        <w:lastRenderedPageBreak/>
        <w:drawing>
          <wp:inline distT="0" distB="0" distL="0" distR="0" wp14:anchorId="5C72074F" wp14:editId="1D8F39D1">
            <wp:extent cx="2937934" cy="2403334"/>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9"/>
                    <a:stretch>
                      <a:fillRect/>
                    </a:stretch>
                  </pic:blipFill>
                  <pic:spPr>
                    <a:xfrm>
                      <a:off x="0" y="0"/>
                      <a:ext cx="2937934" cy="2403334"/>
                    </a:xfrm>
                    <a:prstGeom prst="rect">
                      <a:avLst/>
                    </a:prstGeom>
                  </pic:spPr>
                </pic:pic>
              </a:graphicData>
            </a:graphic>
          </wp:inline>
        </w:drawing>
      </w:r>
    </w:p>
    <w:p w14:paraId="4D6DF2B7" w14:textId="77777777" w:rsidR="008B1AE5" w:rsidRDefault="00C4001B">
      <w:pPr>
        <w:spacing w:after="184"/>
        <w:ind w:left="76" w:firstLine="0"/>
      </w:pPr>
      <w:r>
        <w:rPr>
          <w:sz w:val="16"/>
        </w:rPr>
        <w:t>Fig. 4. Training and validation Mean Absolute Error (MAE) over epochs</w:t>
      </w:r>
    </w:p>
    <w:p w14:paraId="0E052DED" w14:textId="77777777" w:rsidR="008B1AE5" w:rsidRDefault="00C4001B">
      <w:pPr>
        <w:spacing w:after="251" w:line="259" w:lineRule="auto"/>
        <w:ind w:left="197" w:firstLine="0"/>
        <w:jc w:val="left"/>
      </w:pPr>
      <w:r>
        <w:rPr>
          <w:noProof/>
        </w:rPr>
        <w:drawing>
          <wp:inline distT="0" distB="0" distL="0" distR="0" wp14:anchorId="1AA9D1C8" wp14:editId="7FE1AABD">
            <wp:extent cx="2937934" cy="2423676"/>
            <wp:effectExtent l="0" t="0" r="0" b="0"/>
            <wp:docPr id="872" name="Picture 872"/>
            <wp:cNvGraphicFramePr/>
            <a:graphic xmlns:a="http://schemas.openxmlformats.org/drawingml/2006/main">
              <a:graphicData uri="http://schemas.openxmlformats.org/drawingml/2006/picture">
                <pic:pic xmlns:pic="http://schemas.openxmlformats.org/drawingml/2006/picture">
                  <pic:nvPicPr>
                    <pic:cNvPr id="872" name="Picture 872"/>
                    <pic:cNvPicPr/>
                  </pic:nvPicPr>
                  <pic:blipFill>
                    <a:blip r:embed="rId10"/>
                    <a:stretch>
                      <a:fillRect/>
                    </a:stretch>
                  </pic:blipFill>
                  <pic:spPr>
                    <a:xfrm>
                      <a:off x="0" y="0"/>
                      <a:ext cx="2937934" cy="2423676"/>
                    </a:xfrm>
                    <a:prstGeom prst="rect">
                      <a:avLst/>
                    </a:prstGeom>
                  </pic:spPr>
                </pic:pic>
              </a:graphicData>
            </a:graphic>
          </wp:inline>
        </w:drawing>
      </w:r>
    </w:p>
    <w:p w14:paraId="77BF8F99" w14:textId="77777777" w:rsidR="008B1AE5" w:rsidRDefault="00C4001B">
      <w:pPr>
        <w:spacing w:after="173" w:line="265" w:lineRule="auto"/>
        <w:ind w:left="10" w:hanging="10"/>
        <w:jc w:val="center"/>
      </w:pPr>
      <w:r>
        <w:rPr>
          <w:sz w:val="16"/>
        </w:rPr>
        <w:t>Fig. 5. Training and validation loss over epochs</w:t>
      </w:r>
    </w:p>
    <w:p w14:paraId="0AF4CAC2" w14:textId="77777777" w:rsidR="008B1AE5" w:rsidRDefault="00C4001B">
      <w:pPr>
        <w:spacing w:after="251" w:line="259" w:lineRule="auto"/>
        <w:ind w:left="43" w:firstLine="0"/>
        <w:jc w:val="left"/>
      </w:pPr>
      <w:r>
        <w:rPr>
          <w:noProof/>
        </w:rPr>
        <w:drawing>
          <wp:inline distT="0" distB="0" distL="0" distR="0" wp14:anchorId="0F6000A3" wp14:editId="710516F2">
            <wp:extent cx="3133676" cy="1833368"/>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11"/>
                    <a:stretch>
                      <a:fillRect/>
                    </a:stretch>
                  </pic:blipFill>
                  <pic:spPr>
                    <a:xfrm>
                      <a:off x="0" y="0"/>
                      <a:ext cx="3133676" cy="1833368"/>
                    </a:xfrm>
                    <a:prstGeom prst="rect">
                      <a:avLst/>
                    </a:prstGeom>
                  </pic:spPr>
                </pic:pic>
              </a:graphicData>
            </a:graphic>
          </wp:inline>
        </w:drawing>
      </w:r>
    </w:p>
    <w:p w14:paraId="6C1336C9" w14:textId="77777777" w:rsidR="008B1AE5" w:rsidRDefault="00C4001B">
      <w:pPr>
        <w:spacing w:after="230"/>
        <w:ind w:left="76" w:firstLine="0"/>
      </w:pPr>
      <w:r>
        <w:rPr>
          <w:sz w:val="16"/>
        </w:rPr>
        <w:t>Fig. 6. Sample crowd images with corresponding predicted density maps</w:t>
      </w:r>
    </w:p>
    <w:p w14:paraId="1C56D60F" w14:textId="77777777" w:rsidR="0040794B" w:rsidRDefault="0040794B" w:rsidP="0040794B">
      <w:pPr>
        <w:spacing w:after="26"/>
        <w:ind w:left="199" w:firstLine="0"/>
      </w:pPr>
      <w:r>
        <w:t xml:space="preserve">The proposed model exhibits higher absolute error than state-of-the-art counters because it is intentionally </w:t>
      </w:r>
      <w:r>
        <w:t>compact. In return, its small parameter budget allows real-time inference on edge hardware.</w:t>
      </w:r>
    </w:p>
    <w:p w14:paraId="4A5ECBD3" w14:textId="77777777" w:rsidR="0040794B" w:rsidRDefault="0040794B" w:rsidP="0040794B">
      <w:pPr>
        <w:spacing w:after="26"/>
        <w:ind w:left="199" w:firstLine="0"/>
      </w:pPr>
      <w:r>
        <w:t>C. Discussion</w:t>
      </w:r>
    </w:p>
    <w:p w14:paraId="31BE3758" w14:textId="77777777" w:rsidR="0040794B" w:rsidRDefault="0040794B" w:rsidP="0040794B">
      <w:pPr>
        <w:spacing w:after="26"/>
        <w:ind w:left="199" w:firstLine="0"/>
      </w:pPr>
      <w:r>
        <w:t>The proposed model produces a higher absolute error than the leading benchmarks. This is the price of a deliberately small architecture: at 143,285 parameters MCNN runs comfortably on edge hardware, whereas deeper alternatives such as CSRNet require an order of magnitude more compute to reach their reported accuracy.</w:t>
      </w:r>
    </w:p>
    <w:p w14:paraId="585A259F" w14:textId="77777777" w:rsidR="0040794B" w:rsidRDefault="0040794B" w:rsidP="0040794B">
      <w:pPr>
        <w:spacing w:after="26"/>
        <w:ind w:left="199" w:firstLine="0"/>
      </w:pPr>
      <w:r>
        <w:t>Pairing MCNN with YOLOv8 [4] and ByteTrack [3] adds capabilities that pure counting models do not provide, namely per-target motion and trajectory information. The combined system therefore answers two questions at once: how many people are present, and how are they moving.</w:t>
      </w:r>
    </w:p>
    <w:p w14:paraId="175EE160" w14:textId="2ACDC64A" w:rsidR="008B1AE5" w:rsidRDefault="0040794B" w:rsidP="0040794B">
      <w:pPr>
        <w:spacing w:after="26"/>
        <w:ind w:left="199" w:firstLine="0"/>
      </w:pPr>
      <w:r w:rsidRPr="0040794B">
        <w:t>We observe several limitations:</w:t>
      </w:r>
    </w:p>
    <w:p w14:paraId="153ADAC3" w14:textId="77777777" w:rsidR="0040794B" w:rsidRDefault="0040794B">
      <w:pPr>
        <w:numPr>
          <w:ilvl w:val="0"/>
          <w:numId w:val="9"/>
        </w:numPr>
        <w:ind w:hanging="201"/>
      </w:pPr>
      <w:r w:rsidRPr="0040794B">
        <w:t>Counting accuracy declines in extremely dense regions.</w:t>
      </w:r>
    </w:p>
    <w:p w14:paraId="28CDA9F3" w14:textId="77777777" w:rsidR="0040794B" w:rsidRDefault="0040794B">
      <w:pPr>
        <w:numPr>
          <w:ilvl w:val="0"/>
          <w:numId w:val="9"/>
        </w:numPr>
        <w:spacing w:after="26"/>
        <w:ind w:hanging="201"/>
      </w:pPr>
      <w:r w:rsidRPr="0040794B">
        <w:t>Performance is sensitive to large illumination changes.</w:t>
      </w:r>
    </w:p>
    <w:p w14:paraId="577A80D9" w14:textId="65E547DF" w:rsidR="008B1AE5" w:rsidRDefault="0040794B">
      <w:pPr>
        <w:numPr>
          <w:ilvl w:val="0"/>
          <w:numId w:val="9"/>
        </w:numPr>
        <w:spacing w:after="26"/>
        <w:ind w:hanging="201"/>
      </w:pPr>
      <w:r w:rsidRPr="0040794B">
        <w:t>Cross-dataset generalization remains modest.</w:t>
      </w:r>
    </w:p>
    <w:p w14:paraId="526E5F32" w14:textId="77777777" w:rsidR="0040794B" w:rsidRDefault="0040794B" w:rsidP="0040794B">
      <w:pPr>
        <w:spacing w:after="41" w:line="265" w:lineRule="auto"/>
        <w:ind w:left="10" w:hanging="10"/>
      </w:pPr>
      <w:r w:rsidRPr="0040794B">
        <w:t>Within these constraints the pipeline offers a workable balance between accuracy and throughput for practical surveillance use.</w:t>
      </w:r>
    </w:p>
    <w:p w14:paraId="56022121" w14:textId="390D687D" w:rsidR="008B1AE5" w:rsidRDefault="00C4001B">
      <w:pPr>
        <w:spacing w:after="41" w:line="265" w:lineRule="auto"/>
        <w:ind w:left="10" w:hanging="10"/>
        <w:jc w:val="center"/>
      </w:pPr>
      <w:r>
        <w:t>VI. C</w:t>
      </w:r>
      <w:r>
        <w:rPr>
          <w:sz w:val="16"/>
        </w:rPr>
        <w:t>ONCLUSION</w:t>
      </w:r>
    </w:p>
    <w:p w14:paraId="4664ECD6" w14:textId="77777777" w:rsidR="0040794B" w:rsidRDefault="0040794B" w:rsidP="0040794B">
      <w:pPr>
        <w:spacing w:after="59" w:line="265" w:lineRule="auto"/>
        <w:ind w:left="10" w:hanging="10"/>
      </w:pPr>
      <w:r>
        <w:t>We presented a hybrid crowd-analysis framework that combines MCNN-based density estimation, YOLOv8 detection, and ByteTrack tracking with a behavioral-analytics layer and a Stampede Risk Index. The system is light enough for edge deployment yet expressive enough to summarize both crowd size and crowd movement.</w:t>
      </w:r>
    </w:p>
    <w:p w14:paraId="28DEBB10" w14:textId="77777777" w:rsidR="0040794B" w:rsidRDefault="0040794B" w:rsidP="0040794B">
      <w:pPr>
        <w:spacing w:after="59" w:line="265" w:lineRule="auto"/>
        <w:ind w:left="10" w:hanging="10"/>
      </w:pPr>
      <w:r>
        <w:t>Experiments on ShanghaiTech Part B confirm that the pipeline trades a moderate accuracy gap against state-of-the-art counters for substantially lower computational cost, supporting real-time use in operational scenarios.</w:t>
      </w:r>
    </w:p>
    <w:p w14:paraId="49758779" w14:textId="77777777" w:rsidR="0040794B" w:rsidRDefault="0040794B" w:rsidP="0040794B">
      <w:pPr>
        <w:spacing w:after="59" w:line="265" w:lineRule="auto"/>
        <w:ind w:left="10" w:hanging="10"/>
      </w:pPr>
      <w:r>
        <w:t>Future work will investigate attention-based architectures to recover some of the accuracy gap, broaden robustness across illumination and viewpoints, and incorporate spatiotemporal cues to improve behavioral prediction.</w:t>
      </w:r>
    </w:p>
    <w:p w14:paraId="6E916763" w14:textId="1D405E7C" w:rsidR="008B1AE5" w:rsidRDefault="00C4001B" w:rsidP="0040794B">
      <w:pPr>
        <w:spacing w:after="59" w:line="265" w:lineRule="auto"/>
        <w:ind w:left="10" w:hanging="10"/>
        <w:jc w:val="center"/>
      </w:pPr>
      <w:r>
        <w:t>R</w:t>
      </w:r>
      <w:r>
        <w:rPr>
          <w:sz w:val="16"/>
        </w:rPr>
        <w:t>EFERENCES</w:t>
      </w:r>
    </w:p>
    <w:p w14:paraId="5B38437D" w14:textId="77777777" w:rsidR="008B1AE5" w:rsidRDefault="00C4001B">
      <w:pPr>
        <w:numPr>
          <w:ilvl w:val="0"/>
          <w:numId w:val="10"/>
        </w:numPr>
        <w:spacing w:after="4"/>
        <w:ind w:hanging="285"/>
      </w:pPr>
      <w:r>
        <w:rPr>
          <w:sz w:val="16"/>
        </w:rPr>
        <w:t xml:space="preserve">Y. Zhang, D. Zhou, S. Chen, S. Gao, and Y. Ma, “Single-image crowd counting via multi-column convolutional neural network,” in </w:t>
      </w:r>
      <w:r>
        <w:rPr>
          <w:i/>
          <w:sz w:val="16"/>
        </w:rPr>
        <w:t>Proc. IEEE CVPR</w:t>
      </w:r>
      <w:r>
        <w:rPr>
          <w:sz w:val="16"/>
        </w:rPr>
        <w:t>, 2016, pp. 589–597.</w:t>
      </w:r>
    </w:p>
    <w:p w14:paraId="1881FC49" w14:textId="77777777" w:rsidR="008B1AE5" w:rsidRDefault="00C4001B">
      <w:pPr>
        <w:numPr>
          <w:ilvl w:val="0"/>
          <w:numId w:val="10"/>
        </w:numPr>
        <w:spacing w:after="4"/>
        <w:ind w:hanging="285"/>
      </w:pPr>
      <w:r>
        <w:rPr>
          <w:sz w:val="16"/>
        </w:rPr>
        <w:t>Y. Li, X. Zhang, and D. Chen, “</w:t>
      </w:r>
      <w:proofErr w:type="spellStart"/>
      <w:r>
        <w:rPr>
          <w:sz w:val="16"/>
        </w:rPr>
        <w:t>CSRNet</w:t>
      </w:r>
      <w:proofErr w:type="spellEnd"/>
      <w:r>
        <w:rPr>
          <w:sz w:val="16"/>
        </w:rPr>
        <w:t xml:space="preserve">: Dilated convolutional neural networks for understanding highly congested scenes,” in </w:t>
      </w:r>
      <w:r>
        <w:rPr>
          <w:i/>
          <w:sz w:val="16"/>
        </w:rPr>
        <w:t>Proc. IEEE CVPR</w:t>
      </w:r>
      <w:r>
        <w:rPr>
          <w:sz w:val="16"/>
        </w:rPr>
        <w:t>, 2018, pp. 1091–1100.</w:t>
      </w:r>
    </w:p>
    <w:p w14:paraId="4DB8493F" w14:textId="77777777" w:rsidR="008B1AE5" w:rsidRDefault="00C4001B">
      <w:pPr>
        <w:numPr>
          <w:ilvl w:val="0"/>
          <w:numId w:val="10"/>
        </w:numPr>
        <w:spacing w:after="4"/>
        <w:ind w:hanging="285"/>
      </w:pPr>
      <w:r>
        <w:rPr>
          <w:sz w:val="16"/>
        </w:rPr>
        <w:t>Y. Zhang, P. Sun, Y. Jiang, D. Yu, F. Weng, Z. Yuan, P. Luo, W. Liu, and X. Wang, “</w:t>
      </w:r>
      <w:proofErr w:type="spellStart"/>
      <w:r>
        <w:rPr>
          <w:sz w:val="16"/>
        </w:rPr>
        <w:t>ByteTrack</w:t>
      </w:r>
      <w:proofErr w:type="spellEnd"/>
      <w:r>
        <w:rPr>
          <w:sz w:val="16"/>
        </w:rPr>
        <w:t xml:space="preserve">: Multi-object tracking by associating every detection box,” in </w:t>
      </w:r>
      <w:r>
        <w:rPr>
          <w:i/>
          <w:sz w:val="16"/>
        </w:rPr>
        <w:t>Proc. ECCV</w:t>
      </w:r>
      <w:r>
        <w:rPr>
          <w:sz w:val="16"/>
        </w:rPr>
        <w:t>, 2022.</w:t>
      </w:r>
    </w:p>
    <w:p w14:paraId="31DECFBA" w14:textId="77777777" w:rsidR="008B1AE5" w:rsidRDefault="00C4001B">
      <w:pPr>
        <w:numPr>
          <w:ilvl w:val="0"/>
          <w:numId w:val="10"/>
        </w:numPr>
        <w:spacing w:after="4"/>
        <w:ind w:hanging="285"/>
      </w:pPr>
      <w:r>
        <w:rPr>
          <w:sz w:val="16"/>
        </w:rPr>
        <w:t xml:space="preserve">G. Jocher, A. Chaurasia, and J. Qiu, “YOLO by </w:t>
      </w:r>
      <w:proofErr w:type="spellStart"/>
      <w:r>
        <w:rPr>
          <w:sz w:val="16"/>
        </w:rPr>
        <w:t>Ultralytics</w:t>
      </w:r>
      <w:proofErr w:type="spellEnd"/>
      <w:r>
        <w:rPr>
          <w:sz w:val="16"/>
        </w:rPr>
        <w:t>,” 2023.</w:t>
      </w:r>
    </w:p>
    <w:p w14:paraId="4BD3E43E" w14:textId="77777777" w:rsidR="008B1AE5" w:rsidRDefault="00C4001B">
      <w:pPr>
        <w:spacing w:after="4"/>
        <w:ind w:left="76" w:right="608" w:firstLine="285"/>
      </w:pPr>
      <w:r>
        <w:rPr>
          <w:sz w:val="16"/>
        </w:rPr>
        <w:t>[Online]. Available: https://github.com/ultralytics/ultralytics [5] Y. Zhang et al., “</w:t>
      </w:r>
      <w:proofErr w:type="spellStart"/>
      <w:r>
        <w:rPr>
          <w:sz w:val="16"/>
        </w:rPr>
        <w:t>ShanghaiTech</w:t>
      </w:r>
      <w:proofErr w:type="spellEnd"/>
      <w:r>
        <w:rPr>
          <w:sz w:val="16"/>
        </w:rPr>
        <w:t xml:space="preserve"> Dataset,” 2016.</w:t>
      </w:r>
    </w:p>
    <w:p w14:paraId="1AE7F7EA" w14:textId="77777777" w:rsidR="008B1AE5" w:rsidRDefault="00C4001B">
      <w:pPr>
        <w:spacing w:after="4"/>
        <w:ind w:left="371" w:hanging="295"/>
      </w:pPr>
      <w:r>
        <w:rPr>
          <w:sz w:val="16"/>
        </w:rPr>
        <w:t>[6] G. Idrees et al., “Multi-source multi-scale counting in extremely dense crowd images,” in Proc. IEEE CVPR, 2013.</w:t>
      </w:r>
    </w:p>
    <w:sectPr w:rsidR="008B1AE5">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299"/>
    <w:multiLevelType w:val="hybridMultilevel"/>
    <w:tmpl w:val="8EEA49DE"/>
    <w:lvl w:ilvl="0" w:tplc="3A1231E2">
      <w:start w:val="1"/>
      <w:numFmt w:val="decimal"/>
      <w:lvlText w:val="[%1]"/>
      <w:lvlJc w:val="left"/>
      <w:pPr>
        <w:ind w:left="36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2F82120">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19680A2">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EB4149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986868E">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1E0A8F4">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E6A4FEE">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6B60872">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0A24E48">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2D06B2F"/>
    <w:multiLevelType w:val="hybridMultilevel"/>
    <w:tmpl w:val="8CBED48C"/>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 w15:restartNumberingAfterBreak="0">
    <w:nsid w:val="14CA2B5F"/>
    <w:multiLevelType w:val="hybridMultilevel"/>
    <w:tmpl w:val="2A1A83C8"/>
    <w:lvl w:ilvl="0" w:tplc="1ADAA40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3B08EA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7C480A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F0E006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87E938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700D3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FA0FF3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47C53B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05478B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208C4216"/>
    <w:multiLevelType w:val="hybridMultilevel"/>
    <w:tmpl w:val="0A165916"/>
    <w:lvl w:ilvl="0" w:tplc="F59C279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5E697E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1A04FE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0F2A5F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E2E6D9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656208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094036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C7E70A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C22177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B0A6BE9"/>
    <w:multiLevelType w:val="hybridMultilevel"/>
    <w:tmpl w:val="0E46DA0E"/>
    <w:lvl w:ilvl="0" w:tplc="089E0BA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552D3D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15207C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B8285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BACEB7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AC871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B4E089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9DE67A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230EE2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3BBC507E"/>
    <w:multiLevelType w:val="hybridMultilevel"/>
    <w:tmpl w:val="69545042"/>
    <w:lvl w:ilvl="0" w:tplc="84CC11BC">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E42AB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8003CA">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785A80">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7CC0A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EEB11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7CD1C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768A4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B2627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C95654"/>
    <w:multiLevelType w:val="hybridMultilevel"/>
    <w:tmpl w:val="36C0C9FC"/>
    <w:lvl w:ilvl="0" w:tplc="5DF874D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84ECCC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8FE82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C62D1F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6EE4F9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9CE83F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65E4B7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FB2753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D54441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4DF02667"/>
    <w:multiLevelType w:val="hybridMultilevel"/>
    <w:tmpl w:val="DC1CAFF6"/>
    <w:lvl w:ilvl="0" w:tplc="7BDAD4D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16E47"/>
    <w:multiLevelType w:val="hybridMultilevel"/>
    <w:tmpl w:val="EC9CC7FC"/>
    <w:lvl w:ilvl="0" w:tplc="0840D222">
      <w:start w:val="1"/>
      <w:numFmt w:val="upperRoman"/>
      <w:lvlText w:val="%1."/>
      <w:lvlJc w:val="left"/>
      <w:pPr>
        <w:ind w:left="1080" w:hanging="72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41F2B"/>
    <w:multiLevelType w:val="hybridMultilevel"/>
    <w:tmpl w:val="E0769754"/>
    <w:lvl w:ilvl="0" w:tplc="F1943E1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82A19F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0EAF98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E84C1E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0E2E99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32CFFF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76E089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C1EB9C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27800D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5F2C573E"/>
    <w:multiLevelType w:val="hybridMultilevel"/>
    <w:tmpl w:val="A61CFD42"/>
    <w:lvl w:ilvl="0" w:tplc="7BDAD4D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1C0438"/>
    <w:multiLevelType w:val="hybridMultilevel"/>
    <w:tmpl w:val="6908D7B8"/>
    <w:lvl w:ilvl="0" w:tplc="2EC0019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0A83F1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20A776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0A6FA5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E0CD62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47AC9E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34A71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FF2D9B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6725A0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6B8E6697"/>
    <w:multiLevelType w:val="hybridMultilevel"/>
    <w:tmpl w:val="EDC65EA2"/>
    <w:lvl w:ilvl="0" w:tplc="05A0055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6263AB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C2412C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136C30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E40020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8C4C25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124E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EE0C67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390CE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6D5F183E"/>
    <w:multiLevelType w:val="hybridMultilevel"/>
    <w:tmpl w:val="7F487D02"/>
    <w:lvl w:ilvl="0" w:tplc="5A32A16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420E1C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B78A45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9985A6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EFC17D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A243F7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3C0D76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A58A18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45620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025594027">
    <w:abstractNumId w:val="11"/>
  </w:num>
  <w:num w:numId="2" w16cid:durableId="672606608">
    <w:abstractNumId w:val="6"/>
  </w:num>
  <w:num w:numId="3" w16cid:durableId="1673028198">
    <w:abstractNumId w:val="5"/>
  </w:num>
  <w:num w:numId="4" w16cid:durableId="2114667803">
    <w:abstractNumId w:val="12"/>
  </w:num>
  <w:num w:numId="5" w16cid:durableId="2014644978">
    <w:abstractNumId w:val="3"/>
  </w:num>
  <w:num w:numId="6" w16cid:durableId="1917932120">
    <w:abstractNumId w:val="13"/>
  </w:num>
  <w:num w:numId="7" w16cid:durableId="1945847362">
    <w:abstractNumId w:val="2"/>
  </w:num>
  <w:num w:numId="8" w16cid:durableId="657223085">
    <w:abstractNumId w:val="9"/>
  </w:num>
  <w:num w:numId="9" w16cid:durableId="1649360293">
    <w:abstractNumId w:val="4"/>
  </w:num>
  <w:num w:numId="10" w16cid:durableId="1384215487">
    <w:abstractNumId w:val="0"/>
  </w:num>
  <w:num w:numId="11" w16cid:durableId="608851609">
    <w:abstractNumId w:val="8"/>
  </w:num>
  <w:num w:numId="12" w16cid:durableId="1172843059">
    <w:abstractNumId w:val="1"/>
  </w:num>
  <w:num w:numId="13" w16cid:durableId="1678732486">
    <w:abstractNumId w:val="10"/>
  </w:num>
  <w:num w:numId="14" w16cid:durableId="956259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E5"/>
    <w:rsid w:val="001C48BB"/>
    <w:rsid w:val="00341874"/>
    <w:rsid w:val="003B7DF3"/>
    <w:rsid w:val="0040794B"/>
    <w:rsid w:val="0047381A"/>
    <w:rsid w:val="005E16E4"/>
    <w:rsid w:val="007446FB"/>
    <w:rsid w:val="00771F94"/>
    <w:rsid w:val="007D3C66"/>
    <w:rsid w:val="008B1AE5"/>
    <w:rsid w:val="00A34C09"/>
    <w:rsid w:val="00C4001B"/>
    <w:rsid w:val="00FF2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0B81B"/>
  <w15:docId w15:val="{95799379-E66C-944E-A767-7A3C47A83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6" w:line="265"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4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D2E937-9681-7245-A07C-AA0257E48A8C}">
  <we:reference id="wa200000368" version="1.0.0.0" store="en-US" storeType="OMEX"/>
  <we:alternateReferences>
    <we:reference id="WA200000368" version="1.0.0.0" store="" storeType="OMEX"/>
  </we:alternateReferences>
  <we:properties>
    <we:property name="documentId" value="&quot;b94921f463151df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5</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dc:creator>
  <cp:keywords/>
  <cp:lastModifiedBy>Vikram S</cp:lastModifiedBy>
  <cp:revision>4</cp:revision>
  <dcterms:created xsi:type="dcterms:W3CDTF">2026-04-28T14:35:00Z</dcterms:created>
  <dcterms:modified xsi:type="dcterms:W3CDTF">2026-04-28T19:21:00Z</dcterms:modified>
</cp:coreProperties>
</file>