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2" w:lineRule="auto"/>
        <w:jc w:val="center"/>
      </w:pPr>
      <w:r>
        <w:rPr>
          <w:b/>
          <w:color w:val="1B365D"/>
          <w:sz w:val="38"/>
        </w:rPr>
        <w:t>Vikrant Yadav</w:t>
      </w:r>
    </w:p>
    <w:p>
      <w:pPr>
        <w:spacing w:before="0" w:after="40" w:line="252" w:lineRule="auto"/>
        <w:jc w:val="center"/>
      </w:pPr>
      <w:r>
        <w:rPr>
          <w:b/>
          <w:color w:val="5A6B7C"/>
          <w:sz w:val="22"/>
        </w:rPr>
        <w:t>AI Systems Engineer (AI Automation, RAG &amp; Data) | IIT Madras BS</w:t>
      </w:r>
    </w:p>
    <w:p>
      <w:pPr>
        <w:spacing w:before="0" w:after="120" w:line="252" w:lineRule="auto"/>
        <w:jc w:val="center"/>
      </w:pPr>
      <w:r>
        <w:rPr>
          <w:sz w:val="18"/>
        </w:rPr>
        <w:t xml:space="preserve">New Delhi, India · yadavvikrant3006@gmail.com · </w:t>
      </w:r>
      <w:hyperlink r:id="rId9">
        <w:r>
          <w:rPr>
            <w:rStyle w:val="Hyperlink"/>
          </w:rPr>
          <w:t xml:space="preserve">LinkedIn</w:t>
        </w:r>
      </w:hyperlink>
      <w:r>
        <w:rPr>
          <w:sz w:val="18"/>
        </w:rPr>
        <w:t xml:space="preserve"> · </w:t>
      </w:r>
      <w:hyperlink r:id="rId10">
        <w:r>
          <w:rPr>
            <w:rStyle w:val="Hyperlink"/>
          </w:rPr>
          <w:t xml:space="preserve">Github</w:t>
        </w:r>
      </w:hyperlink>
    </w:p>
    <w:p>
      <w:pPr>
        <w:pBdr>
          <w:bottom w:val="single" w:sz="6" w:space="3" w:color="1B365D"/>
        </w:pBdr>
        <w:spacing w:before="160" w:after="80" w:line="252" w:lineRule="auto"/>
      </w:pPr>
      <w:r>
        <w:rPr>
          <w:b/>
          <w:color w:val="1B365D"/>
          <w:sz w:val="22"/>
        </w:rPr>
        <w:t>SUMMARY</w:t>
      </w:r>
    </w:p>
    <w:p>
      <w:pPr>
        <w:spacing w:before="0" w:after="80" w:line="252" w:lineRule="auto"/>
      </w:pPr>
      <w:r>
        <w:rPr>
          <w:sz w:val="19"/>
        </w:rPr>
        <w:t xml:space="preserve">Data &amp; AI builder and IIT Madras BS (Data Science) candidate who ships end-to-end AI systems  RAG pipelines, multi-agent automation, and data engineering  not just prototypes. At Deep Thought Analytics, progressed from Business Analyst Intern to </w:t>
      </w:r>
      <w:r>
        <w:rPr>
          <w:b/>
          <w:sz w:val="19"/>
        </w:rPr>
        <w:t xml:space="preserve">AI Generalist Specialist</w:t>
      </w:r>
      <w:r>
        <w:rPr>
          <w:sz w:val="19"/>
        </w:rPr>
        <w:t xml:space="preserve"> to </w:t>
      </w:r>
      <w:r>
        <w:rPr>
          <w:b/>
          <w:sz w:val="19"/>
        </w:rPr>
        <w:t xml:space="preserve">Team Lead of a 6-member team</w:t>
      </w:r>
      <w:r>
        <w:rPr>
          <w:sz w:val="19"/>
        </w:rPr>
        <w:t xml:space="preserve"> in 7 months, shipping 6+ AI automation tools and cutting a 15–18 hr/week task to ~30 minutes. Currently building a </w:t>
      </w:r>
      <w:r>
        <w:rPr>
          <w:b/>
          <w:sz w:val="19"/>
        </w:rPr>
        <w:t xml:space="preserve">multi-agent development orchestrator</w:t>
      </w:r>
      <w:r>
        <w:rPr>
          <w:sz w:val="19"/>
        </w:rPr>
        <w:t xml:space="preserve"> and a </w:t>
      </w:r>
      <w:r>
        <w:rPr>
          <w:b/>
          <w:sz w:val="19"/>
        </w:rPr>
        <w:t xml:space="preserve">Corrective RAG assistant for German immigration/study visas</w:t>
      </w:r>
      <w:r>
        <w:rPr>
          <w:sz w:val="19"/>
        </w:rPr>
        <w:t xml:space="preserve">  targeting an MS in Germany and a career in AI Systems Engineering / MLOps.</w:t>
      </w:r>
    </w:p>
    <w:p>
      <w:pPr>
        <w:pBdr>
          <w:bottom w:val="single" w:sz="6" w:space="3" w:color="1B365D"/>
        </w:pBdr>
        <w:spacing w:before="160" w:after="80" w:line="252" w:lineRule="auto"/>
      </w:pPr>
      <w:r>
        <w:rPr>
          <w:b/>
          <w:color w:val="1B365D"/>
          <w:sz w:val="22"/>
        </w:rPr>
        <w:t>EXPERIENCE</w:t>
      </w:r>
    </w:p>
    <w:p>
      <w:pPr>
        <w:spacing w:before="100" w:after="40" w:line="252" w:lineRule="auto"/>
      </w:pPr>
      <w:r>
        <w:rPr>
          <w:b/>
          <w:sz w:val="20"/>
        </w:rPr>
        <w:t xml:space="preserve">Deep Thought Analytics  Business Analyst → AI Generalist Specialist → Team Lead</w:t>
      </w:r>
      <w:r>
        <w:rPr>
          <w:sz w:val="20"/>
        </w:rPr>
        <w:t xml:space="preserve"> · </w:t>
      </w:r>
      <w:r>
        <w:rPr>
          <w:i/>
          <w:sz w:val="20"/>
        </w:rPr>
        <w:t xml:space="preserve">Nov 2025 – May 2026</w:t>
      </w:r>
    </w:p>
    <w:p>
      <w:pPr>
        <w:pStyle w:val="ListBullet"/>
        <w:spacing w:before="0" w:after="30" w:line="252" w:lineRule="auto"/>
        <w:ind w:left="360"/>
      </w:pPr>
      <w:r>
        <w:rPr>
          <w:sz w:val="19"/>
        </w:rPr>
        <w:t xml:space="preserve">Led a </w:t>
      </w:r>
      <w:r>
        <w:rPr>
          <w:b/>
          <w:sz w:val="19"/>
        </w:rPr>
        <w:t xml:space="preserve">6-member team across two labs (MarTech + ICP)</w:t>
      </w:r>
      <w:r>
        <w:rPr>
          <w:sz w:val="19"/>
        </w:rPr>
        <w:t xml:space="preserve">: defined workflows, reviewed output, removed bottlenecks, and structured accountability  shifting from individual execution to systems ownership.</w:t>
      </w:r>
    </w:p>
    <w:p>
      <w:pPr>
        <w:pStyle w:val="ListBullet"/>
        <w:spacing w:before="0" w:after="30" w:line="252" w:lineRule="auto"/>
        <w:ind w:left="360"/>
      </w:pPr>
      <w:r>
        <w:rPr>
          <w:sz w:val="19"/>
        </w:rPr>
        <w:t xml:space="preserve">Built </w:t>
      </w:r>
      <w:r>
        <w:rPr>
          <w:b/>
          <w:sz w:val="19"/>
        </w:rPr>
        <w:t>6+ AI automation tools/profilers</w:t>
      </w:r>
      <w:r>
        <w:rPr>
          <w:sz w:val="19"/>
        </w:rPr>
        <w:t xml:space="preserve"> (Gemini, Vertex AI, Perplexity APIs) that cut company research from ~3–5 min to near-instant, saving ~2 hrs/day per rep and </w:t>
      </w:r>
      <w:r>
        <w:rPr>
          <w:b/>
          <w:sz w:val="19"/>
        </w:rPr>
        <w:t>~8–10 team-hours/day</w:t>
      </w:r>
      <w:r>
        <w:rPr>
          <w:sz w:val="19"/>
        </w:rPr>
        <w:t>.</w:t>
      </w:r>
    </w:p>
    <w:p>
      <w:pPr>
        <w:pStyle w:val="ListBullet"/>
        <w:spacing w:before="0" w:after="30" w:line="252" w:lineRule="auto"/>
        <w:ind w:left="360"/>
      </w:pPr>
      <w:r>
        <w:rPr>
          <w:sz w:val="19"/>
        </w:rPr>
        <w:t xml:space="preserve">Engineered a modular </w:t>
      </w:r>
      <w:r>
        <w:rPr>
          <w:b/>
          <w:sz w:val="19"/>
        </w:rPr>
        <w:t>ICP Profiler</w:t>
      </w:r>
      <w:r>
        <w:rPr>
          <w:sz w:val="19"/>
        </w:rPr>
        <w:t xml:space="preserve"> (4-dimension scoring + data-quality gate) achieving a </w:t>
      </w:r>
      <w:r>
        <w:rPr>
          <w:b/>
          <w:sz w:val="19"/>
        </w:rPr>
        <w:t>3× improvement</w:t>
      </w:r>
      <w:r>
        <w:rPr>
          <w:sz w:val="19"/>
        </w:rPr>
        <w:t xml:space="preserve"> in lead-evaluation speed.</w:t>
      </w:r>
    </w:p>
    <w:p>
      <w:pPr>
        <w:pStyle w:val="ListBullet"/>
        <w:spacing w:before="0" w:after="30" w:line="252" w:lineRule="auto"/>
        <w:ind w:left="360"/>
      </w:pPr>
      <w:r>
        <w:rPr>
          <w:sz w:val="19"/>
        </w:rPr>
        <w:t xml:space="preserve">Developed an </w:t>
      </w:r>
      <w:r>
        <w:rPr>
          <w:b/>
          <w:sz w:val="19"/>
        </w:rPr>
        <w:t>AI email-feedback automation</w:t>
      </w:r>
      <w:r>
        <w:rPr>
          <w:sz w:val="19"/>
        </w:rPr>
        <w:t xml:space="preserve"> (call analysis + gap analysis + write-back) that reduced weekly call analysis from </w:t>
      </w:r>
      <w:r>
        <w:rPr>
          <w:b/>
          <w:sz w:val="19"/>
        </w:rPr>
        <w:t>15–18 hours to ~30 minutes</w:t>
      </w:r>
      <w:r>
        <w:rPr>
          <w:sz w:val="19"/>
        </w:rPr>
        <w:t>.</w:t>
      </w:r>
    </w:p>
    <w:p>
      <w:pPr>
        <w:pStyle w:val="ListBullet"/>
        <w:spacing w:before="0" w:after="30" w:line="252" w:lineRule="auto"/>
        <w:ind w:left="360"/>
      </w:pPr>
      <w:r>
        <w:rPr>
          <w:sz w:val="19"/>
        </w:rPr>
        <w:t xml:space="preserve">Architected an </w:t>
      </w:r>
      <w:r>
        <w:rPr>
          <w:b/>
          <w:sz w:val="19"/>
        </w:rPr>
        <w:t>MQL data system</w:t>
      </w:r>
      <w:r>
        <w:rPr>
          <w:sz w:val="19"/>
        </w:rPr>
        <w:t xml:space="preserve"> (8–9 interconnected sheets, dashboards) expanding follow-ups from </w:t>
      </w:r>
      <w:r>
        <w:rPr>
          <w:b/>
          <w:sz w:val="19"/>
        </w:rPr>
        <w:t>3 → 10 per lead (3× outreach)</w:t>
      </w:r>
      <w:r>
        <w:rPr>
          <w:sz w:val="19"/>
        </w:rPr>
        <w:t xml:space="preserve"> with escalation logic.</w:t>
      </w:r>
    </w:p>
    <w:p>
      <w:pPr>
        <w:pStyle w:val="ListBullet"/>
        <w:spacing w:before="0" w:after="30" w:line="252" w:lineRule="auto"/>
        <w:ind w:left="360"/>
      </w:pPr>
      <w:r>
        <w:rPr>
          <w:sz w:val="19"/>
        </w:rPr>
        <w:t xml:space="preserve">Migrated profiling to </w:t>
      </w:r>
      <w:r>
        <w:rPr>
          <w:b/>
          <w:sz w:val="19"/>
        </w:rPr>
        <w:t xml:space="preserve">Vertex AI</w:t>
      </w:r>
      <w:r>
        <w:rPr>
          <w:sz w:val="19"/>
        </w:rPr>
        <w:t xml:space="preserve">, unlocking ₹</w:t>
      </w:r>
      <w:r>
        <w:rPr>
          <w:b/>
          <w:sz w:val="19"/>
        </w:rPr>
        <w:t xml:space="preserve">27,000 free credits</w:t>
      </w:r>
      <w:r>
        <w:rPr>
          <w:sz w:val="19"/>
        </w:rPr>
        <w:t xml:space="preserve"> and eliminating unplanned credit-card billing.</w:t>
      </w:r>
    </w:p>
    <w:p>
      <w:pPr>
        <w:pStyle w:val="ListBullet"/>
        <w:spacing w:before="0" w:after="30" w:line="252" w:lineRule="auto"/>
        <w:ind w:left="360"/>
      </w:pPr>
      <w:r>
        <w:rPr>
          <w:sz w:val="19"/>
        </w:rPr>
        <w:t xml:space="preserve">Automated phone-number cleaning &amp; telecaller allocation (10–12 callers), improving data quality </w:t>
      </w:r>
      <w:r>
        <w:rPr>
          <w:b/>
          <w:sz w:val="19"/>
        </w:rPr>
        <w:t xml:space="preserve">+30–40%</w:t>
      </w:r>
      <w:r>
        <w:rPr>
          <w:sz w:val="19"/>
        </w:rPr>
        <w:t xml:space="preserve">.</w:t>
      </w:r>
    </w:p>
    <w:p>
      <w:pPr>
        <w:pStyle w:val="ListBullet"/>
        <w:spacing w:before="0" w:after="30" w:line="252" w:lineRule="auto"/>
        <w:ind w:left="360"/>
      </w:pPr>
      <w:r>
        <w:rPr>
          <w:b/>
          <w:sz w:val="19"/>
        </w:rPr>
        <w:t xml:space="preserve">Founder outreach (May):</w:t>
      </w:r>
      <w:r>
        <w:rPr>
          <w:sz w:val="19"/>
        </w:rPr>
        <w:t xml:space="preserve"> cold-contacted founders across industries for a roundtable initiative, converting </w:t>
      </w:r>
      <w:r>
        <w:rPr>
          <w:b/>
          <w:sz w:val="19"/>
        </w:rPr>
        <w:t xml:space="preserve">5 founders to attend in one month.</w:t>
      </w:r>
    </w:p>
    <w:p>
      <w:pPr>
        <w:pBdr>
          <w:bottom w:val="single" w:sz="6" w:space="3" w:color="1B365D"/>
        </w:pBdr>
        <w:spacing w:before="160" w:after="80" w:line="252" w:lineRule="auto"/>
      </w:pPr>
      <w:r>
        <w:rPr>
          <w:b/>
          <w:color w:val="1B365D"/>
          <w:sz w:val="22"/>
        </w:rPr>
        <w:t>SKILLS</w:t>
      </w:r>
    </w:p>
    <w:p>
      <w:pPr>
        <w:spacing w:before="100" w:after="40" w:line="252" w:lineRule="auto"/>
      </w:pPr>
      <w:r>
        <w:rPr>
          <w:b/>
          <w:sz w:val="20"/>
        </w:rPr>
        <w:t>Languages:</w:t>
      </w:r>
      <w:r>
        <w:rPr>
          <w:sz w:val="20"/>
        </w:rPr>
        <w:t xml:space="preserve"> Python, TypeScript, SQL, JavaScript</w:t>
      </w:r>
    </w:p>
    <w:p>
      <w:pPr>
        <w:spacing w:before="100" w:after="40" w:line="252" w:lineRule="auto"/>
      </w:pPr>
      <w:r>
        <w:rPr>
          <w:b/>
          <w:sz w:val="20"/>
        </w:rPr>
        <w:t>AI / LLM:</w:t>
      </w:r>
      <w:r>
        <w:rPr>
          <w:sz w:val="20"/>
        </w:rPr>
        <w:t xml:space="preserve"> Gemini API, Vertex AI, Groq, Perplexity API, RAG (Corrective RAG), prompt engineering, multi-agent orchestration, LiteLLM, Streamlit</w:t>
      </w:r>
    </w:p>
    <w:p>
      <w:pPr>
        <w:spacing w:before="100" w:after="40" w:line="252" w:lineRule="auto"/>
      </w:pPr>
      <w:r>
        <w:rPr>
          <w:b/>
          <w:sz w:val="20"/>
        </w:rPr>
        <w:t>ML / Data:</w:t>
      </w:r>
      <w:r>
        <w:rPr>
          <w:sz w:val="20"/>
        </w:rPr>
        <w:t xml:space="preserve"> scikit-learn, pandas, NumPy, EDA, embeddings/vector search (pgvector, FAISS)</w:t>
      </w:r>
    </w:p>
    <w:p>
      <w:pPr>
        <w:spacing w:before="100" w:after="40" w:line="252" w:lineRule="auto"/>
      </w:pPr>
      <w:r>
        <w:rPr>
          <w:b/>
          <w:sz w:val="20"/>
        </w:rPr>
        <w:t>Data Engineering:</w:t>
      </w:r>
      <w:r>
        <w:rPr>
          <w:sz w:val="20"/>
        </w:rPr>
        <w:t xml:space="preserve"> Star Schema, ETL (Bronze/Silver/Gold), SQL (CTEs, window functions), web scraping, Supabase, PostgreSQL</w:t>
      </w:r>
    </w:p>
    <w:p>
      <w:pPr>
        <w:spacing w:before="100" w:after="40" w:line="252" w:lineRule="auto"/>
      </w:pPr>
      <w:r>
        <w:rPr>
          <w:b/>
          <w:sz w:val="20"/>
        </w:rPr>
        <w:t>Backend / Automation:</w:t>
      </w:r>
      <w:r>
        <w:rPr>
          <w:sz w:val="20"/>
        </w:rPr>
        <w:t xml:space="preserve"> Node.js, Express.js, REST APIs, Webhooks (HMAC-SHA256), batch processing, cron scheduling, Git worktrees</w:t>
      </w:r>
    </w:p>
    <w:p>
      <w:pPr>
        <w:spacing w:before="100" w:after="40" w:line="252" w:lineRule="auto"/>
      </w:pPr>
      <w:r>
        <w:rPr>
          <w:b/>
          <w:sz w:val="20"/>
        </w:rPr>
        <w:t xml:space="preserve">Analytics / Viz:</w:t>
      </w:r>
      <w:r>
        <w:rPr>
          <w:sz w:val="20"/>
        </w:rPr>
        <w:t xml:space="preserve"> Tableau (LOD, parameters, actions), dashboards, Excel (advanced) </w:t>
      </w:r>
    </w:p>
    <w:p>
      <w:pPr>
        <w:spacing w:before="100" w:after="40" w:line="252" w:lineRule="auto"/>
      </w:pPr>
      <w:r>
        <w:rPr>
          <w:b/>
          <w:sz w:val="20"/>
        </w:rPr>
        <w:t>Leadership:</w:t>
      </w:r>
      <w:r>
        <w:rPr>
          <w:sz w:val="20"/>
        </w:rPr>
        <w:t xml:space="preserve"> team leadership, systems thinking, stakeholder management, process optimization, business-development outreach</w:t>
      </w:r>
    </w:p>
    <w:p>
      <w:pPr>
        <w:pBdr>
          <w:bottom w:val="single" w:sz="6" w:space="3" w:color="1B365D"/>
        </w:pBdr>
        <w:spacing w:before="160" w:after="80" w:line="252" w:lineRule="auto"/>
      </w:pPr>
      <w:r>
        <w:rPr>
          <w:b/>
          <w:color w:val="1B365D"/>
          <w:sz w:val="22"/>
        </w:rPr>
        <w:t>PROJECTS</w:t>
      </w:r>
    </w:p>
    <w:p>
      <w:pPr>
        <w:spacing w:before="100" w:after="40" w:line="252" w:lineRule="auto"/>
      </w:pPr>
      <w:r>
        <w:rPr>
          <w:b/>
          <w:sz w:val="20"/>
        </w:rPr>
        <w:t xml:space="preserve">Behörden-Bot  Corrective RAG for German Immigration &amp; Study</w:t>
      </w:r>
      <w:r>
        <w:rPr>
          <w:sz w:val="20"/>
        </w:rPr>
        <w:t xml:space="preserve">  Next.js, TypeScript, PostgreSQL+pgvector, Groq · </w:t>
      </w:r>
      <w:r>
        <w:rPr>
          <w:i/>
          <w:sz w:val="20"/>
        </w:rPr>
        <w:t xml:space="preserve">github.com/Vikrant038/Beh-rden-Bot-Advanced-CRAG</w:t>
      </w:r>
    </w:p>
    <w:p>
      <w:pPr>
        <w:spacing w:before="0" w:after="80" w:line="252" w:lineRule="auto"/>
      </w:pPr>
      <w:r>
        <w:rPr>
          <w:sz w:val="19"/>
        </w:rPr>
        <w:t xml:space="preserve">Built a bilingual (EN/DE) Corrective RAG assistant answering German visa/APS/university questions with citations; evolved naive → hybrid → corrective RAG, lifting embedding retrieval (MRR@10) from 75.6% to </w:t>
      </w:r>
      <w:r>
        <w:rPr>
          <w:b/>
          <w:sz w:val="19"/>
        </w:rPr>
        <w:t>97.5%</w:t>
      </w:r>
      <w:r>
        <w:rPr>
          <w:sz w:val="19"/>
        </w:rPr>
        <w:t xml:space="preserve"> and answer relevance by </w:t>
      </w:r>
      <w:r>
        <w:rPr>
          <w:b/>
          <w:sz w:val="19"/>
        </w:rPr>
        <w:t>+26.9%</w:t>
      </w:r>
      <w:r>
        <w:rPr>
          <w:sz w:val="19"/>
        </w:rPr>
        <w:t xml:space="preserve"> over baseline; 898 tests passing.</w:t>
      </w:r>
    </w:p>
    <w:p>
      <w:pPr>
        <w:spacing w:before="100" w:after="40" w:line="252" w:lineRule="auto"/>
      </w:pPr>
      <w:r>
        <w:rPr>
          <w:b/>
          <w:sz w:val="20"/>
        </w:rPr>
        <w:t xml:space="preserve">Multi-Agent Development Orchestrator</w:t>
      </w:r>
      <w:r>
        <w:rPr>
          <w:sz w:val="20"/>
        </w:rPr>
        <w:t xml:space="preserve"> </w:t>
      </w:r>
      <w:r>
        <w:rPr>
          <w:i/>
          <w:sz w:val="20"/>
        </w:rPr>
        <w:t xml:space="preserve">(in progress)</w:t>
      </w:r>
      <w:r>
        <w:rPr>
          <w:sz w:val="20"/>
        </w:rPr>
        <w:t xml:space="preserve">  TypeScript, LiteLLM, SQLite, Git worktrees</w:t>
      </w:r>
    </w:p>
    <w:p>
      <w:pPr>
        <w:spacing w:before="0" w:after="80" w:line="252" w:lineRule="auto"/>
      </w:pPr>
      <w:r>
        <w:rPr>
          <w:sz w:val="19"/>
        </w:rPr>
        <w:t>Designing a near-free multi-agent coding system: a paid planner (DeepSeek V4) decomposes work into frozen task contracts that free-tier coding agents execute in parallel git worktrees, gated by a tamper-proof, clean-checkout test-verification pipeline before any PR is trusted.</w:t>
      </w:r>
    </w:p>
    <w:p>
      <w:pPr>
        <w:spacing w:before="100" w:after="40" w:line="252" w:lineRule="auto"/>
      </w:pPr>
      <w:r>
        <w:rPr>
          <w:b/>
          <w:sz w:val="20"/>
        </w:rPr>
        <w:t xml:space="preserve">Lead Scoring Engine (ICP Profiler)</w:t>
      </w:r>
      <w:r>
        <w:rPr>
          <w:sz w:val="20"/>
        </w:rPr>
        <w:t xml:space="preserve">  TypeScript, Express, Drizzle/SQLite, Groq/Gemini · </w:t>
      </w:r>
      <w:r>
        <w:rPr>
          <w:i/>
          <w:sz w:val="20"/>
        </w:rPr>
        <w:t xml:space="preserve">github.com/Vikrant038/lead-scoring-engine</w:t>
      </w:r>
    </w:p>
    <w:p>
      <w:pPr>
        <w:spacing w:before="0" w:after="80" w:line="252" w:lineRule="auto"/>
      </w:pPr>
      <w:r>
        <w:rPr>
          <w:sz w:val="19"/>
        </w:rPr>
        <w:t>Six-stage transparent scoring pipeline (Data Quality → Education → Experience → Thinking → Scorer → Profiler) with multi-model AI failover and a data-quality gate; 317 tests passing, 90% per-file coverage floor, deployed on Vercel.</w:t>
      </w:r>
    </w:p>
    <w:p>
      <w:pPr>
        <w:spacing w:before="100" w:after="40" w:line="252" w:lineRule="auto"/>
      </w:pPr>
      <w:r>
        <w:rPr>
          <w:b/>
          <w:sz w:val="20"/>
        </w:rPr>
        <w:t xml:space="preserve">E-Commerce Sales Performance Analysis</w:t>
      </w:r>
      <w:r>
        <w:rPr>
          <w:sz w:val="20"/>
        </w:rPr>
        <w:t xml:space="preserve">  T-SQL, Python, Streamlit, Plotly · </w:t>
      </w:r>
      <w:r>
        <w:rPr>
          <w:i/>
          <w:sz w:val="20"/>
        </w:rPr>
        <w:t xml:space="preserve">github.com/Vikrant038/E-Commerce-Sales-Performance-Analysis | </w:t>
      </w:r>
      <w:hyperlink r:id="rId11">
        <w:r>
          <w:rPr>
            <w:rStyle w:val="Hyperlink"/>
          </w:rPr>
          <w:t xml:space="preserve">Dashboard</w:t>
        </w:r>
      </w:hyperlink>
    </w:p>
    <w:p>
      <w:r>
        <w:t xml:space="preserve">Built a Medallion (Bronze/Silver/Gold) warehouse and a 7-tab interactive dashboard (RFM segmentation, cohort retention, market-basket cross-sell, conversational AI assistant) analyzing </w:t>
      </w:r>
      <w:r>
        <w:rPr>
          <w:b/>
        </w:rPr>
        <w:t xml:space="preserve">€29.4M</w:t>
      </w:r>
      <w:r>
        <w:t xml:space="preserve"> in revenue; 72 tests, CI-gated.</w:t>
      </w:r>
    </w:p>
    <w:p>
      <w:pPr>
        <w:pBdr>
          <w:bottom w:val="single" w:sz="6" w:space="3" w:color="1B365D"/>
        </w:pBdr>
        <w:spacing w:before="160" w:after="80" w:line="252" w:lineRule="auto"/>
      </w:pPr>
      <w:r>
        <w:rPr>
          <w:b/>
          <w:color w:val="1B365D"/>
          <w:sz w:val="22"/>
        </w:rPr>
        <w:t>EDUCATION</w:t>
      </w:r>
    </w:p>
    <w:p>
      <w:pPr>
        <w:spacing w:before="100" w:after="40" w:line="252" w:lineRule="auto"/>
      </w:pPr>
      <w:r>
        <w:rPr>
          <w:b/>
          <w:sz w:val="20"/>
        </w:rPr>
        <w:t xml:space="preserve">Indian Institute of Technology Madras</w:t>
      </w:r>
      <w:r>
        <w:rPr>
          <w:sz w:val="20"/>
        </w:rPr>
        <w:t xml:space="preserve">  BS in Data Science &amp; Applications · </w:t>
      </w:r>
      <w:r>
        <w:rPr>
          <w:i/>
          <w:sz w:val="20"/>
        </w:rPr>
        <w:t xml:space="preserve">2025–2028</w:t>
      </w:r>
      <w:r>
        <w:rPr>
          <w:sz w:val="20"/>
        </w:rPr>
        <w:t xml:space="preserve"> · CGPA: 8.67</w:t>
      </w:r>
    </w:p>
    <w:p>
      <w:pPr>
        <w:spacing w:before="100" w:after="40" w:line="252" w:lineRule="auto"/>
      </w:pPr>
      <w:r>
        <w:rPr>
          <w:b/>
          <w:sz w:val="20"/>
        </w:rPr>
        <w:t xml:space="preserve">Kendriya Vidyalaya, Pune</w:t>
      </w:r>
      <w:r>
        <w:rPr>
          <w:sz w:val="20"/>
        </w:rPr>
        <w:t xml:space="preserve">  Class X &amp; XII · 92%</w:t>
      </w:r>
    </w:p>
    <w:p>
      <w:pPr>
        <w:pBdr>
          <w:bottom w:val="single" w:sz="6" w:space="3" w:color="1B365D"/>
        </w:pBdr>
        <w:spacing w:before="160" w:after="80" w:line="252" w:lineRule="auto"/>
      </w:pPr>
      <w:r>
        <w:rPr>
          <w:b/>
          <w:color w:val="1B365D"/>
          <w:sz w:val="22"/>
        </w:rPr>
        <w:t>CERTIFICATIONS</w:t>
      </w:r>
    </w:p>
    <w:p>
      <w:pPr>
        <w:spacing w:before="0" w:after="80" w:line="252" w:lineRule="auto"/>
      </w:pPr>
      <w:r>
        <w:rPr>
          <w:sz w:val="19"/>
        </w:rPr>
        <w:t>Oracle Generative AI Professional · Oracle Data Science · Oracle AI Foundations Associate · McKinsey Forward Program · Udemy Advanced Excel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vikrant-yadav3012/?locale=en" TargetMode="External"/><Relationship Id="rId10" Type="http://schemas.openxmlformats.org/officeDocument/2006/relationships/hyperlink" Target="https://github.com/Vikrant038" TargetMode="External"/><Relationship Id="rId11" Type="http://schemas.openxmlformats.org/officeDocument/2006/relationships/hyperlink" Target="https://public.tableau.com/app/profile/aryan.y3862/vizz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5</cp:revision>
  <dcterms:created xsi:type="dcterms:W3CDTF">2013-12-23T23:15:00Z</dcterms:created>
  <dcterms:modified xsi:type="dcterms:W3CDTF">2026-08-27T11:19:51Z</dcterms:modified>
  <cp:category/>
</cp:coreProperties>
</file>