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5875D2" w:rsidR="00CC32B6" w:rsidRDefault="00F45981" w:rsidP="00F459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Прохор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 Prochor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EC5E48" w:rsidR="00CC32B6" w:rsidRPr="00336A3C" w:rsidRDefault="00F45981" w:rsidP="00F4598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B6D9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Лаврына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461ED" w14:textId="77777777" w:rsidR="00F45981" w:rsidRPr="00F45981" w:rsidRDefault="002E4A6B" w:rsidP="00F459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F45981"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45981" w:rsidRPr="00F459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F45981" w:rsidRPr="00F4598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45981" w:rsidRPr="00F459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D7CE4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D0EB9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35E1B3A" wp14:editId="4C473BB6">
            <wp:extent cx="5940425" cy="722857"/>
            <wp:effectExtent l="0" t="0" r="3175" b="127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528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20FA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1E7501AC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CDD7B7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auryn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38D92BB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014ED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FC06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E63160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00FB8F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459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459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D9C8E3" w14:textId="40BF3B98" w:rsidR="00336A3C" w:rsidRPr="00336A3C" w:rsidRDefault="00336A3C" w:rsidP="00F459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F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2022-07-31T10:07:00Z</dcterms:modified>
</cp:coreProperties>
</file>