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D1575B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2F2730">
        <w:rPr>
          <w:rFonts w:ascii="Times New Roman" w:hAnsi="Times New Roman" w:cs="Times New Roman"/>
          <w:b/>
          <w:bCs/>
          <w:sz w:val="24"/>
          <w:szCs w:val="24"/>
        </w:rPr>
        <w:t>Викторыя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531AD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</w:t>
      </w:r>
      <w:r w:rsidR="002F273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Wiktoryja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0B7C7575" w:rsidR="0079207E" w:rsidRPr="00756583" w:rsidRDefault="00A531AD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16 мая 1821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F2730">
        <w:rPr>
          <w:rFonts w:ascii="Times New Roman" w:hAnsi="Times New Roman" w:cs="Times New Roman"/>
          <w:sz w:val="24"/>
          <w:szCs w:val="24"/>
        </w:rPr>
        <w:t>солодым Петром Куриловичем с деревни Заречье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9207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1A54E" w14:textId="136EDB8C" w:rsidR="00A531AD" w:rsidRPr="00A531AD" w:rsidRDefault="0010649B" w:rsidP="00A531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531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1845512"/>
      <w:r w:rsidR="00A531AD"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A531AD" w:rsidRPr="00A53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№5/1821</w:t>
      </w:r>
      <w:r w:rsidR="00A531AD" w:rsidRPr="00A531A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531AD" w:rsidRPr="00A53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AF8537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966DB0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4839C" wp14:editId="3959DF4C">
            <wp:extent cx="5940425" cy="1280787"/>
            <wp:effectExtent l="0" t="0" r="3175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98E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DEC6A6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мая 1821 года. Запись о венчании.</w:t>
      </w:r>
    </w:p>
    <w:p w14:paraId="0077B4E3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630F22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Kurylin</w:t>
      </w: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Заречье.</w:t>
      </w:r>
    </w:p>
    <w:p w14:paraId="72483456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Wiktoryja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70CBA4B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E53B8D3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E62782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F8D794" w14:textId="74866A2F" w:rsidR="0079207E" w:rsidRPr="0079207E" w:rsidRDefault="0079207E" w:rsidP="00A531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2F2730"/>
    <w:rsid w:val="003178B8"/>
    <w:rsid w:val="003D6A36"/>
    <w:rsid w:val="00595E89"/>
    <w:rsid w:val="0079207E"/>
    <w:rsid w:val="007B7CDC"/>
    <w:rsid w:val="00A531AD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2022-09-12T11:50:00Z</dcterms:modified>
</cp:coreProperties>
</file>