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54F6D7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595E89" w:rsidRPr="00595E8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E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79207E">
        <w:rPr>
          <w:rFonts w:ascii="Times New Roman" w:hAnsi="Times New Roman" w:cs="Times New Roman"/>
          <w:b/>
          <w:bCs/>
          <w:sz w:val="24"/>
          <w:szCs w:val="24"/>
          <w:lang w:val="pl-PL"/>
        </w:rPr>
        <w:t>, Kurelewicz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724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1D8E8946" w:rsidR="0079207E" w:rsidRPr="00756583" w:rsidRDefault="0079207E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 w:rsidRPr="0079207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79207E">
        <w:rPr>
          <w:rFonts w:ascii="Times New Roman" w:hAnsi="Times New Roman" w:cs="Times New Roman"/>
          <w:sz w:val="24"/>
          <w:szCs w:val="24"/>
        </w:rPr>
        <w:t xml:space="preserve">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AB1EFD" w14:textId="477DB71D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18455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C372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C372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</w:t>
      </w: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C372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920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9207E">
        <w:rPr>
          <w:rFonts w:ascii="Times New Roman" w:hAnsi="Times New Roman" w:cs="Times New Roman"/>
          <w:b/>
          <w:sz w:val="24"/>
          <w:szCs w:val="24"/>
        </w:rPr>
        <w:t>20</w:t>
      </w:r>
      <w:r w:rsidRPr="0079207E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7920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920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D077C5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FB2AF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72F341" wp14:editId="17EAB7B8">
            <wp:extent cx="5940425" cy="1232352"/>
            <wp:effectExtent l="0" t="0" r="3175" b="635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68F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C0D68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1803 года. Метрическая запись о крещении.</w:t>
      </w:r>
    </w:p>
    <w:p w14:paraId="195AFDC4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C5F768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Kurelewicz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FB13B42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Kurelewicz Jan –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B0ABA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Kurelewiczowa Ryna –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173A70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7F29D5B7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2F8D794" w14:textId="77777777" w:rsidR="0079207E" w:rsidRPr="0079207E" w:rsidRDefault="0079207E" w:rsidP="0079207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07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920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07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9207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595E89"/>
    <w:rsid w:val="0079207E"/>
    <w:rsid w:val="007B7CDC"/>
    <w:rsid w:val="007C3724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2021-12-31T09:19:00Z</dcterms:modified>
</cp:coreProperties>
</file>