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96D5CA" w:rsidR="00CC32B6" w:rsidRPr="002F1A3C" w:rsidRDefault="00C30B37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</w:t>
      </w:r>
      <w:r w:rsidR="00166B7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166B7F" w:rsidRPr="002F1A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1A3C">
        <w:rPr>
          <w:rFonts w:ascii="Times New Roman" w:hAnsi="Times New Roman" w:cs="Times New Roman"/>
          <w:b/>
          <w:bCs/>
          <w:sz w:val="24"/>
          <w:szCs w:val="24"/>
        </w:rPr>
        <w:t>Паулина Антонова</w:t>
      </w:r>
      <w:r w:rsidR="00CC32B6" w:rsidRPr="002F1A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E5D40">
        <w:rPr>
          <w:rFonts w:ascii="Times New Roman" w:hAnsi="Times New Roman" w:cs="Times New Roman"/>
          <w:b/>
          <w:bCs/>
          <w:sz w:val="24"/>
          <w:szCs w:val="24"/>
          <w:lang w:val="pl-PL"/>
        </w:rPr>
        <w:t>Strzecka</w:t>
      </w:r>
      <w:r w:rsidRPr="002F1A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1A3C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Paulina Stephanina</w:t>
      </w:r>
      <w:r w:rsidR="00CC32B6" w:rsidRPr="002F1A3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F1A3C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F459046" w14:textId="7F94792D" w:rsidR="002E5D40" w:rsidRDefault="002E5D40" w:rsidP="002E5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августа 1808 г – крещение (НИАБ 937-4-32,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F71AF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7159F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Pr="003715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№23/1808</w:t>
      </w:r>
      <w:r w:rsidRPr="0037159F">
        <w:rPr>
          <w:rFonts w:ascii="Times New Roman" w:hAnsi="Times New Roman" w:cs="Times New Roman"/>
          <w:b/>
          <w:sz w:val="24"/>
          <w:szCs w:val="24"/>
        </w:rPr>
        <w:t>-р</w:t>
      </w:r>
      <w:r w:rsidRPr="003715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C92D13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D31E54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15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A898E" wp14:editId="045BEA2D">
            <wp:extent cx="5940425" cy="1085215"/>
            <wp:effectExtent l="0" t="0" r="3175" b="635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99F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2C9FF1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59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3715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C009898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EAFA53" w14:textId="77777777" w:rsidR="002E5D40" w:rsidRPr="0037159F" w:rsidRDefault="002E5D40" w:rsidP="002E5D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Strzecka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Paulina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Stephanina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со двора Мстиж.</w:t>
      </w:r>
    </w:p>
    <w:p w14:paraId="6A922CC6" w14:textId="77777777" w:rsidR="002E5D40" w:rsidRPr="0037159F" w:rsidRDefault="002E5D40" w:rsidP="002E5D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Strzecki Antoni –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CC940E" w14:textId="77777777" w:rsidR="002E5D40" w:rsidRPr="0037159F" w:rsidRDefault="002E5D40" w:rsidP="002E5D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Strzecka Johanna z Siemaszkow –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894AF" w14:textId="77777777" w:rsidR="002E5D40" w:rsidRPr="0037159F" w:rsidRDefault="002E5D40" w:rsidP="002E5D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Stankiewicz Romualdus –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4CCEDF" w14:textId="77777777" w:rsidR="002E5D40" w:rsidRPr="0037159F" w:rsidRDefault="002E5D40" w:rsidP="002E5D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3715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A91DED" w14:textId="77777777" w:rsidR="002E5D40" w:rsidRPr="0037159F" w:rsidRDefault="002E5D40" w:rsidP="002E5D4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37159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Butwiłowski Łukas – </w:t>
      </w:r>
      <w:r w:rsidRPr="0037159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7159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37159F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37159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7159F">
        <w:rPr>
          <w:rFonts w:ascii="Times New Roman" w:hAnsi="Times New Roman" w:cs="Times New Roman"/>
          <w:bCs/>
          <w:sz w:val="24"/>
          <w:szCs w:val="24"/>
        </w:rPr>
        <w:t>Мстижский</w:t>
      </w:r>
      <w:r w:rsidRPr="0037159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7EDC991" w14:textId="77777777" w:rsidR="002E5D40" w:rsidRPr="0037159F" w:rsidRDefault="002E5D40" w:rsidP="002E5D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338CA6D" w14:textId="77777777" w:rsidR="002E5D40" w:rsidRPr="002E5D40" w:rsidRDefault="002E5D40" w:rsidP="00C30B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2E5D40" w:rsidRPr="002E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66B7F"/>
    <w:rsid w:val="002C3505"/>
    <w:rsid w:val="002E4A6B"/>
    <w:rsid w:val="002E5D40"/>
    <w:rsid w:val="002F1A3C"/>
    <w:rsid w:val="00362FBA"/>
    <w:rsid w:val="003B4E75"/>
    <w:rsid w:val="0053005F"/>
    <w:rsid w:val="00547D7E"/>
    <w:rsid w:val="005F2D04"/>
    <w:rsid w:val="005F42C0"/>
    <w:rsid w:val="006178C6"/>
    <w:rsid w:val="006E76D5"/>
    <w:rsid w:val="0072406B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2023-01-21T15:43:00Z</dcterms:modified>
</cp:coreProperties>
</file>