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F4022E" w:rsidR="00CC32B6" w:rsidRPr="003B4E75" w:rsidRDefault="00A810C8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Наум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Pr="00A81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Naum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1310CED0" w:rsidR="009B674C" w:rsidRDefault="009B674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90B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85190B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Мстиж с Зосей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30EA8" w14:textId="77777777" w:rsidR="009B674C" w:rsidRPr="0085190B" w:rsidRDefault="009B674C" w:rsidP="009B674C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№13/1804</w:t>
      </w:r>
      <w:r w:rsidRPr="0085190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5190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5190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862ACF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2510B3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A506BC" wp14:editId="0A003E41">
            <wp:extent cx="5940425" cy="1471465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AA80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DFB38F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1804 года. Метрическая запись о венчании.</w:t>
      </w:r>
    </w:p>
    <w:p w14:paraId="19F86498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37E76B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Haury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Мстиж.</w:t>
      </w:r>
    </w:p>
    <w:p w14:paraId="20B5E9A9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D1C08C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Naum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D4B7FD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5A34BEF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77777777" w:rsidR="009B674C" w:rsidRDefault="009B674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2022-09-02T04:42:00Z</dcterms:modified>
</cp:coreProperties>
</file>