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D7B8B0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95349">
        <w:rPr>
          <w:rFonts w:ascii="Times New Roman" w:hAnsi="Times New Roman" w:cs="Times New Roman"/>
          <w:b/>
          <w:bCs/>
          <w:sz w:val="24"/>
          <w:szCs w:val="24"/>
        </w:rPr>
        <w:t>Антон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5349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 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A1C12" w14:textId="6CD5003E" w:rsidR="00EA70FA" w:rsidRPr="00756583" w:rsidRDefault="00EA70FA" w:rsidP="00EA70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7910"/>
      <w:r>
        <w:rPr>
          <w:rFonts w:ascii="Times New Roman" w:hAnsi="Times New Roman" w:cs="Times New Roman"/>
          <w:sz w:val="24"/>
          <w:szCs w:val="24"/>
        </w:rPr>
        <w:t xml:space="preserve">24 января 1805 г – крещение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32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8497C" w14:textId="70E56E2F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127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53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53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</w:t>
      </w: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E953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EA70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EA70F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EA70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70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181634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8A1FB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C1079" wp14:editId="3450DC35">
            <wp:extent cx="5940425" cy="913534"/>
            <wp:effectExtent l="0" t="0" r="3175" b="127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2E6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53DCB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1805 года. Метрическая запись о крещении.</w:t>
      </w:r>
    </w:p>
    <w:p w14:paraId="38F05F3A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1FCAC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DC75310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A5AF6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8107A84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6B38EA0D" w14:textId="77777777" w:rsidR="00EA70FA" w:rsidRPr="00EA70FA" w:rsidRDefault="00EA70FA" w:rsidP="00EA70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Matryszy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Нивки.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177D53C" w14:textId="77777777" w:rsidR="00EA70FA" w:rsidRPr="00EA70FA" w:rsidRDefault="00EA70FA" w:rsidP="00EA70F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A70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70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A70F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A70FA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DF86012" w14:textId="77777777" w:rsidR="00EA70FA" w:rsidRPr="00A762B4" w:rsidRDefault="00EA70FA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EA70FA" w:rsidRPr="00A7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DA4"/>
    <w:rsid w:val="00341E2A"/>
    <w:rsid w:val="003D6A36"/>
    <w:rsid w:val="0063268C"/>
    <w:rsid w:val="007B7CDC"/>
    <w:rsid w:val="00A762B4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7569A"/>
    <w:rsid w:val="00E95349"/>
    <w:rsid w:val="00E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2022-02-07T09:09:00Z</dcterms:modified>
</cp:coreProperties>
</file>