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B9471B" w:rsidR="00CC32B6" w:rsidRPr="0041344C" w:rsidRDefault="0041344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Руцк</w:t>
      </w:r>
      <w:r w:rsidR="0063797E">
        <w:rPr>
          <w:rFonts w:ascii="Times New Roman" w:hAnsi="Times New Roman" w:cs="Times New Roman"/>
          <w:b/>
          <w:bCs/>
          <w:sz w:val="24"/>
          <w:szCs w:val="24"/>
        </w:rPr>
        <w:t>и</w:t>
      </w:r>
      <w:r>
        <w:rPr>
          <w:rFonts w:ascii="Times New Roman" w:hAnsi="Times New Roman" w:cs="Times New Roman"/>
          <w:b/>
          <w:bCs/>
          <w:sz w:val="24"/>
          <w:szCs w:val="24"/>
        </w:rPr>
        <w:t>й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4207">
        <w:rPr>
          <w:rFonts w:ascii="Times New Roman" w:hAnsi="Times New Roman" w:cs="Times New Roman"/>
          <w:b/>
          <w:bCs/>
          <w:sz w:val="24"/>
          <w:szCs w:val="24"/>
        </w:rPr>
        <w:t>Георгий Иосифов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F34B97">
        <w:rPr>
          <w:rFonts w:ascii="Times New Roman" w:hAnsi="Times New Roman" w:cs="Times New Roman"/>
          <w:b/>
          <w:bCs/>
          <w:sz w:val="24"/>
          <w:szCs w:val="24"/>
          <w:lang w:val="pl-PL"/>
        </w:rPr>
        <w:t>Rutcki</w:t>
      </w:r>
      <w:r w:rsidRPr="004134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4207">
        <w:rPr>
          <w:rFonts w:ascii="Times New Roman" w:hAnsi="Times New Roman" w:cs="Times New Roman"/>
          <w:b/>
          <w:bCs/>
          <w:sz w:val="24"/>
          <w:szCs w:val="24"/>
          <w:lang w:val="pl-PL"/>
        </w:rPr>
        <w:t>Georgius Nicodimus</w:t>
      </w:r>
      <w:r w:rsidR="00CC32B6" w:rsidRPr="0041344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41344C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01C77A" w14:textId="27E9AF13" w:rsidR="00F34B97" w:rsidRPr="00756583" w:rsidRDefault="00F34B97" w:rsidP="00F34B9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704804"/>
      <w:r>
        <w:rPr>
          <w:rFonts w:ascii="Times New Roman" w:hAnsi="Times New Roman" w:cs="Times New Roman"/>
          <w:sz w:val="24"/>
          <w:szCs w:val="24"/>
        </w:rPr>
        <w:t xml:space="preserve">23 августа 1812 г – крещение (НИАБ 937-4-32,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62E958" w14:textId="22659EE8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937-4-32:</w:t>
      </w:r>
      <w:r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F34B97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F34B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№5/1812</w:t>
      </w:r>
      <w:r w:rsidRPr="00F34B97">
        <w:rPr>
          <w:rFonts w:ascii="Times New Roman" w:hAnsi="Times New Roman" w:cs="Times New Roman"/>
          <w:b/>
          <w:sz w:val="24"/>
          <w:szCs w:val="24"/>
        </w:rPr>
        <w:t>-р</w:t>
      </w:r>
      <w:r w:rsidRPr="00F34B9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9EE476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AF3059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D68E9E" wp14:editId="742A19A3">
            <wp:extent cx="5940425" cy="1896110"/>
            <wp:effectExtent l="0" t="0" r="3175" b="889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A9FC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2C18B8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4B97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23 августа</w:t>
      </w:r>
      <w:r w:rsidRPr="00F34B9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40BCFB2C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CA6E5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Rutcki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Georgius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Nicodimus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Дедиловичи.</w:t>
      </w:r>
    </w:p>
    <w:p w14:paraId="739B65D9" w14:textId="77777777" w:rsidR="00F34B97" w:rsidRPr="00F34B97" w:rsidRDefault="00F34B97" w:rsidP="00F34B9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Rutcki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писарь Дедиловичский.</w:t>
      </w:r>
    </w:p>
    <w:p w14:paraId="2B9F1AB0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Rutcka Benedicta z Wołkowych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CF984C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Stephan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?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Слонимский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126496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Przesmycka Petronilla –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A9CB8C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Rybinski Christophor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F299C4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Pietrorzewska Catharina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01E13A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Piasecki Antoni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2A2CA3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Buiewiczowa Jadwiga -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F34B9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FF3664" w14:textId="77777777" w:rsidR="00F34B97" w:rsidRPr="00F34B97" w:rsidRDefault="00F34B97" w:rsidP="00F34B9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34B9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F34B9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4B9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F34B9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8D828A1" w14:textId="77777777" w:rsidR="00F34B97" w:rsidRPr="00393DC0" w:rsidRDefault="00F34B97" w:rsidP="0041344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F34B97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E1E8F"/>
    <w:rsid w:val="002C3505"/>
    <w:rsid w:val="00393DC0"/>
    <w:rsid w:val="0041344C"/>
    <w:rsid w:val="00605D47"/>
    <w:rsid w:val="0063797E"/>
    <w:rsid w:val="006E76D5"/>
    <w:rsid w:val="007B7CDC"/>
    <w:rsid w:val="007D7D33"/>
    <w:rsid w:val="008623EA"/>
    <w:rsid w:val="009C5C70"/>
    <w:rsid w:val="00A87E8A"/>
    <w:rsid w:val="00AB4A8F"/>
    <w:rsid w:val="00B75F14"/>
    <w:rsid w:val="00BD4F45"/>
    <w:rsid w:val="00CC32B6"/>
    <w:rsid w:val="00D44E91"/>
    <w:rsid w:val="00EA2CE4"/>
    <w:rsid w:val="00F34B97"/>
    <w:rsid w:val="00FC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2023-01-27T06:41:00Z</dcterms:modified>
</cp:coreProperties>
</file>