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4FDA5F" w:rsidR="00CC32B6" w:rsidRDefault="006B0BF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Гургилевич Теодор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Gurgilewicz Theodor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FC7E9F8" w:rsidR="00CC32B6" w:rsidRPr="00756583" w:rsidRDefault="006B0BF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ноября 1812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Антона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937-4-32</w:t>
      </w:r>
      <w:r w:rsidR="00CC32B6">
        <w:rPr>
          <w:rFonts w:ascii="Times New Roman" w:hAnsi="Times New Roman" w:cs="Times New Roman"/>
          <w:sz w:val="24"/>
          <w:szCs w:val="24"/>
        </w:rPr>
        <w:t>, лист 2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13E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661C9D" w14:textId="3D72BE2D" w:rsidR="006B0BFC" w:rsidRPr="006B0BFC" w:rsidRDefault="006B0BFC" w:rsidP="006B0BF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6B0B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№28/1812</w:t>
      </w:r>
      <w:r w:rsidRPr="006B0BFC">
        <w:rPr>
          <w:rFonts w:ascii="Times New Roman" w:hAnsi="Times New Roman" w:cs="Times New Roman"/>
          <w:b/>
          <w:sz w:val="24"/>
          <w:szCs w:val="24"/>
        </w:rPr>
        <w:t>-р</w:t>
      </w:r>
      <w:r w:rsidRPr="006B0B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649C9D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D8E3F7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B76A5B" wp14:editId="017811B5">
            <wp:extent cx="5940425" cy="1557655"/>
            <wp:effectExtent l="0" t="0" r="3175" b="4445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45A8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B33072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0BFC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12 ноября</w:t>
      </w:r>
      <w:r w:rsidRPr="006B0B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61566D57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AD79F9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Gurgilewicz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92D175A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Gurgilewicz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1E5C5FE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Gurgilewiczowa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6E96322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28D0297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6A942A3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ассистент.</w:t>
      </w:r>
    </w:p>
    <w:p w14:paraId="266E0A48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ассистентка.</w:t>
      </w:r>
    </w:p>
    <w:p w14:paraId="668D464B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4CE98CA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Thomasz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Осовский.</w:t>
      </w:r>
    </w:p>
    <w:p w14:paraId="14C86CA7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</w:pPr>
    </w:p>
    <w:p w14:paraId="02DEA74F" w14:textId="67FD1264" w:rsidR="00B24971" w:rsidRPr="006B0BFC" w:rsidRDefault="00B24971" w:rsidP="006B0BF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sectPr w:rsidR="00B24971" w:rsidRPr="006B0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6B0BFC"/>
    <w:rsid w:val="007B7CDC"/>
    <w:rsid w:val="00906674"/>
    <w:rsid w:val="009D1386"/>
    <w:rsid w:val="00A13EB4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2023-01-30T09:21:00Z</dcterms:modified>
</cp:coreProperties>
</file>