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9510B2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4F24B0">
        <w:rPr>
          <w:rFonts w:ascii="Times New Roman" w:hAnsi="Times New Roman" w:cs="Times New Roman"/>
          <w:b/>
          <w:bCs/>
          <w:sz w:val="24"/>
          <w:szCs w:val="24"/>
        </w:rPr>
        <w:t>Адам Максымов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4B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3777D" w14:textId="2CAE705B" w:rsidR="00A00A39" w:rsidRPr="00756583" w:rsidRDefault="00A00A39" w:rsidP="00A00A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35014"/>
      <w:r>
        <w:rPr>
          <w:rFonts w:ascii="Times New Roman" w:hAnsi="Times New Roman" w:cs="Times New Roman"/>
          <w:sz w:val="24"/>
          <w:szCs w:val="24"/>
        </w:rPr>
        <w:t xml:space="preserve">5 июня 1804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3E9E5" w14:textId="7E899E50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6349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F24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00A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Pr="00A00A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00A39">
        <w:rPr>
          <w:rFonts w:ascii="Times New Roman" w:hAnsi="Times New Roman" w:cs="Times New Roman"/>
          <w:b/>
          <w:sz w:val="24"/>
          <w:szCs w:val="24"/>
        </w:rPr>
        <w:t>14</w:t>
      </w:r>
      <w:r w:rsidRPr="00A00A39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00A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0A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40A7F2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7C544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A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BFDC0B" wp14:editId="67697A72">
            <wp:extent cx="5940425" cy="1356200"/>
            <wp:effectExtent l="0" t="0" r="3175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BBD6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DDD95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00A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июня 1804 года. Метрическая запись о крещении.</w:t>
      </w:r>
    </w:p>
    <w:p w14:paraId="443A52A1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0B87E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132709F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Maxym  –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175C1A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Marta –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53134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Zubarewicz Jan –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AD76FA" w14:textId="77777777" w:rsidR="00A00A39" w:rsidRPr="00A00A39" w:rsidRDefault="00A00A39" w:rsidP="00A00A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Jhnat – 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00A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BA1B8E" w14:textId="77777777" w:rsidR="00A00A39" w:rsidRPr="00A00A39" w:rsidRDefault="00A00A39" w:rsidP="00A00A3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00A3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00A3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00A3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18E629E1" w14:textId="77777777" w:rsidR="00A00A39" w:rsidRPr="000275E1" w:rsidRDefault="00A00A39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00A39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B562A"/>
    <w:rsid w:val="004F24B0"/>
    <w:rsid w:val="00511BF3"/>
    <w:rsid w:val="005E3C4E"/>
    <w:rsid w:val="0067613E"/>
    <w:rsid w:val="007B7CDC"/>
    <w:rsid w:val="00A00A39"/>
    <w:rsid w:val="00AC7D3E"/>
    <w:rsid w:val="00AF5055"/>
    <w:rsid w:val="00B24971"/>
    <w:rsid w:val="00B75F14"/>
    <w:rsid w:val="00BD4F45"/>
    <w:rsid w:val="00C958D0"/>
    <w:rsid w:val="00CC32B6"/>
    <w:rsid w:val="00CF1FAE"/>
    <w:rsid w:val="00D44E91"/>
    <w:rsid w:val="00E96C19"/>
    <w:rsid w:val="00F2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2022-02-01T16:11:00Z</dcterms:modified>
</cp:coreProperties>
</file>