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E9BD3B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Курилович </w:t>
      </w:r>
      <w:r w:rsidR="00E641EA">
        <w:rPr>
          <w:rFonts w:ascii="Times New Roman" w:hAnsi="Times New Roman" w:cs="Times New Roman"/>
          <w:b/>
          <w:bCs/>
          <w:sz w:val="24"/>
          <w:szCs w:val="24"/>
        </w:rPr>
        <w:t>Амброзы Якубов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1EA">
        <w:rPr>
          <w:rFonts w:ascii="Times New Roman" w:hAnsi="Times New Roman" w:cs="Times New Roman"/>
          <w:b/>
          <w:bCs/>
          <w:sz w:val="24"/>
          <w:szCs w:val="24"/>
          <w:lang w:val="pl-PL"/>
        </w:rPr>
        <w:t>Ambrozy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0D3CE7" w:rsidR="00CC32B6" w:rsidRPr="00756583" w:rsidRDefault="00E83E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декабря 1817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9C17AD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1683CC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2B50" w14:textId="77777777" w:rsidR="00E83ED6" w:rsidRPr="00E83ED6" w:rsidRDefault="0067613E" w:rsidP="00E83ED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83ED6"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83ED6" w:rsidRPr="00E83E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66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83ED6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56F9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7B74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83ED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FB02D2" wp14:editId="23A82289">
            <wp:extent cx="5940425" cy="773745"/>
            <wp:effectExtent l="0" t="0" r="3175" b="7620"/>
            <wp:docPr id="721" name="Рисунок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B6E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EFB015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1817 года. Метрическая запись о крещении.</w:t>
      </w:r>
    </w:p>
    <w:p w14:paraId="2742D64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3CBB8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Ambrozy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A4B2ED4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15064D1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4386BAF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387F68A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Hrniezdzicka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209B711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2DEA74F" w14:textId="29C0E417" w:rsidR="00B24971" w:rsidRPr="0067613E" w:rsidRDefault="00B24971" w:rsidP="00E83ED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B2D57"/>
    <w:rsid w:val="005F6B9C"/>
    <w:rsid w:val="0067613E"/>
    <w:rsid w:val="006E683A"/>
    <w:rsid w:val="007B7CDC"/>
    <w:rsid w:val="009C17AD"/>
    <w:rsid w:val="00B24971"/>
    <w:rsid w:val="00B75F14"/>
    <w:rsid w:val="00BD4F45"/>
    <w:rsid w:val="00C958D0"/>
    <w:rsid w:val="00CC32B6"/>
    <w:rsid w:val="00D44E91"/>
    <w:rsid w:val="00E641EA"/>
    <w:rsid w:val="00E83ED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2022-08-10T16:34:00Z</dcterms:modified>
</cp:coreProperties>
</file>