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97B235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C3A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126439D6" w:rsidR="0003534D" w:rsidRDefault="0003534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6D5F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вдовца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9481AE4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№6/1807</w:t>
      </w:r>
      <w:r w:rsidRPr="00616D5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16D5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16D5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3C6402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D58FFE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74829" wp14:editId="01385558">
            <wp:extent cx="5940425" cy="1666434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F970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B0266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3227CC30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10BB4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DBAD00E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CC96DB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DC42D5E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0D58DF" w14:textId="77777777" w:rsidR="0003534D" w:rsidRPr="00616D5F" w:rsidRDefault="0003534D" w:rsidP="000353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2022-09-03T05:19:00Z</dcterms:modified>
</cp:coreProperties>
</file>