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5D11ED" w:rsidR="00CC32B6" w:rsidRDefault="00E278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133600">
        <w:rPr>
          <w:rFonts w:ascii="Times New Roman" w:hAnsi="Times New Roman" w:cs="Times New Roman"/>
          <w:b/>
          <w:bCs/>
          <w:sz w:val="24"/>
          <w:szCs w:val="24"/>
        </w:rPr>
        <w:t>(в 1м браке – Ганчына) 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13360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 (Hanczyna)</w:t>
      </w:r>
      <w:r w:rsidRPr="001336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3600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4FDFA6" w:rsidR="00CC32B6" w:rsidRPr="00756583" w:rsidRDefault="00E278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апреля 1794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вдовой Агапой Ганчыной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</w:t>
      </w:r>
      <w:r w:rsidR="00CC32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5D20B" w14:textId="77777777" w:rsidR="00E27889" w:rsidRPr="00E27889" w:rsidRDefault="00D44E91" w:rsidP="00E2788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E27889" w:rsidRPr="00E278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E27889" w:rsidRPr="00E278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№3/1794</w:t>
      </w:r>
      <w:r w:rsidR="00E27889" w:rsidRPr="00E2788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27889" w:rsidRPr="00E278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C7B0A8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D113DE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78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6D5FB5" wp14:editId="1FFD5E53">
            <wp:extent cx="5940425" cy="126178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08C9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6101D864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78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1794 года. Метрическая запись о венчании.</w:t>
      </w:r>
    </w:p>
    <w:p w14:paraId="1ED75836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5FC7F7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awryn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Домашковичи.</w:t>
      </w:r>
    </w:p>
    <w:p w14:paraId="638718FC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Hanczyna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50D6559C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Prakop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9F2840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Bartnowski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9D7EC46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C27541" w14:textId="6B902F24" w:rsidR="000A2D1D" w:rsidRPr="00E27889" w:rsidRDefault="000A2D1D" w:rsidP="00E2788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176216" w14:textId="77777777" w:rsidR="00CC32B6" w:rsidRPr="00E27889" w:rsidRDefault="00CC32B6" w:rsidP="000A2D1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32B6" w:rsidRPr="00E27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133600"/>
    <w:rsid w:val="00385688"/>
    <w:rsid w:val="0061622A"/>
    <w:rsid w:val="007B7CDC"/>
    <w:rsid w:val="00B75F14"/>
    <w:rsid w:val="00BD4F45"/>
    <w:rsid w:val="00CC32B6"/>
    <w:rsid w:val="00D44E91"/>
    <w:rsid w:val="00E2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2022-08-20T08:04:00Z</dcterms:modified>
</cp:coreProperties>
</file>