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5FCD1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D171BF">
        <w:rPr>
          <w:rFonts w:ascii="Times New Roman" w:hAnsi="Times New Roman" w:cs="Times New Roman"/>
          <w:b/>
          <w:bCs/>
          <w:sz w:val="24"/>
          <w:szCs w:val="24"/>
        </w:rPr>
        <w:t>Миколай Авдакимов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1BF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D491F" w14:textId="2D997A43" w:rsidR="007841F3" w:rsidRPr="00756583" w:rsidRDefault="007841F3" w:rsidP="007841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01212"/>
      <w:r>
        <w:rPr>
          <w:rFonts w:ascii="Times New Roman" w:hAnsi="Times New Roman" w:cs="Times New Roman"/>
          <w:sz w:val="24"/>
          <w:szCs w:val="24"/>
        </w:rPr>
        <w:t xml:space="preserve">18 декабря 1802 г – крещение сына Миколая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80525" w14:textId="1CFD089B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012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841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Pr="007841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841F3">
        <w:rPr>
          <w:rFonts w:ascii="Times New Roman" w:hAnsi="Times New Roman" w:cs="Times New Roman"/>
          <w:b/>
          <w:sz w:val="24"/>
          <w:szCs w:val="24"/>
        </w:rPr>
        <w:t>48</w:t>
      </w:r>
      <w:r w:rsidRPr="007841F3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7841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841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1A1624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D01150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1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37D26F" wp14:editId="0F90A413">
            <wp:extent cx="5940425" cy="897593"/>
            <wp:effectExtent l="0" t="0" r="317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E04F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2D8E2405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41F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декабря 1802 года. Метрическая запись о крещении.</w:t>
      </w:r>
    </w:p>
    <w:p w14:paraId="4108AE2E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EF6CD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A1ED304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Awdokim – 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92114C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Natalija – 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AE9070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Prochor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1CE7EE09" w14:textId="77777777" w:rsidR="007841F3" w:rsidRPr="007841F3" w:rsidRDefault="007841F3" w:rsidP="007841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  <w:r w:rsidRPr="007841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8A37E7A" w14:textId="77777777" w:rsidR="007841F3" w:rsidRPr="007841F3" w:rsidRDefault="007841F3" w:rsidP="007841F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1F3">
        <w:rPr>
          <w:rFonts w:ascii="Times New Roman" w:hAnsi="Times New Roman" w:cs="Times New Roman"/>
          <w:bCs/>
          <w:sz w:val="24"/>
          <w:szCs w:val="24"/>
          <w:lang w:val="pl-PL"/>
        </w:rPr>
        <w:t>Linchard</w:t>
      </w:r>
      <w:r w:rsidRPr="007841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41F3">
        <w:rPr>
          <w:rFonts w:ascii="Times New Roman" w:hAnsi="Times New Roman" w:cs="Times New Roman"/>
          <w:bCs/>
          <w:sz w:val="24"/>
          <w:szCs w:val="24"/>
          <w:lang w:val="pl-PL"/>
        </w:rPr>
        <w:t>Jacek</w:t>
      </w:r>
      <w:r w:rsidRPr="007841F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841F3">
        <w:rPr>
          <w:rFonts w:ascii="Times New Roman" w:hAnsi="Times New Roman" w:cs="Times New Roman"/>
          <w:sz w:val="24"/>
          <w:szCs w:val="24"/>
        </w:rPr>
        <w:t xml:space="preserve"> Дедиловичского костела.</w:t>
      </w: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341E2A"/>
    <w:rsid w:val="003D6A36"/>
    <w:rsid w:val="003E5B9C"/>
    <w:rsid w:val="007841F3"/>
    <w:rsid w:val="007B7CDC"/>
    <w:rsid w:val="00B75F14"/>
    <w:rsid w:val="00BD4F45"/>
    <w:rsid w:val="00C54BCC"/>
    <w:rsid w:val="00CC1001"/>
    <w:rsid w:val="00CC32B6"/>
    <w:rsid w:val="00D171BF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2021-12-14T16:08:00Z</dcterms:modified>
</cp:coreProperties>
</file>