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98C1C6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255FF">
        <w:rPr>
          <w:rFonts w:ascii="Times New Roman" w:hAnsi="Times New Roman" w:cs="Times New Roman"/>
          <w:b/>
          <w:bCs/>
          <w:sz w:val="24"/>
          <w:szCs w:val="24"/>
        </w:rPr>
        <w:t>Адам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5F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Miron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2E4EC457" w:rsidR="00202452" w:rsidRPr="00756583" w:rsidRDefault="007274A0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23 апреля 1802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EE047" w14:textId="77777777" w:rsidR="007274A0" w:rsidRPr="007274A0" w:rsidRDefault="00D02D2A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274A0"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274A0" w:rsidRPr="007274A0">
        <w:rPr>
          <w:rFonts w:ascii="Times New Roman" w:hAnsi="Times New Roman" w:cs="Times New Roman"/>
          <w:b/>
          <w:sz w:val="24"/>
          <w:szCs w:val="24"/>
        </w:rPr>
        <w:t>13</w:t>
      </w:r>
      <w:r w:rsidR="007274A0" w:rsidRPr="007274A0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274A0" w:rsidRPr="00727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74A0" w:rsidRPr="00727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A5A4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3882A" wp14:editId="0D4BA467">
            <wp:extent cx="5940425" cy="1368462"/>
            <wp:effectExtent l="0" t="0" r="3175" b="317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51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B6ADC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1802 года. Метрическая запись о крещении.</w:t>
      </w:r>
    </w:p>
    <w:p w14:paraId="52CF5E66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5F38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Miron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402E452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E1D17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AEEC7E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A89D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Teodora – 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7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587F34" w14:textId="77777777" w:rsidR="007274A0" w:rsidRPr="007274A0" w:rsidRDefault="007274A0" w:rsidP="00727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7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7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74A0">
        <w:rPr>
          <w:rFonts w:ascii="Times New Roman" w:hAnsi="Times New Roman" w:cs="Times New Roman"/>
          <w:sz w:val="24"/>
          <w:szCs w:val="24"/>
        </w:rPr>
        <w:t>.</w:t>
      </w:r>
    </w:p>
    <w:p w14:paraId="5DE0DA96" w14:textId="5A14C482" w:rsidR="00DE7E23" w:rsidRPr="00805402" w:rsidRDefault="00DE7E23" w:rsidP="0020245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2E9FBC" w14:textId="77777777" w:rsidR="00DE7E23" w:rsidRPr="00DE7E23" w:rsidRDefault="00DE7E23" w:rsidP="002024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255FF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2021-12-08T06:01:00Z</dcterms:modified>
</cp:coreProperties>
</file>