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BBF60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967B19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67B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B1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BE7032" w:rsidR="00CC32B6" w:rsidRPr="00756583" w:rsidRDefault="00822E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8D921" w14:textId="77777777" w:rsidR="00822E48" w:rsidRPr="00822E48" w:rsidRDefault="00341566" w:rsidP="00822E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822E48"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822E48" w:rsidRPr="00822E4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22E48" w:rsidRPr="00822E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2EA8D8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1048DA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22E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2DC1EF" wp14:editId="7775EB7A">
            <wp:extent cx="5940425" cy="775584"/>
            <wp:effectExtent l="0" t="0" r="3175" b="5715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99A1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D8570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0CD4EC43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78804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DD4D7A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Wasil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F2119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Nastazija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198D61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5B330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2B172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22E4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101E4AF1" w:rsidR="00CF463B" w:rsidRPr="00CF463B" w:rsidRDefault="00CF463B" w:rsidP="00822E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967B19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2022-08-05T08:14:00Z</dcterms:modified>
</cp:coreProperties>
</file>