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5D69AC" w:rsidR="00CC32B6" w:rsidRPr="00A17AC3" w:rsidRDefault="00A17A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 Hryhor</w:t>
      </w:r>
      <w:r w:rsidR="00CC32B6" w:rsidRPr="00A17A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17AC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3B8B04" w14:textId="7DE30104" w:rsidR="00A84215" w:rsidRDefault="00A17AC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25 октября 1803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18F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 xml:space="preserve">девкой Елисаветой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FFE73" w14:textId="77777777" w:rsidR="00A17AC3" w:rsidRPr="00A17AC3" w:rsidRDefault="003602C7" w:rsidP="00A17AC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A17AC3"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№5/1803</w:t>
      </w:r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1169A1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0E15E3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8ACF6" wp14:editId="098031B6">
            <wp:extent cx="5940425" cy="1629647"/>
            <wp:effectExtent l="0" t="0" r="3175" b="889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B7C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100B9B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0099FEB2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CCADC9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33B78E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15CF7D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5CB4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130BC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43B692C0" w:rsidR="000171D6" w:rsidRPr="000171D6" w:rsidRDefault="000171D6" w:rsidP="00A17AC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17AC3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2022-08-30T07:24:00Z</dcterms:modified>
</cp:coreProperties>
</file>