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81B5E7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FB3BA4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F0144">
        <w:rPr>
          <w:rFonts w:ascii="Times New Roman" w:hAnsi="Times New Roman" w:cs="Times New Roman"/>
          <w:b/>
          <w:bCs/>
          <w:sz w:val="24"/>
          <w:szCs w:val="24"/>
        </w:rPr>
        <w:t>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BA4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CF0144">
        <w:rPr>
          <w:rFonts w:ascii="Times New Roman" w:hAnsi="Times New Roman" w:cs="Times New Roman"/>
          <w:b/>
          <w:bCs/>
          <w:sz w:val="24"/>
          <w:szCs w:val="24"/>
          <w:lang w:val="pl-PL"/>
        </w:rPr>
        <w:t>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B80B4" w14:textId="322CD0EB" w:rsidR="007F45C4" w:rsidRDefault="00CF014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52239"/>
      <w:bookmarkStart w:id="1" w:name="_Hlk98426500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7F45C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девкой Теклей Коваль с деревни Осово</w:t>
      </w:r>
      <w:r w:rsidR="007F45C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F45C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7F45C4">
        <w:rPr>
          <w:rFonts w:ascii="Times New Roman" w:hAnsi="Times New Roman" w:cs="Times New Roman"/>
          <w:sz w:val="24"/>
          <w:szCs w:val="24"/>
        </w:rPr>
        <w:t xml:space="preserve">, </w:t>
      </w:r>
      <w:r w:rsidR="007F45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F45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7F45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7F45C4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F45C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4B366" w14:textId="77777777" w:rsidR="00CF0144" w:rsidRPr="00CF0144" w:rsidRDefault="007F45C4" w:rsidP="00CF01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2"/>
      <w:r w:rsidR="00CF0144"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CF0144" w:rsidRPr="00CF01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№8/1818</w:t>
      </w:r>
      <w:r w:rsidR="00CF0144" w:rsidRPr="00CF014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F0144" w:rsidRPr="00CF01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833D01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806E2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BEAF0" wp14:editId="2740C577">
            <wp:extent cx="5940425" cy="115019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FCCB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3AD8C6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1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789B2CBF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108F4C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CF014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3A5656D0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1D4D3B50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E9260F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65D78E" w14:textId="77777777" w:rsidR="00CF0144" w:rsidRPr="00CF0144" w:rsidRDefault="00CF0144" w:rsidP="00CF01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01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F014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9F1D3" w14:textId="430B2EB7" w:rsidR="00244A2B" w:rsidRPr="00244A2B" w:rsidRDefault="00244A2B" w:rsidP="00CF01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CF0144"/>
    <w:rsid w:val="00D44E91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2022-09-11T06:18:00Z</dcterms:modified>
</cp:coreProperties>
</file>