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60A289" w:rsidR="00CC32B6" w:rsidRDefault="003408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Соболевский Антып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Sobolewski</w:t>
      </w:r>
      <w:r w:rsidRPr="00340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Antyp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501B08" w:rsidR="00CC32B6" w:rsidRPr="00756583" w:rsidRDefault="003408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32564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Анны </w:t>
      </w:r>
      <w:r w:rsidR="00232564">
        <w:rPr>
          <w:rFonts w:ascii="Times New Roman" w:hAnsi="Times New Roman" w:cs="Times New Roman"/>
          <w:sz w:val="24"/>
          <w:szCs w:val="24"/>
        </w:rPr>
        <w:t>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47E21" w14:textId="77777777" w:rsidR="0034089A" w:rsidRPr="0034089A" w:rsidRDefault="00F80F6E" w:rsidP="003408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34089A"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4089A" w:rsidRPr="0034089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4089A" w:rsidRPr="003408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B78F0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7E87A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0C600" wp14:editId="2DD8C07F">
            <wp:extent cx="5940425" cy="948482"/>
            <wp:effectExtent l="0" t="0" r="3175" b="4445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25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51D3C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1805 года. Метрическая запись о крещении.</w:t>
      </w:r>
    </w:p>
    <w:p w14:paraId="5B1F881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5FAE1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7667FF9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Antyp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48656D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Chodora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7C4A3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Kawalonek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EF8A56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99AFF74" w14:textId="77777777" w:rsidR="0034089A" w:rsidRPr="0034089A" w:rsidRDefault="0034089A" w:rsidP="003408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4089A">
        <w:rPr>
          <w:rFonts w:ascii="Times New Roman" w:hAnsi="Times New Roman" w:cs="Times New Roman"/>
          <w:sz w:val="24"/>
          <w:szCs w:val="24"/>
        </w:rPr>
        <w:t>.</w:t>
      </w:r>
    </w:p>
    <w:p w14:paraId="7B3546F3" w14:textId="6A46C281" w:rsidR="000C5B90" w:rsidRPr="000C5B90" w:rsidRDefault="000C5B90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2022-02-06T11:39:00Z</dcterms:modified>
</cp:coreProperties>
</file>