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577534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C16810">
        <w:rPr>
          <w:rFonts w:ascii="Times New Roman" w:hAnsi="Times New Roman" w:cs="Times New Roman"/>
          <w:b/>
          <w:bCs/>
          <w:sz w:val="24"/>
          <w:szCs w:val="24"/>
        </w:rPr>
        <w:t>Захары Якимов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810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383B76" w:rsidR="00CC32B6" w:rsidRPr="00756583" w:rsidRDefault="00664B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сентября 1786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8E4B0" w14:textId="216FF3FA" w:rsidR="00664B00" w:rsidRPr="00664B00" w:rsidRDefault="00664B00" w:rsidP="00664B0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№22/1786-р (коп).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79F4C0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AF4828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3AA87" wp14:editId="0361CC9F">
            <wp:extent cx="5940425" cy="1773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21A4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C754C3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сентября 1786 года. Метрическая запись о крещении.</w:t>
      </w:r>
    </w:p>
    <w:p w14:paraId="4D0BA1EB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F8F8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</w:t>
      </w: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433CF6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 Jakim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8685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Karankowa Zynowija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B4D6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8E476D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Zofia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56F9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4B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B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4B0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64B0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9460C"/>
    <w:rsid w:val="00A87E8A"/>
    <w:rsid w:val="00B75F14"/>
    <w:rsid w:val="00BD4F45"/>
    <w:rsid w:val="00C16810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2022-03-15T12:43:00Z</dcterms:modified>
</cp:coreProperties>
</file>