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9526CA" w:rsidR="00CC32B6" w:rsidRDefault="003968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C43DBA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43DB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3DB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493198" w:rsidR="00CC32B6" w:rsidRPr="00756583" w:rsidRDefault="003968A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Лукьяна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84D2A" w14:textId="77777777" w:rsidR="003968AA" w:rsidRPr="003968AA" w:rsidRDefault="00841C30" w:rsidP="003968A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3968AA"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3968AA" w:rsidRPr="003968A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968AA" w:rsidRPr="003968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053C24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122E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126D9" wp14:editId="162C2B8D">
            <wp:extent cx="5940425" cy="592878"/>
            <wp:effectExtent l="0" t="0" r="317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1B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1DB45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5F75B4F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C4BD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Lukjan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E61DFF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Harasim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197D8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Marjana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F17F3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Turkiewicz Mikołay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AAD672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F1AF5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968AA">
        <w:rPr>
          <w:rFonts w:ascii="Times New Roman" w:hAnsi="Times New Roman" w:cs="Times New Roman"/>
          <w:sz w:val="24"/>
          <w:szCs w:val="24"/>
        </w:rPr>
        <w:t>.</w:t>
      </w:r>
    </w:p>
    <w:p w14:paraId="1B23808A" w14:textId="51E0E4AA" w:rsidR="002A5DC6" w:rsidRPr="002A5DC6" w:rsidRDefault="002A5DC6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43DBA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2022-02-11T11:17:00Z</dcterms:modified>
</cp:coreProperties>
</file>