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A1DFA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B497C">
        <w:rPr>
          <w:rFonts w:ascii="Times New Roman" w:hAnsi="Times New Roman" w:cs="Times New Roman"/>
          <w:b/>
          <w:bCs/>
          <w:sz w:val="24"/>
          <w:szCs w:val="24"/>
        </w:rPr>
        <w:t>Героним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97C">
        <w:rPr>
          <w:rFonts w:ascii="Times New Roman" w:hAnsi="Times New Roman" w:cs="Times New Roman"/>
          <w:b/>
          <w:bCs/>
          <w:sz w:val="24"/>
          <w:szCs w:val="24"/>
          <w:lang w:val="pl-PL"/>
        </w:rPr>
        <w:t>Heronim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9EE558" w:rsidR="00CC32B6" w:rsidRPr="00756583" w:rsidRDefault="00AB497C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1811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7A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9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63F54" w14:textId="77777777" w:rsidR="00AB497C" w:rsidRPr="00AB497C" w:rsidRDefault="002D2C3F" w:rsidP="00AB497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AB497C"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AB497C" w:rsidRPr="00AB497C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B497C" w:rsidRPr="00AB49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497C" w:rsidRPr="00AB49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8867BB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00788E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17732" wp14:editId="415678B4">
            <wp:extent cx="5940425" cy="876135"/>
            <wp:effectExtent l="0" t="0" r="3175" b="635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B0B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4E11EB4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207BA12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E1AB35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71F4E3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Heronim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CC59C4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CA1FA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Tarczynski Tadeusz 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0FEAB57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Agata – 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B49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00194C" w14:textId="77777777" w:rsidR="00AB497C" w:rsidRPr="00AB497C" w:rsidRDefault="00AB497C" w:rsidP="00AB49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B497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B497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79530D" w14:textId="1FD7652F" w:rsidR="002E26F6" w:rsidRPr="00037AF0" w:rsidRDefault="002E26F6" w:rsidP="00AB49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AB49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5739D1"/>
    <w:rsid w:val="007B7CDC"/>
    <w:rsid w:val="00A26785"/>
    <w:rsid w:val="00AB497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2022-07-27T15:23:00Z</dcterms:modified>
</cp:coreProperties>
</file>