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5A835FD5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6BD2C805" w14:textId="569BFF94" w:rsidR="002F1CD9" w:rsidRPr="001637F3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76A3C7E5" w14:textId="0672571B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2F1CD9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Василий Бенедыктов: ок. 1804 – ум. 1840.</w:t>
      </w:r>
    </w:p>
    <w:p w14:paraId="3FA5AF3D" w14:textId="0A719546" w:rsidR="00A911B1" w:rsidRDefault="00A911B1" w:rsidP="00955441">
      <w:pPr>
        <w:rPr>
          <w:lang w:val="be-BY"/>
        </w:rPr>
      </w:pPr>
      <w:r>
        <w:rPr>
          <w:lang w:val="be-BY"/>
        </w:rPr>
        <w:tab/>
        <w:t xml:space="preserve">1.6.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5B37402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1.7. сын - Семашко Сымон Бенедыктов младший: род. 1805.</w:t>
      </w:r>
    </w:p>
    <w:p w14:paraId="04388E89" w14:textId="57A8A0E3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423A10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09EB343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9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1AF5058D" w14:textId="5802872B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lastRenderedPageBreak/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lastRenderedPageBreak/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4C645F7" w:rsidR="00131DA9" w:rsidRPr="00B51D62" w:rsidRDefault="00131DA9" w:rsidP="00131DA9">
      <w:pPr>
        <w:rPr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4FF8CFEF" w:rsidR="001C783F" w:rsidRPr="00131DA9" w:rsidRDefault="001C783F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lastRenderedPageBreak/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lastRenderedPageBreak/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5" w:name="_Hlk123394561"/>
      <w:r>
        <w:rPr>
          <w:lang w:val="be-BY"/>
        </w:rPr>
        <w:t xml:space="preserve">Лашкевич Семен Николаев: </w:t>
      </w:r>
      <w:bookmarkStart w:id="56" w:name="_Hlk123395283"/>
      <w:r w:rsidR="0059724D">
        <w:rPr>
          <w:lang w:val="be-BY"/>
        </w:rPr>
        <w:t>помещичий крестьянин,</w:t>
      </w:r>
      <w:bookmarkEnd w:id="5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9" w:name="_Hlk125487273"/>
      <w:bookmarkEnd w:id="5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3" w:name="_Hlk125109022"/>
      <w:bookmarkEnd w:id="6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7" w:name="_Hlk125109315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9" w:name="_Hlk125109357"/>
      <w:bookmarkEnd w:id="68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2" w:name="_Hlk125109399"/>
      <w:bookmarkEnd w:id="60"/>
      <w:bookmarkEnd w:id="64"/>
      <w:bookmarkEnd w:id="7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5"/>
      <w:r w:rsidRPr="008F4B02">
        <w:rPr>
          <w:bCs/>
          <w:noProof/>
          <w:lang w:eastAsia="ru-RU"/>
        </w:rPr>
        <w:t>).</w:t>
      </w:r>
      <w:bookmarkEnd w:id="7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8" w:name="_Hlk124413722"/>
      <w:bookmarkEnd w:id="7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9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lastRenderedPageBreak/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0" w:name="_Hlk124413850"/>
      <w:r>
        <w:rPr>
          <w:lang w:val="be-BY"/>
        </w:rPr>
        <w:t>(родился около 1789 года)</w:t>
      </w:r>
      <w:bookmarkEnd w:id="8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9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CCE2B07" w14:textId="2FAA5234" w:rsidR="002F1CD9" w:rsidRPr="00772EBD" w:rsidRDefault="002F1CD9" w:rsidP="00244C95"/>
    <w:p w14:paraId="7A14E49B" w14:textId="3FB42691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2F1CD9">
        <w:rPr>
          <w:lang w:val="be-BY"/>
        </w:rPr>
        <w:t>5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81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1"/>
    <w:p w14:paraId="5AE08E79" w14:textId="6D3E4CC2" w:rsidR="001637F3" w:rsidRDefault="001637F3" w:rsidP="00244C95">
      <w:pPr>
        <w:rPr>
          <w:lang w:val="be-BY"/>
        </w:rPr>
      </w:pPr>
    </w:p>
    <w:p w14:paraId="0A139043" w14:textId="279EED96" w:rsidR="00A911B1" w:rsidRDefault="00A911B1" w:rsidP="00244C95">
      <w:pPr>
        <w:rPr>
          <w:lang w:val="be-BY"/>
        </w:rPr>
      </w:pPr>
      <w:r>
        <w:rPr>
          <w:lang w:val="be-BY"/>
        </w:rPr>
        <w:t>1.6.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7DC17A54" w:rsidR="00423A10" w:rsidRDefault="00423A10" w:rsidP="00244C95">
      <w:r>
        <w:t>1.7. Семашко Сымон Бенедыктов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0146D9D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423A10">
        <w:rPr>
          <w:lang w:val="be-BY"/>
        </w:rPr>
        <w:t>8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37E15C46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423A10">
        <w:rPr>
          <w:lang w:val="be-BY"/>
        </w:rPr>
        <w:t>9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A5F60E0" w:rsidR="00097C42" w:rsidRDefault="00097C42" w:rsidP="00097C42">
      <w:pPr>
        <w:rPr>
          <w:lang w:val="be-BY"/>
        </w:rPr>
      </w:pPr>
      <w:bookmarkStart w:id="85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0D3AF502" w14:textId="2C5F09D1" w:rsidR="00097C42" w:rsidRDefault="00097C42" w:rsidP="00244C95">
      <w:pPr>
        <w:rPr>
          <w:lang w:val="be-BY"/>
        </w:rPr>
      </w:pPr>
    </w:p>
    <w:p w14:paraId="4D295410" w14:textId="6CBBB672" w:rsidR="005174C4" w:rsidRDefault="00097C42" w:rsidP="00097C42">
      <w:pPr>
        <w:rPr>
          <w:lang w:val="be-BY"/>
        </w:rPr>
      </w:pPr>
      <w:bookmarkStart w:id="86" w:name="_Hlk123395715"/>
      <w:bookmarkEnd w:id="7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8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87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крещение</w:t>
      </w:r>
      <w:r>
        <w:t xml:space="preserve"> сына Лаврентия</w:t>
      </w:r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8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9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1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2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3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4" w:name="_Hlk124789426"/>
      <w:bookmarkEnd w:id="93"/>
      <w:r>
        <w:rPr>
          <w:lang w:val="be-BY"/>
        </w:rPr>
        <w:lastRenderedPageBreak/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5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5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6" w:name="_Hlk126596056"/>
      <w:bookmarkStart w:id="97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6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7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8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0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1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1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2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2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3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3"/>
    <w:p w14:paraId="0A26BAE0" w14:textId="0BBD9660" w:rsidR="00D54B71" w:rsidRPr="00D54B71" w:rsidRDefault="00D54B71" w:rsidP="00023CC4"/>
    <w:bookmarkEnd w:id="10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5" w:name="_Hlk124710272"/>
      <w:bookmarkEnd w:id="10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6" w:name="_Hlk125208266"/>
      <w:bookmarkEnd w:id="10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8" w:name="_Hlk124710371"/>
      <w:bookmarkEnd w:id="107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0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0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B2E7" w14:textId="77777777" w:rsidR="00847EC9" w:rsidRDefault="00847EC9" w:rsidP="00021A7B">
      <w:pPr>
        <w:spacing w:line="240" w:lineRule="auto"/>
      </w:pPr>
      <w:r>
        <w:separator/>
      </w:r>
    </w:p>
  </w:endnote>
  <w:endnote w:type="continuationSeparator" w:id="0">
    <w:p w14:paraId="73DCC338" w14:textId="77777777" w:rsidR="00847EC9" w:rsidRDefault="00847EC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D243" w14:textId="77777777" w:rsidR="00847EC9" w:rsidRDefault="00847EC9" w:rsidP="00021A7B">
      <w:pPr>
        <w:spacing w:line="240" w:lineRule="auto"/>
      </w:pPr>
      <w:r>
        <w:separator/>
      </w:r>
    </w:p>
  </w:footnote>
  <w:footnote w:type="continuationSeparator" w:id="0">
    <w:p w14:paraId="1A742C20" w14:textId="77777777" w:rsidR="00847EC9" w:rsidRDefault="00847EC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4C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19</Pages>
  <Words>5784</Words>
  <Characters>32974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125</cp:revision>
  <dcterms:created xsi:type="dcterms:W3CDTF">2022-12-31T11:19:00Z</dcterms:created>
  <dcterms:modified xsi:type="dcterms:W3CDTF">2023-03-10T15:13:00Z</dcterms:modified>
</cp:coreProperties>
</file>