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CA59" w14:textId="05E2B927" w:rsidR="00E0198C" w:rsidRPr="002012E7" w:rsidRDefault="00E860BE" w:rsidP="00EF731C">
      <w:pPr>
        <w:pStyle w:val="Ttulo1"/>
        <w:ind w:left="1416" w:hanging="1416"/>
      </w:pPr>
      <w:r w:rsidRPr="002012E7">
        <w:t>Formulario Métodos Numéricos</w:t>
      </w:r>
    </w:p>
    <w:p w14:paraId="310CCBC1" w14:textId="4699A477" w:rsidR="009855A7" w:rsidRPr="00823D41" w:rsidRDefault="009855A7">
      <w:pPr>
        <w:rPr>
          <w:rFonts w:ascii="Arial" w:hAnsi="Arial" w:cs="Arial"/>
          <w:b/>
          <w:bCs/>
          <w:sz w:val="28"/>
          <w:szCs w:val="28"/>
        </w:rPr>
      </w:pPr>
      <w:r w:rsidRPr="00823D41">
        <w:rPr>
          <w:rFonts w:ascii="Arial" w:hAnsi="Arial" w:cs="Arial"/>
          <w:b/>
          <w:bCs/>
          <w:sz w:val="28"/>
          <w:szCs w:val="28"/>
        </w:rPr>
        <w:t>Tipos de errores:</w:t>
      </w:r>
    </w:p>
    <w:p w14:paraId="3C4F366D" w14:textId="33FAEB1D" w:rsidR="009855A7" w:rsidRPr="009855A7" w:rsidRDefault="009855A7" w:rsidP="009855A7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Error absoluto: </w:t>
      </w:r>
      <m:oMath>
        <m:r>
          <w:rPr>
            <w:rFonts w:ascii="Cambria Math" w:hAnsi="Cambria Math" w:cs="Arial"/>
          </w:rPr>
          <m:t>|x-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|</m:t>
        </m:r>
      </m:oMath>
      <w:r w:rsidR="00823D41">
        <w:rPr>
          <w:rFonts w:ascii="Arial" w:eastAsiaTheme="minorEastAsia" w:hAnsi="Arial" w:cs="Arial"/>
        </w:rPr>
        <w:t xml:space="preserve"> (x: valor real, sombrerito: valor calculado).</w:t>
      </w:r>
    </w:p>
    <w:p w14:paraId="50EF35EF" w14:textId="1507C0BF" w:rsidR="009855A7" w:rsidRPr="009855A7" w:rsidRDefault="009855A7" w:rsidP="009855A7">
      <w:pPr>
        <w:pStyle w:val="Prrafodelista"/>
        <w:numPr>
          <w:ilvl w:val="0"/>
          <w:numId w:val="2"/>
        </w:numPr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</w:rPr>
        <w:t xml:space="preserve">Error relativo: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x-</m:t>
                </m:r>
                <m:acc>
                  <m:accPr>
                    <m:ctrlPr>
                      <w:rPr>
                        <w:rFonts w:ascii="Cambria Math" w:hAnsi="Cambria Math" w:cs="Arial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eastAsiaTheme="minorEastAsia" w:hAnsi="Cambria Math" w:cs="Arial"/>
                  </w:rPr>
                  <m:t>x</m:t>
                </m:r>
              </m:den>
            </m:f>
          </m:e>
        </m:d>
      </m:oMath>
    </w:p>
    <w:p w14:paraId="6EF025FC" w14:textId="2FFD7747" w:rsidR="009855A7" w:rsidRPr="00264134" w:rsidRDefault="00823D41" w:rsidP="009855A7">
      <w:pPr>
        <w:pStyle w:val="Prrafodelista"/>
        <w:numPr>
          <w:ilvl w:val="0"/>
          <w:numId w:val="2"/>
        </w:numPr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</w:rPr>
        <w:t>Error porcentual:</w:t>
      </w:r>
      <m:oMath>
        <m:r>
          <w:rPr>
            <w:rFonts w:ascii="Cambria Math" w:eastAsiaTheme="minorEastAsia" w:hAnsi="Cambria Math" w:cs="Arial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Arial"/>
          </w:rPr>
          <m:t>ER * 100</m:t>
        </m:r>
      </m:oMath>
    </w:p>
    <w:p w14:paraId="6C3E697C" w14:textId="77777777" w:rsidR="00264134" w:rsidRPr="00264134" w:rsidRDefault="00264134" w:rsidP="00264134">
      <w:pPr>
        <w:pStyle w:val="Prrafodelista"/>
        <w:rPr>
          <w:rFonts w:ascii="Arial" w:eastAsiaTheme="minorEastAsia" w:hAnsi="Arial" w:cs="Arial"/>
          <w:b/>
          <w:bCs/>
        </w:rPr>
      </w:pPr>
    </w:p>
    <w:p w14:paraId="5BB0270E" w14:textId="328AFDDB" w:rsidR="00264134" w:rsidRPr="00264134" w:rsidRDefault="00264134" w:rsidP="00264134">
      <w:pPr>
        <w:rPr>
          <w:rFonts w:ascii="Arial" w:eastAsiaTheme="minorEastAsia" w:hAnsi="Arial" w:cs="Arial"/>
          <w:b/>
          <w:bCs/>
          <w:sz w:val="28"/>
          <w:szCs w:val="28"/>
        </w:rPr>
      </w:pPr>
      <w:r w:rsidRPr="00264134">
        <w:rPr>
          <w:rFonts w:ascii="Arial" w:eastAsiaTheme="minorEastAsia" w:hAnsi="Arial" w:cs="Arial"/>
          <w:b/>
          <w:bCs/>
          <w:sz w:val="28"/>
          <w:szCs w:val="28"/>
        </w:rPr>
        <w:t>Criterio</w:t>
      </w:r>
      <w:r w:rsidR="00E1641C">
        <w:rPr>
          <w:rFonts w:ascii="Arial" w:eastAsiaTheme="minorEastAsia" w:hAnsi="Arial" w:cs="Arial"/>
          <w:b/>
          <w:bCs/>
          <w:sz w:val="28"/>
          <w:szCs w:val="28"/>
        </w:rPr>
        <w:t>s</w:t>
      </w:r>
      <w:r w:rsidRPr="00264134">
        <w:rPr>
          <w:rFonts w:ascii="Arial" w:eastAsiaTheme="minorEastAsia" w:hAnsi="Arial" w:cs="Arial"/>
          <w:b/>
          <w:bCs/>
          <w:sz w:val="28"/>
          <w:szCs w:val="28"/>
        </w:rPr>
        <w:t xml:space="preserve"> de convergencia:</w:t>
      </w:r>
    </w:p>
    <w:p w14:paraId="66F8D6FF" w14:textId="3E795692" w:rsidR="00264134" w:rsidRPr="00E1641C" w:rsidRDefault="00000000" w:rsidP="00264134">
      <w:pPr>
        <w:rPr>
          <w:rFonts w:ascii="Arial" w:eastAsiaTheme="minorEastAsia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i-1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 w:cs="Arial"/>
            </w:rPr>
            <m:t xml:space="preserve">&lt; </m:t>
          </m:r>
          <m:r>
            <m:rPr>
              <m:scr m:val="script"/>
            </m:rPr>
            <w:rPr>
              <w:rFonts w:ascii="Cambria Math" w:eastAsiaTheme="minorEastAsia" w:hAnsi="Cambria Math" w:cs="Arial"/>
            </w:rPr>
            <m:t>E</m:t>
          </m:r>
        </m:oMath>
      </m:oMathPara>
    </w:p>
    <w:p w14:paraId="31553919" w14:textId="15532A50" w:rsidR="00E1641C" w:rsidRPr="00E1641C" w:rsidRDefault="00000000" w:rsidP="00E1641C">
      <w:pPr>
        <w:rPr>
          <w:rFonts w:ascii="Arial" w:eastAsiaTheme="minorEastAsia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b/>
                  <w:bCs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Arial"/>
                    </w:rPr>
                    <m:t>(i)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 w:cs="Arial"/>
                    </w:rPr>
                    <m:t>(i-1)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eastAsiaTheme="minorEastAsia" w:hAnsi="Cambria Math" w:cs="Arial"/>
            </w:rPr>
            <m:t xml:space="preserve">&lt; </m:t>
          </m:r>
          <m:r>
            <m:rPr>
              <m:scr m:val="script"/>
            </m:rPr>
            <w:rPr>
              <w:rFonts w:ascii="Cambria Math" w:eastAsiaTheme="minorEastAsia" w:hAnsi="Cambria Math" w:cs="Arial"/>
            </w:rPr>
            <m:t>E</m:t>
          </m:r>
        </m:oMath>
      </m:oMathPara>
    </w:p>
    <w:p w14:paraId="16BCF3DC" w14:textId="77777777" w:rsidR="009855A7" w:rsidRPr="00E860BE" w:rsidRDefault="009855A7">
      <w:pPr>
        <w:rPr>
          <w:rFonts w:ascii="Arial" w:hAnsi="Arial" w:cs="Arial"/>
          <w:sz w:val="28"/>
          <w:szCs w:val="28"/>
        </w:rPr>
      </w:pPr>
    </w:p>
    <w:p w14:paraId="2638E516" w14:textId="6277C5C0" w:rsidR="00E860BE" w:rsidRPr="00823D41" w:rsidRDefault="00E860BE">
      <w:pPr>
        <w:rPr>
          <w:rFonts w:ascii="Arial" w:hAnsi="Arial" w:cs="Arial"/>
          <w:b/>
          <w:bCs/>
          <w:sz w:val="28"/>
          <w:szCs w:val="28"/>
        </w:rPr>
      </w:pPr>
      <w:r w:rsidRPr="00823D41">
        <w:rPr>
          <w:rFonts w:ascii="Arial" w:hAnsi="Arial" w:cs="Arial"/>
          <w:b/>
          <w:bCs/>
          <w:sz w:val="28"/>
          <w:szCs w:val="28"/>
        </w:rPr>
        <w:t>Serie de Taylor</w:t>
      </w:r>
    </w:p>
    <w:p w14:paraId="6230D62B" w14:textId="45736732" w:rsidR="00E860BE" w:rsidRDefault="00E860BE" w:rsidP="00E860B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Aproximar una función en una serie de potencias:</w:t>
      </w:r>
    </w:p>
    <w:p w14:paraId="092ADA6B" w14:textId="75835FB2" w:rsidR="00E860BE" w:rsidRPr="009855A7" w:rsidRDefault="00E860BE" w:rsidP="00E860BE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</m:t>
              </m:r>
            </m:e>
          </m:d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f</m:t>
              </m:r>
            </m:e>
            <m:sup>
              <m:r>
                <w:rPr>
                  <w:rFonts w:ascii="Cambria Math" w:hAnsi="Cambria Math" w:cs="Arial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</m:t>
              </m:r>
            </m:e>
          </m:d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x-a</m:t>
              </m:r>
            </m:e>
          </m:d>
          <m:r>
            <w:rPr>
              <w:rFonts w:ascii="Cambria Math" w:hAnsi="Cambria Math" w:cs="Arial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p>
                  <m:r>
                    <w:rPr>
                      <w:rFonts w:ascii="Cambria Math" w:hAnsi="Cambria Math" w:cs="Arial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</m:d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2!</m:t>
              </m:r>
            </m:den>
          </m:f>
          <m:r>
            <w:rPr>
              <w:rFonts w:ascii="Cambria Math" w:hAnsi="Cambria Math" w:cs="Arial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f'''(a)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(x-a)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3!</m:t>
              </m:r>
            </m:den>
          </m:f>
          <m:r>
            <w:rPr>
              <w:rFonts w:ascii="Cambria Math" w:hAnsi="Cambria Math" w:cs="Arial"/>
            </w:rPr>
            <m:t>+…+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 w:cs="Arial"/>
                </w:rPr>
                <m:t>(a)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(x-a)</m:t>
                  </m:r>
                </m:e>
                <m:sup>
                  <m:r>
                    <w:rPr>
                      <w:rFonts w:ascii="Cambria Math" w:hAnsi="Cambria Math" w:cs="Arial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n!</m:t>
              </m:r>
            </m:den>
          </m:f>
        </m:oMath>
      </m:oMathPara>
    </w:p>
    <w:p w14:paraId="7DD2B01E" w14:textId="55114AB6" w:rsidR="009855A7" w:rsidRPr="009855A7" w:rsidRDefault="009855A7" w:rsidP="009855A7">
      <w:pPr>
        <w:pStyle w:val="Prrafodelista"/>
        <w:numPr>
          <w:ilvl w:val="1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x el valor donde se evalua la función.</m:t>
        </m:r>
      </m:oMath>
      <w:r>
        <w:rPr>
          <w:rFonts w:ascii="Arial" w:eastAsiaTheme="minorEastAsia" w:hAnsi="Arial" w:cs="Arial"/>
        </w:rPr>
        <w:t xml:space="preserve"> </w:t>
      </w:r>
    </w:p>
    <w:p w14:paraId="6F5DB75C" w14:textId="60D7E24B" w:rsidR="009855A7" w:rsidRPr="00823D41" w:rsidRDefault="009855A7" w:rsidP="009855A7">
      <w:pPr>
        <w:pStyle w:val="Prrafodelista"/>
        <w:numPr>
          <w:ilvl w:val="1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a es un valor cercano a x.</m:t>
        </m:r>
      </m:oMath>
    </w:p>
    <w:p w14:paraId="326A29BF" w14:textId="35D63E63" w:rsidR="00823D41" w:rsidRDefault="00823D41" w:rsidP="00823D4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Serie de Mac Laurin</w:t>
      </w:r>
    </w:p>
    <w:p w14:paraId="79778422" w14:textId="77777777" w:rsidR="00823D41" w:rsidRDefault="00823D41" w:rsidP="00823D4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Aproximar una función en una serie de potencias:</w:t>
      </w:r>
    </w:p>
    <w:p w14:paraId="62FF4291" w14:textId="776B5165" w:rsidR="00823D41" w:rsidRDefault="00823D41" w:rsidP="00823D41">
      <w:pPr>
        <w:pStyle w:val="Prrafodelista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=f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</m:t>
              </m:r>
            </m:e>
          </m:d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f</m:t>
              </m:r>
            </m:e>
            <m:sup>
              <m:r>
                <w:rPr>
                  <w:rFonts w:ascii="Cambria Math" w:hAnsi="Cambria Math" w:cs="Arial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</m:t>
              </m:r>
            </m:e>
          </m:d>
          <m:r>
            <w:rPr>
              <w:rFonts w:ascii="Cambria Math" w:hAnsi="Cambria Math" w:cs="Arial"/>
            </w:rPr>
            <m:t>x+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p>
                  <m:r>
                    <w:rPr>
                      <w:rFonts w:ascii="Cambria Math" w:hAnsi="Cambria Math" w:cs="Arial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</m:d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2!</m:t>
              </m:r>
            </m:den>
          </m:f>
          <m:r>
            <w:rPr>
              <w:rFonts w:ascii="Cambria Math" w:hAnsi="Cambria Math" w:cs="Arial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f'''(a)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3!</m:t>
              </m:r>
            </m:den>
          </m:f>
          <m:r>
            <w:rPr>
              <w:rFonts w:ascii="Cambria Math" w:hAnsi="Cambria Math" w:cs="Arial"/>
            </w:rPr>
            <m:t>+…+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 w:cs="Arial"/>
                </w:rPr>
                <m:t>(a)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n!</m:t>
              </m:r>
            </m:den>
          </m:f>
        </m:oMath>
      </m:oMathPara>
    </w:p>
    <w:p w14:paraId="130E6FED" w14:textId="2AB63025" w:rsidR="00823D41" w:rsidRPr="00264134" w:rsidRDefault="00264134" w:rsidP="00264134">
      <w:pPr>
        <w:pStyle w:val="Prrafodelista"/>
        <w:numPr>
          <w:ilvl w:val="1"/>
          <w:numId w:val="1"/>
        </w:numPr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m:t>Donde a=0.</m:t>
        </m:r>
      </m:oMath>
    </w:p>
    <w:p w14:paraId="03B7B774" w14:textId="4CC8EADD" w:rsidR="00823D41" w:rsidRPr="00823D41" w:rsidRDefault="00823D41" w:rsidP="00823D41">
      <w:pPr>
        <w:rPr>
          <w:rFonts w:ascii="Arial" w:hAnsi="Arial" w:cs="Arial"/>
          <w:b/>
          <w:bCs/>
          <w:sz w:val="28"/>
          <w:szCs w:val="28"/>
        </w:rPr>
      </w:pPr>
      <w:r w:rsidRPr="00823D41">
        <w:rPr>
          <w:rFonts w:ascii="Arial" w:hAnsi="Arial" w:cs="Arial"/>
          <w:b/>
          <w:bCs/>
          <w:sz w:val="28"/>
          <w:szCs w:val="28"/>
        </w:rPr>
        <w:t>Solución de ecuaciones no lineales</w:t>
      </w:r>
    </w:p>
    <w:p w14:paraId="0195151F" w14:textId="698A7440" w:rsidR="00823D41" w:rsidRPr="00823D41" w:rsidRDefault="00823D41" w:rsidP="00823D41">
      <w:pPr>
        <w:rPr>
          <w:rFonts w:ascii="Arial" w:hAnsi="Arial" w:cs="Arial"/>
          <w:b/>
          <w:bCs/>
          <w:color w:val="747474" w:themeColor="background2" w:themeShade="80"/>
        </w:rPr>
      </w:pPr>
      <w:r w:rsidRPr="00823D41">
        <w:rPr>
          <w:rFonts w:ascii="Arial" w:hAnsi="Arial" w:cs="Arial"/>
          <w:b/>
          <w:bCs/>
          <w:color w:val="747474" w:themeColor="background2" w:themeShade="80"/>
        </w:rPr>
        <w:t xml:space="preserve">Método </w:t>
      </w:r>
      <w:r w:rsidR="00A370E2">
        <w:rPr>
          <w:rFonts w:ascii="Arial" w:hAnsi="Arial" w:cs="Arial"/>
          <w:b/>
          <w:bCs/>
          <w:color w:val="747474" w:themeColor="background2" w:themeShade="80"/>
        </w:rPr>
        <w:t>b</w:t>
      </w:r>
      <w:r w:rsidRPr="00823D41">
        <w:rPr>
          <w:rFonts w:ascii="Arial" w:hAnsi="Arial" w:cs="Arial"/>
          <w:b/>
          <w:bCs/>
          <w:color w:val="747474" w:themeColor="background2" w:themeShade="80"/>
        </w:rPr>
        <w:t>isección</w:t>
      </w:r>
    </w:p>
    <w:p w14:paraId="3AB6ADFF" w14:textId="7FADEA07" w:rsidR="00823D41" w:rsidRPr="00823D41" w:rsidRDefault="00823D41" w:rsidP="00823D4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Parte de dos valores iniciales: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>
        <w:rPr>
          <w:rFonts w:ascii="Arial" w:eastAsiaTheme="minorEastAsia" w:hAnsi="Arial" w:cs="Arial"/>
        </w:rPr>
        <w:t xml:space="preserve"> y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>
        <w:rPr>
          <w:rFonts w:ascii="Arial" w:eastAsiaTheme="minorEastAsia" w:hAnsi="Arial" w:cs="Arial"/>
        </w:rPr>
        <w:t xml:space="preserve"> donde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f(x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)</m:t>
        </m:r>
        <m:r>
          <w:rPr>
            <w:rFonts w:ascii="Cambria Math" w:eastAsiaTheme="minorEastAsia" w:hAnsi="Cambria Math" w:cs="Arial"/>
          </w:rPr>
          <m:t>&lt;0</m:t>
        </m:r>
      </m:oMath>
      <w:r>
        <w:rPr>
          <w:rFonts w:ascii="Arial" w:eastAsiaTheme="minorEastAsia" w:hAnsi="Arial" w:cs="Arial"/>
        </w:rPr>
        <w:t xml:space="preserve"> y </w:t>
      </w:r>
      <w:r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f(x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hAnsi="Cambria Math" w:cs="Arial"/>
          </w:rPr>
          <m:t>)</m:t>
        </m:r>
        <m:r>
          <w:rPr>
            <w:rFonts w:ascii="Cambria Math" w:eastAsiaTheme="minorEastAsia" w:hAnsi="Cambria Math" w:cs="Arial"/>
          </w:rPr>
          <m:t>&gt;</m:t>
        </m:r>
        <m:r>
          <w:rPr>
            <w:rFonts w:ascii="Cambria Math" w:eastAsiaTheme="minorEastAsia" w:hAnsi="Cambria Math" w:cs="Arial"/>
          </w:rPr>
          <m:t>0</m:t>
        </m:r>
      </m:oMath>
    </w:p>
    <w:p w14:paraId="6015DA95" w14:textId="5F47940D" w:rsidR="00823D41" w:rsidRDefault="00264134" w:rsidP="00823D4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Aproximación a la raíz: </w:t>
      </w:r>
    </w:p>
    <w:p w14:paraId="009A31FE" w14:textId="5BD995A7" w:rsidR="00EF731C" w:rsidRPr="00264134" w:rsidRDefault="00000000" w:rsidP="00264134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A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598B7FFC" w14:textId="5B7FC214" w:rsidR="00264134" w:rsidRPr="00264134" w:rsidRDefault="00264134" w:rsidP="0026413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w:lastRenderedPageBreak/>
          <m:t>Si 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A</m:t>
                </m:r>
              </m:sub>
            </m:sSub>
          </m:e>
        </m:d>
        <m:r>
          <w:rPr>
            <w:rFonts w:ascii="Cambria Math" w:hAnsi="Cambria Math" w:cs="Arial"/>
          </w:rPr>
          <m:t xml:space="preserve">&lt;0→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</m:oMath>
    </w:p>
    <w:p w14:paraId="7C94827C" w14:textId="4A6FE23D" w:rsidR="00264134" w:rsidRPr="00264134" w:rsidRDefault="00264134" w:rsidP="0026413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Si 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</m:e>
        </m:d>
        <m:r>
          <w:rPr>
            <w:rFonts w:ascii="Cambria Math" w:hAnsi="Cambria Math" w:cs="Arial"/>
          </w:rPr>
          <m:t xml:space="preserve">&gt;0→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hAnsi="Cambria Math" w:cs="Arial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</m:oMath>
    </w:p>
    <w:p w14:paraId="2DB4880A" w14:textId="77777777" w:rsidR="00264134" w:rsidRPr="00264134" w:rsidRDefault="00264134" w:rsidP="00264134">
      <w:pPr>
        <w:pStyle w:val="Prrafodelista"/>
        <w:ind w:left="1440"/>
        <w:rPr>
          <w:rFonts w:ascii="Arial" w:hAnsi="Arial" w:cs="Arial"/>
        </w:rPr>
      </w:pPr>
    </w:p>
    <w:p w14:paraId="61451497" w14:textId="01D3A800" w:rsidR="00264134" w:rsidRDefault="00264134" w:rsidP="0026413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proceso se repite hasta que se cumpla el criterio de convergencia.</w:t>
      </w:r>
    </w:p>
    <w:p w14:paraId="2D8B7B78" w14:textId="6DAAE914" w:rsidR="00A370E2" w:rsidRDefault="00A370E2" w:rsidP="00A370E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Número de iteraciones necesarias:</w:t>
      </w:r>
    </w:p>
    <w:p w14:paraId="6FA0B717" w14:textId="215484BA" w:rsidR="00A370E2" w:rsidRPr="00645052" w:rsidRDefault="00A370E2" w:rsidP="00A370E2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n=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Ari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a</m:t>
                      </m:r>
                    </m:e>
                  </m:d>
                </m:e>
              </m:func>
              <m:r>
                <w:rPr>
                  <w:rFonts w:ascii="Cambria Math" w:hAnsi="Cambria Math" w:cs="Arial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ln⁡</m:t>
              </m:r>
              <m:r>
                <m:rPr>
                  <m:scr m:val="script"/>
                </m:rPr>
                <w:rPr>
                  <w:rFonts w:ascii="Cambria Math" w:hAnsi="Cambria Math" w:cs="Arial"/>
                </w:rPr>
                <m:t>(E)</m:t>
              </m:r>
            </m:num>
            <m:den>
              <m:func>
                <m:funcPr>
                  <m:ctrlPr>
                    <w:rPr>
                      <w:rFonts w:ascii="Cambria Math" w:hAnsi="Cambria Math" w:cs="Ari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d>
                </m:e>
              </m:func>
            </m:den>
          </m:f>
        </m:oMath>
      </m:oMathPara>
    </w:p>
    <w:p w14:paraId="6E78A4BE" w14:textId="0A7BEE62" w:rsidR="00645052" w:rsidRPr="00A4312D" w:rsidRDefault="00A4312D" w:rsidP="00A4312D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m:t>a</m:t>
        </m:r>
      </m:oMath>
      <w:r>
        <w:rPr>
          <w:rFonts w:ascii="Arial" w:eastAsiaTheme="minorEastAsia" w:hAnsi="Arial" w:cs="Arial"/>
        </w:rPr>
        <w:t xml:space="preserve"> = tamaño del intervalo inicial</w:t>
      </w:r>
    </w:p>
    <w:p w14:paraId="34F90A48" w14:textId="5721AD79" w:rsidR="00A370E2" w:rsidRDefault="00A370E2" w:rsidP="00A370E2">
      <w:pPr>
        <w:rPr>
          <w:rFonts w:ascii="Arial" w:hAnsi="Arial" w:cs="Arial"/>
          <w:b/>
          <w:bCs/>
          <w:color w:val="747474" w:themeColor="background2" w:themeShade="80"/>
        </w:rPr>
      </w:pPr>
      <w:r w:rsidRPr="00823D41">
        <w:rPr>
          <w:rFonts w:ascii="Arial" w:hAnsi="Arial" w:cs="Arial"/>
          <w:b/>
          <w:bCs/>
          <w:color w:val="747474" w:themeColor="background2" w:themeShade="80"/>
        </w:rPr>
        <w:t xml:space="preserve">Método </w:t>
      </w:r>
      <w:r>
        <w:rPr>
          <w:rFonts w:ascii="Arial" w:hAnsi="Arial" w:cs="Arial"/>
          <w:b/>
          <w:bCs/>
          <w:color w:val="747474" w:themeColor="background2" w:themeShade="80"/>
        </w:rPr>
        <w:t>de regla falsa</w:t>
      </w:r>
    </w:p>
    <w:p w14:paraId="7E3DE3EE" w14:textId="3D2108E0" w:rsidR="00A370E2" w:rsidRPr="00710623" w:rsidRDefault="00A370E2" w:rsidP="00A370E2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747474" w:themeColor="background2" w:themeShade="80"/>
        </w:rPr>
      </w:pPr>
      <w:r w:rsidRPr="00710623">
        <w:rPr>
          <w:rFonts w:ascii="Arial" w:hAnsi="Arial" w:cs="Arial"/>
        </w:rPr>
        <w:t>Se parte de dos valores iniciales:</w:t>
      </w:r>
    </w:p>
    <w:p w14:paraId="07CF12EC" w14:textId="4DEC8375" w:rsidR="00A370E2" w:rsidRPr="00710623" w:rsidRDefault="00000000" w:rsidP="00A370E2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→f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</w:rPr>
            <m:t>&lt;0</m:t>
          </m:r>
        </m:oMath>
      </m:oMathPara>
    </w:p>
    <w:p w14:paraId="2662486F" w14:textId="30FD3AD8" w:rsidR="00A370E2" w:rsidRPr="00710623" w:rsidRDefault="00000000" w:rsidP="00A370E2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w:rPr>
              <w:rFonts w:ascii="Cambria Math" w:hAnsi="Cambria Math" w:cs="Arial"/>
            </w:rPr>
            <m:t>→f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 w:cs="Arial"/>
            </w:rPr>
            <m:t>&gt;0</m:t>
          </m:r>
        </m:oMath>
      </m:oMathPara>
    </w:p>
    <w:p w14:paraId="621003A5" w14:textId="7DBFF0D2" w:rsidR="00A370E2" w:rsidRPr="00710623" w:rsidRDefault="00A370E2" w:rsidP="00A370E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0623">
        <w:rPr>
          <w:rFonts w:ascii="Arial" w:hAnsi="Arial" w:cs="Arial"/>
        </w:rPr>
        <w:t>Aproximación:</w:t>
      </w:r>
    </w:p>
    <w:p w14:paraId="111ADCA1" w14:textId="1F2CBCDB" w:rsidR="00A370E2" w:rsidRPr="00710623" w:rsidRDefault="00000000" w:rsidP="00A370E2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A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)f(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num>
            <m:den>
              <m:r>
                <w:rPr>
                  <w:rFonts w:ascii="Cambria Math" w:hAnsi="Cambria Math" w:cs="Arial"/>
                </w:rPr>
                <m:t>f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</w:rPr>
                <m:t>-f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44D15F89" w14:textId="751D2644" w:rsidR="00A370E2" w:rsidRPr="00710623" w:rsidRDefault="00A370E2" w:rsidP="00A370E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10623">
        <w:rPr>
          <w:rFonts w:ascii="Arial" w:hAnsi="Arial" w:cs="Arial"/>
        </w:rPr>
        <w:t>Se evalúa:</w:t>
      </w:r>
    </w:p>
    <w:p w14:paraId="341D7984" w14:textId="50FE9C9F" w:rsidR="00A370E2" w:rsidRPr="00710623" w:rsidRDefault="00A370E2" w:rsidP="00A370E2">
      <w:pPr>
        <w:pStyle w:val="Prrafodelista"/>
        <w:numPr>
          <w:ilvl w:val="1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Si 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A</m:t>
                </m:r>
              </m:sub>
            </m:sSub>
          </m:e>
        </m:d>
        <m:r>
          <w:rPr>
            <w:rFonts w:ascii="Cambria Math" w:hAnsi="Cambria Math" w:cs="Arial"/>
          </w:rPr>
          <m:t>&lt;0→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eastAsiaTheme="minorEastAsia" w:hAnsi="Cambria Math" w:cs="Arial"/>
          </w:rPr>
          <m:t xml:space="preserve">= 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A</m:t>
            </m:r>
          </m:sub>
        </m:sSub>
      </m:oMath>
    </w:p>
    <w:p w14:paraId="7CE3354C" w14:textId="11BA9C14" w:rsidR="00A370E2" w:rsidRPr="002012E7" w:rsidRDefault="00A370E2" w:rsidP="00A370E2">
      <w:pPr>
        <w:pStyle w:val="Prrafodelista"/>
        <w:numPr>
          <w:ilvl w:val="1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Si 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A</m:t>
                </m:r>
              </m:sub>
            </m:sSub>
          </m:e>
        </m:d>
        <m:r>
          <w:rPr>
            <w:rFonts w:ascii="Cambria Math" w:hAnsi="Cambria Math" w:cs="Arial"/>
          </w:rPr>
          <m:t>&gt;0→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eastAsiaTheme="minorEastAsia" w:hAnsi="Cambria Math" w:cs="Arial"/>
          </w:rPr>
          <m:t xml:space="preserve">= 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A</m:t>
            </m:r>
          </m:sub>
        </m:sSub>
      </m:oMath>
    </w:p>
    <w:p w14:paraId="742A9A47" w14:textId="77777777" w:rsidR="002012E7" w:rsidRPr="002012E7" w:rsidRDefault="002012E7" w:rsidP="002012E7">
      <w:pPr>
        <w:rPr>
          <w:rFonts w:ascii="Arial" w:hAnsi="Arial" w:cs="Arial"/>
        </w:rPr>
      </w:pPr>
    </w:p>
    <w:p w14:paraId="2BD56437" w14:textId="00291496" w:rsidR="00710623" w:rsidRPr="00710623" w:rsidRDefault="00710623" w:rsidP="00710623">
      <w:pPr>
        <w:rPr>
          <w:rFonts w:ascii="Arial" w:hAnsi="Arial" w:cs="Arial"/>
          <w:b/>
          <w:bCs/>
          <w:sz w:val="28"/>
          <w:szCs w:val="28"/>
        </w:rPr>
      </w:pPr>
      <w:r w:rsidRPr="00710623">
        <w:rPr>
          <w:rFonts w:ascii="Arial" w:hAnsi="Arial" w:cs="Arial"/>
          <w:b/>
          <w:bCs/>
          <w:sz w:val="28"/>
          <w:szCs w:val="28"/>
        </w:rPr>
        <w:t>Método punto fijo</w:t>
      </w:r>
    </w:p>
    <w:p w14:paraId="0F334E34" w14:textId="2850762F" w:rsidR="00710623" w:rsidRPr="00710623" w:rsidRDefault="00710623" w:rsidP="00710623">
      <w:pPr>
        <w:rPr>
          <w:rFonts w:ascii="Arial" w:hAnsi="Arial" w:cs="Arial"/>
        </w:rPr>
      </w:pPr>
      <w:r w:rsidRPr="00710623">
        <w:rPr>
          <w:rFonts w:ascii="Arial" w:hAnsi="Arial" w:cs="Arial"/>
        </w:rPr>
        <w:t xml:space="preserve">Sea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=0</m:t>
        </m:r>
      </m:oMath>
      <w:r w:rsidRPr="00710623">
        <w:rPr>
          <w:rFonts w:ascii="Arial" w:eastAsiaTheme="minorEastAsia" w:hAnsi="Arial" w:cs="Arial"/>
        </w:rPr>
        <w:t xml:space="preserve">, se transforma algebraicamente a la forma equivalente </w:t>
      </w:r>
      <m:oMath>
        <m:r>
          <w:rPr>
            <w:rFonts w:ascii="Cambria Math" w:eastAsiaTheme="minorEastAsia" w:hAnsi="Cambria Math" w:cs="Arial"/>
          </w:rPr>
          <m:t>x=g(x)</m:t>
        </m:r>
      </m:oMath>
      <w:r w:rsidRPr="00710623">
        <w:rPr>
          <w:rFonts w:ascii="Arial" w:eastAsiaTheme="minorEastAsia" w:hAnsi="Arial" w:cs="Arial"/>
        </w:rPr>
        <w:t>.</w:t>
      </w:r>
    </w:p>
    <w:p w14:paraId="2673B26B" w14:textId="2B93980E" w:rsidR="00710623" w:rsidRPr="00710623" w:rsidRDefault="00710623" w:rsidP="0071062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parte de un valor inicial: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</w:p>
    <w:p w14:paraId="6217FBDC" w14:textId="7E3FD8ED" w:rsidR="00710623" w:rsidRPr="00710623" w:rsidRDefault="00710623" w:rsidP="0071062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Aproximación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i+1</m:t>
            </m:r>
          </m:sub>
        </m:sSub>
        <m:r>
          <w:rPr>
            <w:rFonts w:ascii="Cambria Math" w:hAnsi="Cambria Math" w:cs="Arial"/>
          </w:rPr>
          <m:t>=g(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)</m:t>
        </m:r>
      </m:oMath>
    </w:p>
    <w:p w14:paraId="798DDA94" w14:textId="1540A71F" w:rsidR="00710623" w:rsidRPr="00710623" w:rsidRDefault="00710623" w:rsidP="0071062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>Se repite el proceso hasta que se satisfaga el criterio de convergencia.</w:t>
      </w:r>
    </w:p>
    <w:p w14:paraId="0624598C" w14:textId="17E77220" w:rsidR="00710623" w:rsidRDefault="00710623" w:rsidP="00710623">
      <w:pPr>
        <w:rPr>
          <w:rFonts w:ascii="Arial" w:eastAsiaTheme="minorEastAsia" w:hAnsi="Arial" w:cs="Arial"/>
        </w:rPr>
      </w:pPr>
      <w:r>
        <w:rPr>
          <w:rFonts w:ascii="Arial" w:hAnsi="Arial" w:cs="Arial"/>
        </w:rPr>
        <w:t xml:space="preserve">Para seleccionar la mejor </w:t>
      </w:r>
      <m:oMath>
        <m:r>
          <w:rPr>
            <w:rFonts w:ascii="Cambria Math" w:hAnsi="Cambria Math" w:cs="Arial"/>
          </w:rPr>
          <m:t>g(x)</m:t>
        </m:r>
      </m:oMath>
      <w:r>
        <w:rPr>
          <w:rFonts w:ascii="Arial" w:eastAsiaTheme="minorEastAsia" w:hAnsi="Arial" w:cs="Arial"/>
        </w:rPr>
        <w:t>:</w:t>
      </w:r>
    </w:p>
    <w:p w14:paraId="3E8F54EF" w14:textId="7CF2F4E8" w:rsidR="00710623" w:rsidRPr="00710623" w:rsidRDefault="00000000" w:rsidP="00710623">
      <w:pPr>
        <w:rPr>
          <w:rFonts w:ascii="Arial" w:eastAsiaTheme="minorEastAsia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g</m:t>
                  </m:r>
                </m:e>
                <m:sup>
                  <m:r>
                    <w:rPr>
                      <w:rFonts w:ascii="Cambria Math" w:hAnsi="Cambria Math" w:cs="Arial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Arial"/>
            </w:rPr>
            <m:t>&lt;1, entre más cercano a 0, más rapido converge.</m:t>
          </m:r>
        </m:oMath>
      </m:oMathPara>
    </w:p>
    <w:p w14:paraId="5EE381CF" w14:textId="77777777" w:rsidR="00710623" w:rsidRDefault="00710623" w:rsidP="00710623">
      <w:pPr>
        <w:rPr>
          <w:rFonts w:ascii="Arial" w:eastAsiaTheme="minorEastAsia" w:hAnsi="Arial" w:cs="Arial"/>
        </w:rPr>
      </w:pPr>
    </w:p>
    <w:p w14:paraId="3374179E" w14:textId="05617ED9" w:rsidR="00710623" w:rsidRDefault="00710623" w:rsidP="00710623">
      <w:pPr>
        <w:rPr>
          <w:rFonts w:ascii="Arial" w:eastAsiaTheme="minorEastAsia" w:hAnsi="Arial" w:cs="Arial"/>
          <w:b/>
          <w:bCs/>
          <w:sz w:val="28"/>
          <w:szCs w:val="28"/>
        </w:rPr>
      </w:pPr>
      <w:r>
        <w:rPr>
          <w:rFonts w:ascii="Arial" w:eastAsiaTheme="minorEastAsia" w:hAnsi="Arial" w:cs="Arial"/>
          <w:b/>
          <w:bCs/>
          <w:sz w:val="28"/>
          <w:szCs w:val="28"/>
        </w:rPr>
        <w:t>Soluciones de ecuaciones no lineales</w:t>
      </w:r>
    </w:p>
    <w:p w14:paraId="61F19D98" w14:textId="77777777" w:rsidR="00710623" w:rsidRDefault="00710623" w:rsidP="00710623">
      <w:pPr>
        <w:rPr>
          <w:rFonts w:ascii="Arial" w:hAnsi="Arial" w:cs="Arial"/>
          <w:b/>
          <w:bCs/>
          <w:color w:val="747474" w:themeColor="background2" w:themeShade="80"/>
        </w:rPr>
      </w:pPr>
      <w:r w:rsidRPr="00823D41">
        <w:rPr>
          <w:rFonts w:ascii="Arial" w:hAnsi="Arial" w:cs="Arial"/>
          <w:b/>
          <w:bCs/>
          <w:color w:val="747474" w:themeColor="background2" w:themeShade="80"/>
        </w:rPr>
        <w:t xml:space="preserve">Método </w:t>
      </w:r>
      <w:r>
        <w:rPr>
          <w:rFonts w:ascii="Arial" w:hAnsi="Arial" w:cs="Arial"/>
          <w:b/>
          <w:bCs/>
          <w:color w:val="747474" w:themeColor="background2" w:themeShade="80"/>
        </w:rPr>
        <w:t>de regla falsa</w:t>
      </w:r>
    </w:p>
    <w:p w14:paraId="36186BF0" w14:textId="3A5C53DB" w:rsidR="00710623" w:rsidRDefault="00710623" w:rsidP="0071062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 parte de un valor inicial.</w:t>
      </w:r>
    </w:p>
    <w:p w14:paraId="285B4170" w14:textId="0E1486DA" w:rsidR="00710623" w:rsidRDefault="00710623" w:rsidP="0071062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Aproximación:</w:t>
      </w:r>
    </w:p>
    <w:p w14:paraId="67951DA7" w14:textId="3F4F592A" w:rsidR="00710623" w:rsidRPr="000F74EB" w:rsidRDefault="00000000" w:rsidP="00710623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i+1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f(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num>
            <m:den>
              <m:r>
                <w:rPr>
                  <w:rFonts w:ascii="Cambria Math" w:hAnsi="Cambria Math" w:cs="Arial"/>
                </w:rPr>
                <m:t>f'(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den>
          </m:f>
        </m:oMath>
      </m:oMathPara>
    </w:p>
    <w:p w14:paraId="056DA81E" w14:textId="5F804325" w:rsidR="00E1641C" w:rsidRPr="00E1641C" w:rsidRDefault="000F74EB" w:rsidP="00E1641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El proceso se repite hasta que se cumpla el criterio de convergencia.</w:t>
      </w:r>
    </w:p>
    <w:p w14:paraId="2A2C60F8" w14:textId="13642F0C" w:rsidR="000F74EB" w:rsidRPr="00E1641C" w:rsidRDefault="000F74EB" w:rsidP="00E1641C">
      <w:pPr>
        <w:rPr>
          <w:rFonts w:ascii="Arial" w:hAnsi="Arial" w:cs="Arial"/>
          <w:b/>
          <w:bCs/>
        </w:rPr>
      </w:pPr>
      <w:r w:rsidRPr="00E1641C">
        <w:rPr>
          <w:rFonts w:ascii="Arial" w:hAnsi="Arial" w:cs="Arial"/>
          <w:b/>
          <w:bCs/>
          <w:color w:val="747474" w:themeColor="background2" w:themeShade="80"/>
        </w:rPr>
        <w:t>Método de Müller</w:t>
      </w:r>
    </w:p>
    <w:p w14:paraId="25E398DC" w14:textId="253399B0" w:rsidR="000F74EB" w:rsidRPr="000F74EB" w:rsidRDefault="000F74EB" w:rsidP="000F74E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Parte de tres valores iniciales: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eastAsiaTheme="minorEastAsia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</w:p>
    <w:p w14:paraId="3C72DB55" w14:textId="42147B84" w:rsidR="000F74EB" w:rsidRPr="000F74EB" w:rsidRDefault="000F74EB" w:rsidP="000F74E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>Aproximación:</w:t>
      </w:r>
    </w:p>
    <w:p w14:paraId="14A403DA" w14:textId="46D5FE18" w:rsidR="000F74EB" w:rsidRPr="000F74EB" w:rsidRDefault="00000000" w:rsidP="000F74EB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i+1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2c</m:t>
              </m:r>
            </m:num>
            <m:den>
              <m:r>
                <w:rPr>
                  <w:rFonts w:ascii="Cambria Math" w:hAnsi="Cambria Math" w:cs="Arial"/>
                </w:rPr>
                <m:t>b+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signo de b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-4ac</m:t>
                  </m:r>
                </m:e>
              </m:rad>
            </m:den>
          </m:f>
        </m:oMath>
      </m:oMathPara>
    </w:p>
    <w:p w14:paraId="7E52AEF4" w14:textId="04E25578" w:rsidR="000F74EB" w:rsidRDefault="000F74EB" w:rsidP="000F74EB">
      <w:pPr>
        <w:rPr>
          <w:rFonts w:ascii="Arial" w:hAnsi="Arial" w:cs="Arial"/>
        </w:rPr>
      </w:pPr>
      <w:r>
        <w:rPr>
          <w:rFonts w:ascii="Arial" w:hAnsi="Arial" w:cs="Arial"/>
        </w:rPr>
        <w:t>Donde:</w:t>
      </w:r>
    </w:p>
    <w:p w14:paraId="5F0ED867" w14:textId="5D9429E9" w:rsidR="000F74EB" w:rsidRPr="000F74EB" w:rsidRDefault="000F74EB" w:rsidP="000F74EB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)[f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</w:rPr>
                <m:t>-f(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)]-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)[f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</w:rPr>
                <m:t>-f(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)]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den>
          </m:f>
        </m:oMath>
      </m:oMathPara>
    </w:p>
    <w:p w14:paraId="0D347DDB" w14:textId="34A5048D" w:rsidR="000F74EB" w:rsidRPr="00BF34A9" w:rsidRDefault="000F74EB" w:rsidP="000F74EB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b=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[f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</w:rPr>
                <m:t>-f(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)]-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[f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</w:rPr>
                <m:t>-f(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)]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(x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den>
          </m:f>
        </m:oMath>
      </m:oMathPara>
    </w:p>
    <w:p w14:paraId="23CF3149" w14:textId="74900BFE" w:rsidR="00BF34A9" w:rsidRPr="00BF34A9" w:rsidRDefault="00BF34A9" w:rsidP="000F74EB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c=f(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)</m:t>
          </m:r>
        </m:oMath>
      </m:oMathPara>
    </w:p>
    <w:p w14:paraId="37D47FAA" w14:textId="39842182" w:rsidR="00BF34A9" w:rsidRPr="00BF34A9" w:rsidRDefault="00BF34A9" w:rsidP="00BF34A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proceso se termina hasta que se satisfaga el criterio de convergencia.</w:t>
      </w:r>
    </w:p>
    <w:p w14:paraId="0EA36229" w14:textId="17B177A2" w:rsidR="00BF34A9" w:rsidRDefault="00BF34A9" w:rsidP="00BF34A9">
      <w:pPr>
        <w:rPr>
          <w:rFonts w:ascii="Arial" w:eastAsiaTheme="minorEastAsia" w:hAnsi="Arial" w:cs="Arial"/>
          <w:b/>
          <w:bCs/>
          <w:sz w:val="28"/>
          <w:szCs w:val="28"/>
        </w:rPr>
      </w:pPr>
      <w:r w:rsidRPr="00BF34A9">
        <w:rPr>
          <w:rFonts w:ascii="Arial" w:eastAsiaTheme="minorEastAsia" w:hAnsi="Arial" w:cs="Arial"/>
          <w:b/>
          <w:bCs/>
          <w:sz w:val="28"/>
          <w:szCs w:val="28"/>
        </w:rPr>
        <w:t xml:space="preserve">Soluciones de </w:t>
      </w:r>
      <w:r>
        <w:rPr>
          <w:rFonts w:ascii="Arial" w:eastAsiaTheme="minorEastAsia" w:hAnsi="Arial" w:cs="Arial"/>
          <w:b/>
          <w:bCs/>
          <w:sz w:val="28"/>
          <w:szCs w:val="28"/>
        </w:rPr>
        <w:t>sistemas de ecuaciones lineales</w:t>
      </w:r>
    </w:p>
    <w:p w14:paraId="482039F8" w14:textId="5C594F74" w:rsidR="00BF34A9" w:rsidRPr="00BF34A9" w:rsidRDefault="00BF34A9" w:rsidP="00BF34A9">
      <w:pPr>
        <w:rPr>
          <w:rFonts w:ascii="Arial" w:eastAsiaTheme="minorEastAsia" w:hAnsi="Arial" w:cs="Arial"/>
          <w:b/>
          <w:bCs/>
          <w:sz w:val="28"/>
          <w:szCs w:val="28"/>
        </w:rPr>
      </w:pPr>
      <w:r w:rsidRPr="00BF34A9">
        <w:rPr>
          <w:rFonts w:ascii="Arial" w:hAnsi="Arial" w:cs="Arial"/>
          <w:b/>
          <w:bCs/>
          <w:color w:val="747474" w:themeColor="background2" w:themeShade="80"/>
        </w:rPr>
        <w:t xml:space="preserve">Método </w:t>
      </w:r>
      <w:r>
        <w:rPr>
          <w:rFonts w:ascii="Arial" w:hAnsi="Arial" w:cs="Arial"/>
          <w:b/>
          <w:bCs/>
          <w:color w:val="747474" w:themeColor="background2" w:themeShade="80"/>
        </w:rPr>
        <w:t>Jacob</w:t>
      </w:r>
    </w:p>
    <w:p w14:paraId="317F6EC6" w14:textId="361F9340" w:rsidR="00BF34A9" w:rsidRPr="00BF34A9" w:rsidRDefault="00000000" w:rsidP="00E1641C">
      <w:pPr>
        <w:pStyle w:val="Prrafodelista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x</m:t>
              </m:r>
            </m:sub>
          </m:sSub>
          <m:r>
            <w:rPr>
              <w:rFonts w:ascii="Cambria Math" w:hAnsi="Cambria Math" w:cs="Arial"/>
            </w:rPr>
            <m:t>=0</m:t>
          </m:r>
        </m:oMath>
      </m:oMathPara>
    </w:p>
    <w:p w14:paraId="47316626" w14:textId="541E4B49" w:rsidR="00BF34A9" w:rsidRPr="00E1641C" w:rsidRDefault="00BF34A9" w:rsidP="00BF34A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>La matriz de coeficientes A debe ser matriz diagonal dominante</w:t>
      </w:r>
      <w:r w:rsidR="00E1641C">
        <w:rPr>
          <w:rFonts w:ascii="Arial" w:eastAsiaTheme="minorEastAsia" w:hAnsi="Arial" w:cs="Arial"/>
        </w:rPr>
        <w:t>.</w:t>
      </w:r>
    </w:p>
    <w:p w14:paraId="5BCB5E99" w14:textId="0418D87B" w:rsidR="00E1641C" w:rsidRPr="00E1641C" w:rsidRDefault="00E1641C" w:rsidP="00BF34A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Se parte de un vector de valores iniciales: </w:t>
      </w:r>
      <m:oMath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(0)</m:t>
            </m:r>
          </m:sup>
        </m:sSup>
      </m:oMath>
      <w:r>
        <w:rPr>
          <w:rFonts w:ascii="Arial" w:eastAsiaTheme="minorEastAsia" w:hAnsi="Arial" w:cs="Arial"/>
        </w:rPr>
        <w:t>.</w:t>
      </w:r>
    </w:p>
    <w:p w14:paraId="4942E144" w14:textId="679BD555" w:rsidR="00E1641C" w:rsidRPr="00E1641C" w:rsidRDefault="00E1641C" w:rsidP="00BF34A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>Para la aproximación se obtiene un sistema equivalente despejando de cada ecuación una variable.</w:t>
      </w:r>
    </w:p>
    <w:p w14:paraId="11AC1000" w14:textId="51E2911E" w:rsidR="00E1641C" w:rsidRPr="00E1641C" w:rsidRDefault="00000000" w:rsidP="00E1641C">
      <w:pPr>
        <w:rPr>
          <w:rFonts w:ascii="Arial" w:eastAsiaTheme="minorEastAsia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(i+1)</m:t>
              </m:r>
            </m:sup>
          </m:sSup>
          <m:r>
            <w:rPr>
              <w:rFonts w:ascii="Cambria Math" w:hAnsi="Cambria Math" w:cs="Arial"/>
            </w:rPr>
            <m:t>=B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</w:rPr>
                <m:t>(i)</m:t>
              </m:r>
            </m:sup>
          </m:sSup>
          <m:r>
            <w:rPr>
              <w:rFonts w:ascii="Cambria Math" w:eastAsiaTheme="minorEastAsia" w:hAnsi="Cambria Math" w:cs="Arial"/>
            </w:rPr>
            <m:t>+C</m:t>
          </m:r>
        </m:oMath>
      </m:oMathPara>
    </w:p>
    <w:p w14:paraId="1B18892A" w14:textId="7E9891C7" w:rsidR="00E1641C" w:rsidRPr="00E1641C" w:rsidRDefault="00E1641C" w:rsidP="00E164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 repite el proceso hasta que se satisface el criterio de convergencia para cada variable.</w:t>
      </w:r>
    </w:p>
    <w:p w14:paraId="28373A10" w14:textId="3139E325" w:rsidR="00E1641C" w:rsidRPr="00E1641C" w:rsidRDefault="00E1641C" w:rsidP="00E1641C">
      <w:pPr>
        <w:rPr>
          <w:rFonts w:ascii="Arial" w:eastAsiaTheme="minorEastAsia" w:hAnsi="Arial" w:cs="Arial"/>
          <w:b/>
          <w:bCs/>
          <w:sz w:val="28"/>
          <w:szCs w:val="28"/>
        </w:rPr>
      </w:pPr>
      <w:r w:rsidRPr="00E1641C">
        <w:rPr>
          <w:rFonts w:ascii="Arial" w:hAnsi="Arial" w:cs="Arial"/>
          <w:b/>
          <w:bCs/>
          <w:color w:val="747474" w:themeColor="background2" w:themeShade="80"/>
        </w:rPr>
        <w:t xml:space="preserve">Método </w:t>
      </w:r>
      <w:r>
        <w:rPr>
          <w:rFonts w:ascii="Arial" w:hAnsi="Arial" w:cs="Arial"/>
          <w:b/>
          <w:bCs/>
          <w:color w:val="747474" w:themeColor="background2" w:themeShade="80"/>
        </w:rPr>
        <w:t>Gauss-Seidel</w:t>
      </w:r>
    </w:p>
    <w:p w14:paraId="0180C67B" w14:textId="269EF105" w:rsidR="00A370E2" w:rsidRDefault="00E1641C" w:rsidP="00E1641C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La matriz de coeficientes A debe ser matriz diagonal dominante.</w:t>
      </w:r>
    </w:p>
    <w:p w14:paraId="216AB2D5" w14:textId="77777777" w:rsidR="00E1641C" w:rsidRPr="00E1641C" w:rsidRDefault="00E1641C" w:rsidP="00E164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Se parte de un vector de valores iniciales: </w:t>
      </w:r>
      <m:oMath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(0)</m:t>
            </m:r>
          </m:sup>
        </m:sSup>
      </m:oMath>
      <w:r>
        <w:rPr>
          <w:rFonts w:ascii="Arial" w:eastAsiaTheme="minorEastAsia" w:hAnsi="Arial" w:cs="Arial"/>
        </w:rPr>
        <w:t>.</w:t>
      </w:r>
    </w:p>
    <w:p w14:paraId="50779E9F" w14:textId="684BF446" w:rsidR="00E1641C" w:rsidRPr="00E1641C" w:rsidRDefault="00E1641C" w:rsidP="00E1641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eastAsiaTheme="minorEastAsia" w:hAnsi="Arial" w:cs="Arial"/>
        </w:rPr>
        <w:t>Aproximaciones:</w:t>
      </w:r>
    </w:p>
    <w:p w14:paraId="180D2882" w14:textId="77777777" w:rsidR="00E1641C" w:rsidRPr="00E1641C" w:rsidRDefault="00000000" w:rsidP="00E1641C">
      <w:pPr>
        <w:rPr>
          <w:rFonts w:ascii="Arial" w:eastAsiaTheme="minorEastAsia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(i+1)</m:t>
              </m:r>
            </m:sup>
          </m:sSup>
          <m:r>
            <w:rPr>
              <w:rFonts w:ascii="Cambria Math" w:hAnsi="Cambria Math" w:cs="Arial"/>
            </w:rPr>
            <m:t>=B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</w:rPr>
                <m:t>(i)</m:t>
              </m:r>
            </m:sup>
          </m:sSup>
          <m:r>
            <w:rPr>
              <w:rFonts w:ascii="Cambria Math" w:eastAsiaTheme="minorEastAsia" w:hAnsi="Cambria Math" w:cs="Arial"/>
            </w:rPr>
            <m:t>+C</m:t>
          </m:r>
        </m:oMath>
      </m:oMathPara>
    </w:p>
    <w:p w14:paraId="67536D5B" w14:textId="0852D24A" w:rsidR="00D53AD9" w:rsidRPr="00D53AD9" w:rsidRDefault="00E1641C" w:rsidP="00D53AD9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b/>
          <w:bCs/>
        </w:rPr>
        <w:lastRenderedPageBreak/>
        <w:t>Se utilizan los valores calculados en la misma iteración</w:t>
      </w:r>
      <w:r>
        <w:rPr>
          <w:rFonts w:ascii="Arial" w:eastAsiaTheme="minorEastAsia" w:hAnsi="Arial" w:cs="Arial"/>
        </w:rPr>
        <w:t>.</w:t>
      </w:r>
    </w:p>
    <w:p w14:paraId="313BD79C" w14:textId="638458E6" w:rsidR="00E1641C" w:rsidRPr="00D53AD9" w:rsidRDefault="00E1641C" w:rsidP="00D53AD9">
      <w:pPr>
        <w:rPr>
          <w:rFonts w:ascii="Arial" w:eastAsiaTheme="minorEastAsia" w:hAnsi="Arial" w:cs="Arial"/>
        </w:rPr>
      </w:pPr>
      <w:r w:rsidRPr="00D53AD9">
        <w:rPr>
          <w:rFonts w:ascii="Arial" w:eastAsiaTheme="minorEastAsia" w:hAnsi="Arial" w:cs="Arial"/>
          <w:b/>
          <w:bCs/>
          <w:sz w:val="28"/>
          <w:szCs w:val="28"/>
        </w:rPr>
        <w:t>Solución de sistemas de ecuaciones no lineales</w:t>
      </w:r>
    </w:p>
    <w:p w14:paraId="33CC342E" w14:textId="30FB5D92" w:rsidR="00E1641C" w:rsidRDefault="00E1641C" w:rsidP="00E1641C">
      <w:pPr>
        <w:rPr>
          <w:rFonts w:ascii="Arial" w:eastAsiaTheme="minorEastAsia" w:hAnsi="Arial" w:cs="Arial"/>
          <w:b/>
          <w:bCs/>
          <w:color w:val="7F7F7F" w:themeColor="text1" w:themeTint="80"/>
        </w:rPr>
      </w:pPr>
      <w:r>
        <w:rPr>
          <w:rFonts w:ascii="Arial" w:eastAsiaTheme="minorEastAsia" w:hAnsi="Arial" w:cs="Arial"/>
          <w:b/>
          <w:bCs/>
          <w:color w:val="7F7F7F" w:themeColor="text1" w:themeTint="80"/>
        </w:rPr>
        <w:t>Método punto fijo multivariable</w:t>
      </w:r>
    </w:p>
    <w:p w14:paraId="0725C62D" w14:textId="431D1CDC" w:rsidR="00E1641C" w:rsidRPr="00E1641C" w:rsidRDefault="00000000" w:rsidP="00E1641C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x,y</m:t>
              </m:r>
            </m:e>
          </m:d>
          <m:r>
            <w:rPr>
              <w:rFonts w:ascii="Cambria Math" w:eastAsiaTheme="minorEastAsia" w:hAnsi="Cambria Math" w:cs="Arial"/>
            </w:rPr>
            <m:t>=0→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</w:rPr>
                <m:t>i+1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g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(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,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y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)</m:t>
          </m:r>
        </m:oMath>
      </m:oMathPara>
    </w:p>
    <w:p w14:paraId="03E09B66" w14:textId="2ABC8D06" w:rsidR="00CA6621" w:rsidRPr="00CA6621" w:rsidRDefault="00000000" w:rsidP="00CA6621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x,y</m:t>
              </m:r>
            </m:e>
          </m:d>
          <m:r>
            <w:rPr>
              <w:rFonts w:ascii="Cambria Math" w:eastAsiaTheme="minorEastAsia" w:hAnsi="Cambria Math" w:cs="Arial"/>
            </w:rPr>
            <m:t>=0→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</w:rPr>
                <m:t>i+1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g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</w:rPr>
            <m:t>(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,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y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)</m:t>
          </m:r>
        </m:oMath>
      </m:oMathPara>
    </w:p>
    <w:p w14:paraId="6CE6FB0C" w14:textId="6FA48495" w:rsidR="00CA6621" w:rsidRDefault="00CA6621" w:rsidP="00CA6621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Se parte de un vector de valores iniciales: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  <m:r>
          <w:rPr>
            <w:rFonts w:ascii="Cambria Math" w:eastAsiaTheme="minorEastAsia" w:hAnsi="Cambria Math" w:cs="Arial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</m:oMath>
      <w:r>
        <w:rPr>
          <w:rFonts w:ascii="Arial" w:eastAsiaTheme="minorEastAsia" w:hAnsi="Arial" w:cs="Arial"/>
        </w:rPr>
        <w:t>.</w:t>
      </w:r>
    </w:p>
    <w:p w14:paraId="498C5DC2" w14:textId="445E744E" w:rsidR="00CA6621" w:rsidRDefault="00CA6621" w:rsidP="00CA6621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Para la aproximación se transforman a ecuaciones equivalentes.</w:t>
      </w:r>
    </w:p>
    <w:p w14:paraId="0F3AEF85" w14:textId="580197D1" w:rsidR="00CA6621" w:rsidRDefault="00CA6621" w:rsidP="00CA6621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El proceso termina una vez que se cumple el criterio de convergencia para las variables:</w:t>
      </w:r>
    </w:p>
    <w:p w14:paraId="04D9F47E" w14:textId="1CACC2FC" w:rsidR="00CA6621" w:rsidRPr="00E1641C" w:rsidRDefault="00000000" w:rsidP="00CA6621">
      <w:pPr>
        <w:rPr>
          <w:rFonts w:ascii="Arial" w:eastAsiaTheme="minorEastAsia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i-1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 w:cs="Arial"/>
            </w:rPr>
            <m:t xml:space="preserve">&lt; </m:t>
          </m:r>
          <m:r>
            <m:rPr>
              <m:scr m:val="script"/>
            </m:rPr>
            <w:rPr>
              <w:rFonts w:ascii="Cambria Math" w:eastAsiaTheme="minorEastAsia" w:hAnsi="Cambria Math" w:cs="Arial"/>
            </w:rPr>
            <m:t>E</m:t>
          </m:r>
        </m:oMath>
      </m:oMathPara>
    </w:p>
    <w:p w14:paraId="2F6F4EF7" w14:textId="6C4511C8" w:rsidR="00CA6621" w:rsidRPr="00CA6621" w:rsidRDefault="00000000" w:rsidP="00CA6621">
      <w:pPr>
        <w:rPr>
          <w:rFonts w:ascii="Arial" w:eastAsiaTheme="minorEastAsia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i-1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 w:cs="Arial"/>
            </w:rPr>
            <m:t xml:space="preserve">&lt; </m:t>
          </m:r>
          <m:r>
            <m:rPr>
              <m:scr m:val="script"/>
            </m:rPr>
            <w:rPr>
              <w:rFonts w:ascii="Cambria Math" w:eastAsiaTheme="minorEastAsia" w:hAnsi="Cambria Math" w:cs="Arial"/>
            </w:rPr>
            <m:t>E</m:t>
          </m:r>
        </m:oMath>
      </m:oMathPara>
    </w:p>
    <w:p w14:paraId="05F761FD" w14:textId="77777777" w:rsidR="00CA6621" w:rsidRPr="00E1641C" w:rsidRDefault="00CA6621" w:rsidP="00CA6621">
      <w:pPr>
        <w:rPr>
          <w:rFonts w:ascii="Arial" w:eastAsiaTheme="minorEastAsia" w:hAnsi="Arial" w:cs="Arial"/>
        </w:rPr>
      </w:pPr>
    </w:p>
    <w:p w14:paraId="2FA50526" w14:textId="77777777" w:rsidR="00CA6621" w:rsidRDefault="00CA6621" w:rsidP="00CA6621">
      <w:pPr>
        <w:rPr>
          <w:rFonts w:ascii="Arial" w:eastAsiaTheme="minorEastAsia" w:hAnsi="Arial" w:cs="Arial"/>
        </w:rPr>
      </w:pPr>
      <w:r>
        <w:rPr>
          <w:rFonts w:ascii="Arial" w:hAnsi="Arial" w:cs="Arial"/>
        </w:rPr>
        <w:t xml:space="preserve">Para seleccionar la mejor </w:t>
      </w:r>
      <m:oMath>
        <m:r>
          <w:rPr>
            <w:rFonts w:ascii="Cambria Math" w:hAnsi="Cambria Math" w:cs="Arial"/>
          </w:rPr>
          <m:t>g(x)</m:t>
        </m:r>
      </m:oMath>
      <w:r>
        <w:rPr>
          <w:rFonts w:ascii="Arial" w:eastAsiaTheme="minorEastAsia" w:hAnsi="Arial" w:cs="Arial"/>
        </w:rPr>
        <w:t>:</w:t>
      </w:r>
    </w:p>
    <w:p w14:paraId="0E9E37B9" w14:textId="323AD637" w:rsidR="00CA6621" w:rsidRPr="00CA6621" w:rsidRDefault="00000000" w:rsidP="00CA6621">
      <w:pPr>
        <w:rPr>
          <w:rFonts w:ascii="Arial" w:eastAsiaTheme="minorEastAsia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Arial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Arial"/>
            </w:rPr>
            <m:t>&lt;1</m:t>
          </m:r>
        </m:oMath>
      </m:oMathPara>
    </w:p>
    <w:p w14:paraId="0E2967BD" w14:textId="0CE31406" w:rsidR="00CA6621" w:rsidRPr="00CA6621" w:rsidRDefault="00000000" w:rsidP="00CA6621">
      <w:pPr>
        <w:rPr>
          <w:rFonts w:ascii="Arial" w:eastAsiaTheme="minorEastAsia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Arial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Arial"/>
            </w:rPr>
            <m:t>&lt;1</m:t>
          </m:r>
        </m:oMath>
      </m:oMathPara>
    </w:p>
    <w:p w14:paraId="5D201148" w14:textId="77777777" w:rsidR="00CA6621" w:rsidRPr="00CA6621" w:rsidRDefault="00CA6621" w:rsidP="00CA6621">
      <w:pPr>
        <w:rPr>
          <w:rFonts w:ascii="Arial" w:eastAsiaTheme="minorEastAsia" w:hAnsi="Arial" w:cs="Arial"/>
        </w:rPr>
      </w:pPr>
    </w:p>
    <w:p w14:paraId="594D85F7" w14:textId="6EBF8903" w:rsidR="00CA6621" w:rsidRDefault="00CA6621" w:rsidP="00CA6621">
      <w:pPr>
        <w:rPr>
          <w:rFonts w:ascii="Arial" w:eastAsiaTheme="minorEastAsia" w:hAnsi="Arial" w:cs="Arial"/>
          <w:b/>
          <w:bCs/>
          <w:color w:val="7F7F7F" w:themeColor="text1" w:themeTint="80"/>
        </w:rPr>
      </w:pPr>
      <w:r>
        <w:rPr>
          <w:rFonts w:ascii="Arial" w:eastAsiaTheme="minorEastAsia" w:hAnsi="Arial" w:cs="Arial"/>
          <w:b/>
          <w:bCs/>
          <w:color w:val="7F7F7F" w:themeColor="text1" w:themeTint="80"/>
        </w:rPr>
        <w:t>Método Newton-Raphson multivariable</w:t>
      </w:r>
    </w:p>
    <w:p w14:paraId="7E726AFF" w14:textId="0AC37DAD" w:rsidR="00CA6621" w:rsidRPr="00CA6621" w:rsidRDefault="00000000" w:rsidP="00CA6621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x,y</m:t>
              </m:r>
            </m:e>
          </m:d>
          <m:r>
            <w:rPr>
              <w:rFonts w:ascii="Cambria Math" w:eastAsiaTheme="minorEastAsia" w:hAnsi="Cambria Math" w:cs="Arial"/>
            </w:rPr>
            <m:t>=0</m:t>
          </m:r>
        </m:oMath>
      </m:oMathPara>
    </w:p>
    <w:p w14:paraId="02E7437F" w14:textId="625F2100" w:rsidR="00CA6621" w:rsidRDefault="00000000" w:rsidP="00CA6621">
      <w:pPr>
        <w:rPr>
          <w:rFonts w:ascii="Arial" w:eastAsiaTheme="minorEastAsia" w:hAnsi="Arial" w:cs="Arial"/>
          <w:b/>
          <w:bCs/>
          <w:color w:val="7F7F7F" w:themeColor="text1" w:themeTint="80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x,y</m:t>
              </m:r>
            </m:e>
          </m:d>
          <m:r>
            <w:rPr>
              <w:rFonts w:ascii="Cambria Math" w:eastAsiaTheme="minorEastAsia" w:hAnsi="Cambria Math" w:cs="Arial"/>
            </w:rPr>
            <m:t>=0</m:t>
          </m:r>
        </m:oMath>
      </m:oMathPara>
    </w:p>
    <w:p w14:paraId="5CC943F2" w14:textId="120F4A5D" w:rsidR="00A370E2" w:rsidRPr="00CA6621" w:rsidRDefault="00CA6621" w:rsidP="00CA662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CA6621">
        <w:rPr>
          <w:rFonts w:ascii="Arial" w:eastAsiaTheme="minorEastAsia" w:hAnsi="Arial" w:cs="Arial"/>
        </w:rPr>
        <w:t xml:space="preserve">Se parte de un vector de valores iniciales: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  <m:r>
          <w:rPr>
            <w:rFonts w:ascii="Cambria Math" w:eastAsiaTheme="minorEastAsia" w:hAnsi="Cambria Math" w:cs="Arial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</m:oMath>
      <w:r>
        <w:rPr>
          <w:rFonts w:ascii="Arial" w:eastAsiaTheme="minorEastAsia" w:hAnsi="Arial" w:cs="Arial"/>
        </w:rPr>
        <w:t>.</w:t>
      </w:r>
    </w:p>
    <w:p w14:paraId="4FE6EC8A" w14:textId="1AEDBEE7" w:rsidR="00CA6621" w:rsidRPr="001F0235" w:rsidRDefault="00CA6621" w:rsidP="00CA662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Theme="minorEastAsia" w:hAnsi="Arial" w:cs="Arial"/>
        </w:rPr>
        <w:t xml:space="preserve">Para la aproximación se transforma a un sistema de ecuaciones lineal, donde se deben de encontrar los valores </w:t>
      </w:r>
      <m:oMath>
        <m:r>
          <w:rPr>
            <w:rFonts w:ascii="Cambria Math" w:eastAsiaTheme="minorEastAsia" w:hAnsi="Cambria Math" w:cs="Arial"/>
          </w:rPr>
          <m:t xml:space="preserve">h </m:t>
        </m:r>
      </m:oMath>
      <w:r>
        <w:rPr>
          <w:rFonts w:ascii="Arial" w:eastAsiaTheme="minorEastAsia" w:hAnsi="Arial" w:cs="Arial"/>
        </w:rPr>
        <w:t xml:space="preserve">y </w:t>
      </w:r>
      <m:oMath>
        <m:r>
          <w:rPr>
            <w:rFonts w:ascii="Cambria Math" w:eastAsiaTheme="minorEastAsia" w:hAnsi="Cambria Math" w:cs="Arial"/>
          </w:rPr>
          <m:t>j</m:t>
        </m:r>
      </m:oMath>
      <w:r>
        <w:rPr>
          <w:rFonts w:ascii="Arial" w:eastAsiaTheme="minorEastAsia" w:hAnsi="Arial" w:cs="Arial"/>
        </w:rPr>
        <w:t>.</w:t>
      </w:r>
    </w:p>
    <w:p w14:paraId="0CEF129A" w14:textId="028698B0" w:rsidR="001F0235" w:rsidRPr="001F0235" w:rsidRDefault="00000000" w:rsidP="001F0235">
      <w:pPr>
        <w:rPr>
          <w:rFonts w:ascii="Arial" w:eastAsiaTheme="minorEastAsia" w:hAnsi="Arial" w:cs="Arial"/>
        </w:rPr>
      </w:pPr>
      <m:oMathPara>
        <m:oMath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∂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</w:rPr>
            <m:t>h+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∂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</w:rPr>
            <m:t>j=-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e>
          </m:d>
        </m:oMath>
      </m:oMathPara>
    </w:p>
    <w:p w14:paraId="63596691" w14:textId="4FA008DD" w:rsidR="001F0235" w:rsidRPr="001F0235" w:rsidRDefault="00000000" w:rsidP="001F0235">
      <w:pPr>
        <w:rPr>
          <w:rFonts w:ascii="Arial" w:hAnsi="Arial" w:cs="Arial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∂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</w:rPr>
            <m:t>h+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∂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</w:rPr>
            <m:t>j=-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e>
          </m:d>
        </m:oMath>
      </m:oMathPara>
    </w:p>
    <w:p w14:paraId="3F9C1EE1" w14:textId="053D84B5" w:rsidR="001F0235" w:rsidRDefault="001F0235" w:rsidP="001F02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Entonces: </w:t>
      </w:r>
    </w:p>
    <w:p w14:paraId="4AA00A93" w14:textId="1D72FC59" w:rsidR="001F0235" w:rsidRPr="001F0235" w:rsidRDefault="00000000" w:rsidP="001F0235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i+1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+h</m:t>
          </m:r>
        </m:oMath>
      </m:oMathPara>
    </w:p>
    <w:p w14:paraId="67E779DA" w14:textId="60C8E130" w:rsidR="001F0235" w:rsidRPr="001F0235" w:rsidRDefault="00000000" w:rsidP="001F0235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i+1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+j</m:t>
          </m:r>
        </m:oMath>
      </m:oMathPara>
    </w:p>
    <w:sectPr w:rsidR="001F0235" w:rsidRPr="001F0235" w:rsidSect="002012E7">
      <w:pgSz w:w="12240" w:h="15840"/>
      <w:pgMar w:top="1417" w:right="1701" w:bottom="1417" w:left="1701" w:header="708" w:footer="708" w:gutter="0"/>
      <w:pgBorders w:offsetFrom="page">
        <w:top w:val="threeDEngrave" w:sz="24" w:space="24" w:color="0E2841" w:themeColor="text2"/>
        <w:left w:val="threeDEngrave" w:sz="24" w:space="24" w:color="0E2841" w:themeColor="text2"/>
        <w:bottom w:val="threeDEmboss" w:sz="24" w:space="24" w:color="0E2841" w:themeColor="text2"/>
        <w:right w:val="threeDEmboss" w:sz="24" w:space="24" w:color="0E2841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3pt;height:11.3pt" o:bullet="t">
        <v:imagedata r:id="rId1" o:title="msoDAD9"/>
      </v:shape>
    </w:pict>
  </w:numPicBullet>
  <w:abstractNum w:abstractNumId="0" w15:restartNumberingAfterBreak="0">
    <w:nsid w:val="5CBE2F27"/>
    <w:multiLevelType w:val="hybridMultilevel"/>
    <w:tmpl w:val="CA8A91F0"/>
    <w:lvl w:ilvl="0" w:tplc="92F681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C5849"/>
    <w:multiLevelType w:val="hybridMultilevel"/>
    <w:tmpl w:val="24063F54"/>
    <w:lvl w:ilvl="0" w:tplc="0D0ABB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36686">
    <w:abstractNumId w:val="1"/>
  </w:num>
  <w:num w:numId="2" w16cid:durableId="138171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BE"/>
    <w:rsid w:val="000B3A69"/>
    <w:rsid w:val="000F74EB"/>
    <w:rsid w:val="001F0235"/>
    <w:rsid w:val="002012E7"/>
    <w:rsid w:val="002325A7"/>
    <w:rsid w:val="00264134"/>
    <w:rsid w:val="003D24A7"/>
    <w:rsid w:val="00645052"/>
    <w:rsid w:val="00710623"/>
    <w:rsid w:val="00724BD6"/>
    <w:rsid w:val="00823D41"/>
    <w:rsid w:val="009855A7"/>
    <w:rsid w:val="00A370E2"/>
    <w:rsid w:val="00A4312D"/>
    <w:rsid w:val="00BC1C9C"/>
    <w:rsid w:val="00BF34A9"/>
    <w:rsid w:val="00CA6621"/>
    <w:rsid w:val="00D53AD9"/>
    <w:rsid w:val="00D84991"/>
    <w:rsid w:val="00DF6B5C"/>
    <w:rsid w:val="00E0198C"/>
    <w:rsid w:val="00E1641C"/>
    <w:rsid w:val="00E860BE"/>
    <w:rsid w:val="00E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A6FA"/>
  <w15:chartTrackingRefBased/>
  <w15:docId w15:val="{4C206133-FF53-4F4C-BC24-FD4A4A47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0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0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0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0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0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0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0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0B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860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659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Contreras</dc:creator>
  <cp:keywords/>
  <dc:description/>
  <cp:lastModifiedBy>Victor Contreras</cp:lastModifiedBy>
  <cp:revision>10</cp:revision>
  <dcterms:created xsi:type="dcterms:W3CDTF">2025-10-15T04:56:00Z</dcterms:created>
  <dcterms:modified xsi:type="dcterms:W3CDTF">2025-11-29T20:49:00Z</dcterms:modified>
</cp:coreProperties>
</file>