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0AAF83B7" w:rsidR="0043636D" w:rsidRPr="005140CF" w:rsidRDefault="00B663A8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Paralelismo en Tareas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0AAF83B7" w:rsidR="0043636D" w:rsidRPr="005140CF" w:rsidRDefault="00B663A8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Paralelismo en Tareas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28BCC46B" w:rsidR="00C974C0" w:rsidRPr="00C974C0" w:rsidRDefault="0042605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588D5C06">
                <wp:simplePos x="0" y="0"/>
                <wp:positionH relativeFrom="page">
                  <wp:posOffset>1605280</wp:posOffset>
                </wp:positionH>
                <wp:positionV relativeFrom="paragraph">
                  <wp:posOffset>266227</wp:posOffset>
                </wp:positionV>
                <wp:extent cx="4220845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84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877D843" w:rsidR="00C974C0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Paralela y en Tiempo Real</w:t>
                            </w:r>
                          </w:p>
                          <w:p w14:paraId="6034C93C" w14:textId="77777777" w:rsidR="00426056" w:rsidRPr="00A42BBF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D070E" id="_x0000_t202" coordsize="21600,21600" o:spt="202" path="m,l,21600r21600,l21600,xe">
                <v:stroke joinstyle="miter"/>
                <v:path gradientshapeok="t" o:connecttype="rect"/>
              </v:shapetype>
              <v:shape id="Cuadro de texto 282" o:spid="_x0000_s1027" type="#_x0000_t202" style="position:absolute;left:0;text-align:left;margin-left:126.4pt;margin-top:20.95pt;width:332.3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" filled="f" stroked="f" strokeweight=".5pt">
                <v:textbox>
                  <w:txbxContent>
                    <w:p w14:paraId="6F4B278B" w14:textId="4877D843" w:rsidR="00C974C0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Paralela y en Tiempo Real</w:t>
                      </w:r>
                    </w:p>
                    <w:p w14:paraId="6034C93C" w14:textId="77777777" w:rsidR="00426056" w:rsidRPr="00A42BBF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5C73C9" w14:textId="779EF8D4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3021AB54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06443851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B663A8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12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06443851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B663A8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12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4056C9DC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42605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De León López Gloria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044C1700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B663A8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26/10/2026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4056C9DC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42605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De León López Gloria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044C1700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B663A8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26/10/2026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ipervnculo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D1CB" w14:textId="0F37A33B" w:rsidR="009A2FCF" w:rsidRDefault="003D44DB" w:rsidP="009A2FCF">
          <w:r>
            <w:rPr>
              <w:b/>
              <w:bCs/>
              <w:lang w:val="es-ES"/>
            </w:rPr>
            <w:fldChar w:fldCharType="end"/>
          </w:r>
        </w:p>
      </w:sdtContent>
    </w:sdt>
    <w:p w14:paraId="6E979F8C" w14:textId="0CC8DE5D" w:rsidR="009A2FCF" w:rsidRDefault="00B663A8" w:rsidP="009A2FCF">
      <w:pPr>
        <w:pStyle w:val="Ttulo1"/>
      </w:pPr>
      <w:r>
        <w:t>Ventajas &lt;-&gt; Desventajas</w:t>
      </w:r>
    </w:p>
    <w:p w14:paraId="5E02D2FD" w14:textId="1C155C4B" w:rsidR="00B663A8" w:rsidRDefault="00B663A8" w:rsidP="00B663A8">
      <w:pPr>
        <w:pStyle w:val="Ttulo2"/>
      </w:pPr>
      <w:r>
        <w:t>Ventajas</w:t>
      </w:r>
    </w:p>
    <w:p w14:paraId="75E6F9FB" w14:textId="77777777" w:rsidR="00B663A8" w:rsidRPr="00B663A8" w:rsidRDefault="00B663A8" w:rsidP="00B663A8"/>
    <w:p w14:paraId="35B1E87D" w14:textId="724492A3" w:rsidR="009A2FCF" w:rsidRDefault="009A2FCF" w:rsidP="009A2FCF">
      <w:pPr>
        <w:pStyle w:val="Ttulo1"/>
      </w:pPr>
      <w:bookmarkStart w:id="1" w:name="_Toc220850612"/>
      <w:r>
        <w:t>Conclusión</w:t>
      </w:r>
      <w:bookmarkEnd w:id="1"/>
    </w:p>
    <w:p w14:paraId="470EE909" w14:textId="5201EBE9" w:rsidR="009A2FCF" w:rsidRDefault="009A2FCF" w:rsidP="00EB21BE">
      <w:pPr>
        <w:spacing w:before="120" w:after="0"/>
      </w:pPr>
      <w:r>
        <w:t>Hola soy una conclusión</w:t>
      </w:r>
    </w:p>
    <w:p w14:paraId="357DFEA0" w14:textId="59ED030F" w:rsidR="009A2FCF" w:rsidRDefault="009A2FCF" w:rsidP="009A2FCF">
      <w:pPr>
        <w:pStyle w:val="Ttulo1"/>
      </w:pPr>
      <w:bookmarkStart w:id="2" w:name="_Toc220850613"/>
      <w:r>
        <w:t>Bibliografía</w:t>
      </w:r>
      <w:bookmarkEnd w:id="2"/>
    </w:p>
    <w:p w14:paraId="0141F0EE" w14:textId="0FAAECCC" w:rsidR="009A2FCF" w:rsidRDefault="009A2FCF" w:rsidP="009A2FCF">
      <w:r>
        <w:t>Hola soy una bibliografía en formato APA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A4301" w14:textId="77777777" w:rsidR="00865877" w:rsidRDefault="00865877" w:rsidP="0043636D">
      <w:pPr>
        <w:spacing w:after="0" w:line="240" w:lineRule="auto"/>
      </w:pPr>
      <w:r>
        <w:separator/>
      </w:r>
    </w:p>
  </w:endnote>
  <w:endnote w:type="continuationSeparator" w:id="0">
    <w:p w14:paraId="49C90C1C" w14:textId="77777777" w:rsidR="00865877" w:rsidRDefault="00865877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2510D" w14:textId="77777777" w:rsidR="00865877" w:rsidRDefault="00865877" w:rsidP="0043636D">
      <w:pPr>
        <w:spacing w:after="0" w:line="240" w:lineRule="auto"/>
      </w:pPr>
      <w:r>
        <w:separator/>
      </w:r>
    </w:p>
  </w:footnote>
  <w:footnote w:type="continuationSeparator" w:id="0">
    <w:p w14:paraId="0643D360" w14:textId="77777777" w:rsidR="00865877" w:rsidRDefault="00865877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5E94D837" w:rsidR="008D6DA3" w:rsidRPr="00EB21BE" w:rsidRDefault="00B663A8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Paralelismo en Tareas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DD97D5B" w:rsidR="008D6DA3" w:rsidRDefault="00426056" w:rsidP="00426056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Paralela y en Tiempo Real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34E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056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0C4F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877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3A8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6D8D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90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10</cp:revision>
  <cp:lastPrinted>2026-01-31T03:36:00Z</cp:lastPrinted>
  <dcterms:created xsi:type="dcterms:W3CDTF">2026-02-01T18:10:00Z</dcterms:created>
  <dcterms:modified xsi:type="dcterms:W3CDTF">2026-10-26T17:47:00Z</dcterms:modified>
</cp:coreProperties>
</file>