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4457" w:rsidRDefault="00764457">
      <w:pPr>
        <w:pStyle w:val="ConsPlusTitlePage"/>
      </w:pPr>
      <w:r>
        <w:t xml:space="preserve">Документ предоставлен </w:t>
      </w:r>
      <w:hyperlink r:id="rId4" w:history="1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764457" w:rsidRDefault="00764457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/>
      </w:tblPr>
      <w:tblGrid>
        <w:gridCol w:w="4677"/>
        <w:gridCol w:w="4678"/>
      </w:tblGrid>
      <w:tr w:rsidR="00764457"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764457" w:rsidRDefault="00764457">
            <w:pPr>
              <w:pStyle w:val="ConsPlusNormal"/>
              <w:outlineLvl w:val="0"/>
            </w:pPr>
            <w:r>
              <w:t>6 июля 2011 года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:rsidR="00764457" w:rsidRDefault="00764457">
            <w:pPr>
              <w:pStyle w:val="ConsPlusNormal"/>
              <w:jc w:val="right"/>
              <w:outlineLvl w:val="0"/>
            </w:pPr>
            <w:r>
              <w:t>N 64-оз</w:t>
            </w:r>
          </w:p>
        </w:tc>
      </w:tr>
    </w:tbl>
    <w:p w:rsidR="00764457" w:rsidRDefault="00764457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jc w:val="center"/>
      </w:pPr>
      <w:r>
        <w:t>ЗАКОН</w:t>
      </w:r>
    </w:p>
    <w:p w:rsidR="00764457" w:rsidRDefault="00764457">
      <w:pPr>
        <w:pStyle w:val="ConsPlusTitle"/>
        <w:jc w:val="center"/>
      </w:pPr>
      <w:r>
        <w:t>ХАНТЫ-МАНСИЙСКОГО АВТОНОМНОГО ОКРУГА - ЮГРЫ</w:t>
      </w:r>
    </w:p>
    <w:p w:rsidR="00764457" w:rsidRDefault="00764457">
      <w:pPr>
        <w:pStyle w:val="ConsPlusTitle"/>
        <w:jc w:val="center"/>
      </w:pPr>
    </w:p>
    <w:p w:rsidR="00764457" w:rsidRDefault="00764457">
      <w:pPr>
        <w:pStyle w:val="ConsPlusTitle"/>
        <w:jc w:val="center"/>
      </w:pPr>
      <w:r>
        <w:t xml:space="preserve">О ДОПОЛНИТЕЛЬНОМ ПЕНСИОННОМ </w:t>
      </w:r>
      <w:proofErr w:type="gramStart"/>
      <w:r>
        <w:t>ОБЕСПЕЧЕНИИ</w:t>
      </w:r>
      <w:proofErr w:type="gramEnd"/>
    </w:p>
    <w:p w:rsidR="00764457" w:rsidRDefault="00764457">
      <w:pPr>
        <w:pStyle w:val="ConsPlusTitle"/>
        <w:jc w:val="center"/>
      </w:pPr>
      <w:r>
        <w:t>ОТДЕЛЬНЫХ КАТЕГОРИЙ ГРАЖДАН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center"/>
      </w:pPr>
      <w:proofErr w:type="gramStart"/>
      <w:r>
        <w:t>Принят</w:t>
      </w:r>
      <w:proofErr w:type="gramEnd"/>
      <w:r>
        <w:t xml:space="preserve"> Думой Ханты-Мансийского</w:t>
      </w:r>
    </w:p>
    <w:p w:rsidR="00764457" w:rsidRDefault="00764457">
      <w:pPr>
        <w:pStyle w:val="ConsPlusNormal"/>
        <w:jc w:val="center"/>
      </w:pPr>
      <w:r>
        <w:t xml:space="preserve">автономного округа - </w:t>
      </w:r>
      <w:proofErr w:type="spellStart"/>
      <w:r>
        <w:t>Югры</w:t>
      </w:r>
      <w:proofErr w:type="spellEnd"/>
      <w:r>
        <w:t xml:space="preserve"> 6 июля 2011 года</w:t>
      </w:r>
    </w:p>
    <w:p w:rsidR="00764457" w:rsidRDefault="00764457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4A0"/>
      </w:tblPr>
      <w:tblGrid>
        <w:gridCol w:w="9354"/>
      </w:tblGrid>
      <w:tr w:rsidR="00764457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764457" w:rsidRDefault="00764457">
            <w:pPr>
              <w:pStyle w:val="ConsPlusNormal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64457" w:rsidRDefault="00764457">
            <w:pPr>
              <w:pStyle w:val="ConsPlusNormal"/>
              <w:jc w:val="center"/>
            </w:pPr>
            <w:proofErr w:type="gramStart"/>
            <w:r>
              <w:rPr>
                <w:color w:val="392C69"/>
              </w:rPr>
              <w:t xml:space="preserve">(в ред. Законов ХМАО - </w:t>
            </w:r>
            <w:proofErr w:type="spellStart"/>
            <w:r>
              <w:rPr>
                <w:color w:val="392C69"/>
              </w:rPr>
              <w:t>Югры</w:t>
            </w:r>
            <w:proofErr w:type="spellEnd"/>
            <w:r>
              <w:rPr>
                <w:color w:val="392C69"/>
              </w:rPr>
              <w:t xml:space="preserve"> от 23.02.2013 </w:t>
            </w:r>
            <w:hyperlink r:id="rId5" w:history="1">
              <w:r>
                <w:rPr>
                  <w:color w:val="0000FF"/>
                </w:rPr>
                <w:t>N 20-оз</w:t>
              </w:r>
            </w:hyperlink>
            <w:r>
              <w:rPr>
                <w:color w:val="392C69"/>
              </w:rPr>
              <w:t xml:space="preserve">, от 16.04.2015 </w:t>
            </w:r>
            <w:hyperlink r:id="rId6" w:history="1">
              <w:r>
                <w:rPr>
                  <w:color w:val="0000FF"/>
                </w:rPr>
                <w:t>N 38-оз</w:t>
              </w:r>
            </w:hyperlink>
            <w:r>
              <w:rPr>
                <w:color w:val="392C69"/>
              </w:rPr>
              <w:t>,</w:t>
            </w:r>
            <w:proofErr w:type="gramEnd"/>
          </w:p>
          <w:p w:rsidR="00764457" w:rsidRDefault="00764457">
            <w:pPr>
              <w:pStyle w:val="ConsPlusNormal"/>
              <w:jc w:val="center"/>
            </w:pPr>
            <w:r>
              <w:rPr>
                <w:color w:val="392C69"/>
              </w:rPr>
              <w:t xml:space="preserve">от 27.04.2016 </w:t>
            </w:r>
            <w:hyperlink r:id="rId7" w:history="1">
              <w:r>
                <w:rPr>
                  <w:color w:val="0000FF"/>
                </w:rPr>
                <w:t>N 43-оз</w:t>
              </w:r>
            </w:hyperlink>
            <w:r>
              <w:rPr>
                <w:color w:val="392C69"/>
              </w:rPr>
              <w:t xml:space="preserve">, от 24.09.2020 </w:t>
            </w:r>
            <w:hyperlink r:id="rId8" w:history="1">
              <w:r>
                <w:rPr>
                  <w:color w:val="0000FF"/>
                </w:rPr>
                <w:t>N 88-оз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1. Сфера действия настоящего Закона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Действие настоящего Закона распространяется на отношения, связанные с дополнительным пенсионным обеспечением отдельных категорий граждан за счет средств бюджета Ханты-Мансийского автономного округа - </w:t>
      </w:r>
      <w:proofErr w:type="spellStart"/>
      <w:r>
        <w:t>Югры</w:t>
      </w:r>
      <w:proofErr w:type="spellEnd"/>
      <w:r>
        <w:t xml:space="preserve"> (далее также - автономный округ), иных источников, не запрещенных действующим законодательством, в том числе личных доходов граждан.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2. Основные понятия, используемые в настоящем Законе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В </w:t>
      </w:r>
      <w:proofErr w:type="gramStart"/>
      <w:r>
        <w:t>настоящем</w:t>
      </w:r>
      <w:proofErr w:type="gramEnd"/>
      <w:r>
        <w:t xml:space="preserve"> Законе используются следующие основные понятия: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1) фонд - негосударственный пенсионный фонд, с которым Правительством Ханты-Мансийского автономного округа - </w:t>
      </w:r>
      <w:proofErr w:type="spellStart"/>
      <w:r>
        <w:t>Югры</w:t>
      </w:r>
      <w:proofErr w:type="spellEnd"/>
      <w:r>
        <w:t xml:space="preserve"> (далее также - Правительство автономного округа) заключен договор негосударственного пенсионного обеспечения;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2) бюджетная сфера - совокупность учреждений автономного округа и муниципальных образований автономного округа (бюджетные, автономные и казенные учреждения), а также учреждений, определенных </w:t>
      </w:r>
      <w:hyperlink w:anchor="P126" w:history="1">
        <w:r>
          <w:rPr>
            <w:color w:val="0000FF"/>
          </w:rPr>
          <w:t>пунктом 2 статьи 11</w:t>
        </w:r>
      </w:hyperlink>
      <w:r>
        <w:t xml:space="preserve"> настоящего Закона;</w:t>
      </w:r>
    </w:p>
    <w:p w:rsidR="00764457" w:rsidRDefault="00764457">
      <w:pPr>
        <w:pStyle w:val="ConsPlusNormal"/>
        <w:jc w:val="both"/>
      </w:pPr>
      <w:r>
        <w:t xml:space="preserve">(п. 2 в ред. </w:t>
      </w:r>
      <w:hyperlink r:id="rId9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3) дополнительная пенсия - ежемесячная денежная выплата гражданам Российской Федерации, устанавливаемая в соответствии с настоящим Законом, а также установленная в соответствии с </w:t>
      </w:r>
      <w:hyperlink r:id="rId10" w:history="1">
        <w:r>
          <w:rPr>
            <w:color w:val="0000FF"/>
          </w:rPr>
          <w:t>Законом</w:t>
        </w:r>
      </w:hyperlink>
      <w:r>
        <w:t xml:space="preserve"> автономного округа от 16 декабря 2004 года N 81-оз "О дополнительном пенсионном обеспечении отдельных категорий граждан";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4) стаж работы - суммарная продолжительность периодов трудовой деятельности на территории автономного округа, учитываемая при определении права на дополнительную пенсию, в том числе на формирование накопительной части дополнительной пенсии, и исчислении ее размера;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11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5) страховая пенсия - ежемесячная денежная выплата, установленная в соответствии </w:t>
      </w:r>
      <w:r>
        <w:lastRenderedPageBreak/>
        <w:t xml:space="preserve">с Федеральным </w:t>
      </w:r>
      <w:hyperlink r:id="rId12" w:history="1">
        <w:r>
          <w:rPr>
            <w:color w:val="0000FF"/>
          </w:rPr>
          <w:t>законом</w:t>
        </w:r>
      </w:hyperlink>
      <w:r>
        <w:t xml:space="preserve"> "О страховых пенсиях" в том числе лицам, которым до дня вступления в силу указанного Федерального </w:t>
      </w:r>
      <w:hyperlink r:id="rId13" w:history="1">
        <w:r>
          <w:rPr>
            <w:color w:val="0000FF"/>
          </w:rPr>
          <w:t>закона</w:t>
        </w:r>
      </w:hyperlink>
      <w:r>
        <w:t xml:space="preserve"> установлена трудовая пенсия;</w:t>
      </w:r>
    </w:p>
    <w:p w:rsidR="00764457" w:rsidRDefault="00764457">
      <w:pPr>
        <w:pStyle w:val="ConsPlusNormal"/>
        <w:jc w:val="both"/>
      </w:pPr>
      <w:r>
        <w:t xml:space="preserve">(п. 5 в ред. </w:t>
      </w:r>
      <w:hyperlink r:id="rId14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16.04.2015 N 38-оз)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6) государственная пенсия - ежемесячная денежная выплата, установленная в соответствии с Федеральным </w:t>
      </w:r>
      <w:hyperlink r:id="rId15" w:history="1">
        <w:r>
          <w:rPr>
            <w:color w:val="0000FF"/>
          </w:rPr>
          <w:t>законом</w:t>
        </w:r>
      </w:hyperlink>
      <w:r>
        <w:t xml:space="preserve"> "О государственном пенсионном обеспечении в Российской Федерации".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 xml:space="preserve">Статья 3. Полномочия Думы Ханты-Мансийского автономного округа - </w:t>
      </w:r>
      <w:proofErr w:type="spellStart"/>
      <w:r>
        <w:t>Югры</w:t>
      </w:r>
      <w:proofErr w:type="spellEnd"/>
      <w:r>
        <w:t xml:space="preserve"> по дополнительному пенсионному обеспечению отдельных категорий граждан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К полномочиям Думы Ханты-Мансийского автономного округа - </w:t>
      </w:r>
      <w:proofErr w:type="spellStart"/>
      <w:r>
        <w:t>Югры</w:t>
      </w:r>
      <w:proofErr w:type="spellEnd"/>
      <w:r>
        <w:t xml:space="preserve"> по дополнительному пенсионному обеспечению отдельных категорий граждан относятся: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1) принятие законов в сфере дополнительного пенсионного обеспечения отдельных категорий граждан и </w:t>
      </w:r>
      <w:proofErr w:type="gramStart"/>
      <w:r>
        <w:t>контроль за</w:t>
      </w:r>
      <w:proofErr w:type="gramEnd"/>
      <w:r>
        <w:t xml:space="preserve"> их исполнением;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иные полномочия по дополнительному пенсионному обеспечению отдельных категорий граждан в соответствии с федеральным законодательством и законодательством автономного округа.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 xml:space="preserve">Статья 4. Полномочия Правительства Ханты-Мансийского автономного округа - </w:t>
      </w:r>
      <w:proofErr w:type="spellStart"/>
      <w:r>
        <w:t>Югры</w:t>
      </w:r>
      <w:proofErr w:type="spellEnd"/>
      <w:r>
        <w:t xml:space="preserve"> по дополнительному пенсионному обеспечению отдельных категорий граждан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К полномочиям Правительства автономного округа по дополнительному пенсионному обеспечению отдельных категорий граждан относятся: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определение порядка индексации размеров дополнительных пенсий;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определение случаев включения в стаж работы в бюджетной сфере периодов работы в учреждениях до передачи их автономному округу или муниципальным образованиям автономного округа, определение перечня таких учреждений;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16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3) организация заключения с фондом договора дополнительного пенсионного обеспечения отдельных категорий граждан для реализации настоящего Закона;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4) организация финансирования дополнительного пенсионного обеспечения отдельных категорий граждан;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5) иные полномочия по дополнительному пенсионному обеспечению отдельных категорий граждан в соответствии с федеральным законодательством и законодательством автономного округа.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5. Категории граждан, имеющих право на дополнительную пенсию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1. При соблюдении условий, предусмотренных настоящим Законом, право на дополнительную пенсию имеют следующие категории граждан: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граждане, имеющие достижения и заслуги перед автономным округом: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писатели, являющиеся членами Союза писателей России и состоящие на учете в </w:t>
      </w:r>
      <w:proofErr w:type="spellStart"/>
      <w:r>
        <w:t>Ханты-Мансийской</w:t>
      </w:r>
      <w:proofErr w:type="spellEnd"/>
      <w:r>
        <w:t xml:space="preserve"> окружной организации Союза писателей России;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lastRenderedPageBreak/>
        <w:t xml:space="preserve">художники, являющиеся членами Союза художников России и состоящие на учете в </w:t>
      </w:r>
      <w:proofErr w:type="spellStart"/>
      <w:r>
        <w:t>Ханты-Мансийской</w:t>
      </w:r>
      <w:proofErr w:type="spellEnd"/>
      <w:r>
        <w:t xml:space="preserve"> окружной организации Союза художников России;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граждане, награжденные орденами, являющимися государственными наградами Российской Федерации, в период работы на территории автономного округа;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граждане, имеющие стаж работы в бюджетной сфере;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3) граждане, которым до вступления в силу настоящего Закона установлена дополнительная пенсия в соответствии с </w:t>
      </w:r>
      <w:hyperlink r:id="rId17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2. Гражданину, имеющему право на одновременное получение дополнительных пенсий, устанавливаемых настоящим Законом, дополнительного материального обеспечения, пенсии за выслугу лет и иных выплат к пенсии в соответствии с законодательством автономного округа, устанавливается одна дополнительная пенсия по выбору гражданина.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3. Гражданам, использовавшим право на формирование накопительной части дополнительной пенсии в соответствии с </w:t>
      </w:r>
      <w:hyperlink r:id="rId18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граждан", право на начало формирования накопительной части дополнительной пенсии в соответствии с настоящим Законом не предоставляется.</w:t>
      </w:r>
    </w:p>
    <w:p w:rsidR="00764457" w:rsidRDefault="00764457">
      <w:pPr>
        <w:pStyle w:val="ConsPlusNormal"/>
        <w:jc w:val="both"/>
      </w:pPr>
      <w:r>
        <w:t>(</w:t>
      </w:r>
      <w:proofErr w:type="gramStart"/>
      <w:r>
        <w:t>п</w:t>
      </w:r>
      <w:proofErr w:type="gramEnd"/>
      <w:r>
        <w:t xml:space="preserve">. 3 введен </w:t>
      </w:r>
      <w:hyperlink r:id="rId19" w:history="1">
        <w:r>
          <w:rPr>
            <w:color w:val="0000FF"/>
          </w:rPr>
          <w:t>Законом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6. Виды дополнительных пенсий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В </w:t>
      </w:r>
      <w:proofErr w:type="gramStart"/>
      <w:r>
        <w:t>соответствии</w:t>
      </w:r>
      <w:proofErr w:type="gramEnd"/>
      <w:r>
        <w:t xml:space="preserve"> с настоящим Законом устанавливаются следующие виды дополнительных пенсий: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дополнительная пенсия гражданам, имеющим достижения и заслуги перед автономным округом;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дополнительная пенсия гражданам, имеющим стаж работы в бюджетной сфере.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7. Условия назначения пенсии гражданам, имеющим достижения и заслуги перед автономным округом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Дополнительная пенсия гражданам, имеющим достижения и заслуги перед автономным округом, назначается при соблюдении следующих условий: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назначение страховой пенсии;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20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16.04.2015 N 38-оз)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прекращение работы по трудовым и гражданско-правовым договорам, предметом которых является выполнение работ или оказание услуг на возмездной основе, а также предпринимательской деятельности (кроме писателей, если объектом их трудовой и предпринимательской деятельности является литературное творчество, и художников, если объектом их трудовой и предпринимательской деятельности является изобразительное искусство), за исключением достижения мужчинами возраста 60 лет, женщинами - 55 лет.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8. Условия назначения пенсии гражданам, имеющим стаж работы в бюджетной сфере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1. Дополнительная пенсия граждан, имеющих стаж работы в бюджетной сфере, может состоять из следующих частей: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базовая часть дополнительной пенсии, сформированная за счет пенсионных взносов из средств бюджета автономного округа;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накопительная часть дополнительной пенсии, сформированная за счет пенсионных взносов граждан и пенсионных взносов из средств бюджета автономного округа.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2. Базовая часть дополнительной пенсии назначается гражданам, имеющим стаж работы в бюджетной сфере, при соблюдении следующих условий: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назначение страховой пенсии;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21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16.04.2015 N 38-оз)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достижение мужчинами возраста 55 лет, женщинами - 50 лет;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3) стаж работы в бюджетной сфере не менее 15 лет;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4) прекращение работы по трудовым и гражданско-правовым договорам, предметом которых является выполнение работ или оказание услуг на возмездной основе, а также предпринимательской деятельности, за исключением достижения мужчинами возраста 60 лет, женщинами - 55 лет.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3. Право обращения граждан, имеющих стаж работы в бюджетной сфере, за назначением базовой части дополнительной пенсии сохраняется до 31 декабря 2020 года.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4. Назначение базовой части дополнительной пенсии гарантируется вне зависимости от участия граждан в формировании накопительной части дополнительной пенсии.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5. Формирование накопительной части дополнительной пенсии за счет пенсионных взносов из средств бюджета автономного округа осуществляется в период трудовой деятельности в бюджетной сфере при наличии у граждан стажа работы в бюджетной сфере не менее пяти лет.</w:t>
      </w:r>
    </w:p>
    <w:p w:rsidR="00764457" w:rsidRDefault="00764457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22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6. Накопительная часть сформированной за счет пенсионных взносов из средств бюджета автономного округа дополнительной пенсии гражданам, имеющим стаж работы в бюджетной сфере, назначается при соблюдении следующих условий: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назначение страховой пенсии;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23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16.04.2015 N 38-оз)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участие граждан в формировании накопительной части дополнительной пенсии.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9. Размеры дополнительных пенсий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1. Дополнительная пенсия гражданам, имеющим достижения и заслуги перед автономным округом, назначается в следующих размерах:</w:t>
      </w:r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lastRenderedPageBreak/>
        <w:t xml:space="preserve">1) писателям, являющимся членами Союза писателей России и состоящим на учете в </w:t>
      </w:r>
      <w:proofErr w:type="spellStart"/>
      <w:r>
        <w:t>Ханты-Мансийской</w:t>
      </w:r>
      <w:proofErr w:type="spellEnd"/>
      <w:r>
        <w:t xml:space="preserve"> окружной организации Союза писателей России, и художникам, являющимся членами Союза художников России и состоящим на учете в </w:t>
      </w:r>
      <w:proofErr w:type="spellStart"/>
      <w:r>
        <w:t>Ханты-Мансийской</w:t>
      </w:r>
      <w:proofErr w:type="spellEnd"/>
      <w:r>
        <w:t xml:space="preserve"> окружной организации Союза художников России, - 3989 рублей;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r>
        <w:t>2) гражданам, награжденным одним орденом, являющимся государственной наградой Российской Федерации, в период работы на территории автономного округа, - 1499 рублей;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3) гражданам, награжденным двумя орденами, являющимися государственными наградами Российской Федерации, в период работы на территории автономного округа, - 2745 рублей;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4) гражданам, награжденным тремя и более орденами, являющимися государственными наградами Российской Федерации, в период работы на территории автономного округа, - 3989 рублей.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2. </w:t>
      </w:r>
      <w:hyperlink w:anchor="P183" w:history="1">
        <w:r>
          <w:rPr>
            <w:color w:val="0000FF"/>
          </w:rPr>
          <w:t>Размер</w:t>
        </w:r>
      </w:hyperlink>
      <w:r>
        <w:t xml:space="preserve"> базовой части дополнительной пенсии гражданам, имеющим стаж работы в бюджетной сфере, устанавливается в соответствии с приложением к настоящему Закону.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3. Размер накопительной части дополнительной пенсии гражданам, имеющим стаж работы в бюджетной сфере, устанавливается на основе актуарных расчетов исходя из величины современной стоимости пенсионных обязательств, учтенных на соответствующих пенсионных счетах, и установленного периода выплаты. Соотношение между размером пенсионных взносов на формирование накопительной части дополнительной пенсии за счет средств бюджета автономного округа и пенсионных взносов граждан устанавливается в </w:t>
      </w:r>
      <w:hyperlink r:id="rId24" w:history="1">
        <w:r>
          <w:rPr>
            <w:color w:val="0000FF"/>
          </w:rPr>
          <w:t>порядке</w:t>
        </w:r>
      </w:hyperlink>
      <w:r>
        <w:t>, определяемом Правительством автономного округа.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4. Дополнительная пенсия, установленная в соответствии с </w:t>
      </w:r>
      <w:hyperlink r:id="rId25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граждан", выплачивается в размерах, установленных до вступления в силу настоящего Закона, за исключением случаев изменения группы инвалидности.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Указанная пенсия подлежит индексации в соответствии с законодательством автономного округа.</w:t>
      </w:r>
    </w:p>
    <w:p w:rsidR="00764457" w:rsidRDefault="00764457">
      <w:pPr>
        <w:pStyle w:val="ConsPlusNormal"/>
        <w:jc w:val="both"/>
      </w:pPr>
      <w:r>
        <w:t>(</w:t>
      </w:r>
      <w:proofErr w:type="gramStart"/>
      <w:r>
        <w:t>а</w:t>
      </w:r>
      <w:proofErr w:type="gramEnd"/>
      <w:r>
        <w:t xml:space="preserve">бзац введен </w:t>
      </w:r>
      <w:hyperlink r:id="rId26" w:history="1">
        <w:r>
          <w:rPr>
            <w:color w:val="0000FF"/>
          </w:rPr>
          <w:t>Законом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23.02.2013 N 20-оз)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5. Если у гражданина, которому в соответствии с </w:t>
      </w:r>
      <w:hyperlink r:id="rId27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 была установлена дополнительная пенсия к социальной пенсии, изменилась группа инвалидности, дополнительная пенсия назначается в следующих размерах: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к социальной пенсии по случаю потери кормильца и к социальной пенсии инвалидам, инвалидам с детства III группы - 471 рубль;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к социальной пенсии инвалидам с детства I и II групп - 995 рублей.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10. Назначение и выплата дополнительной пенсии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1. Назначение и выплата дополнительной пенсии осуществляются по заявлению гражданина в </w:t>
      </w:r>
      <w:hyperlink r:id="rId28" w:history="1">
        <w:r>
          <w:rPr>
            <w:color w:val="0000FF"/>
          </w:rPr>
          <w:t>порядке</w:t>
        </w:r>
      </w:hyperlink>
      <w:r>
        <w:t>, определяемом Правительством автономного округа.</w:t>
      </w:r>
    </w:p>
    <w:p w:rsidR="00764457" w:rsidRDefault="00764457">
      <w:pPr>
        <w:pStyle w:val="ConsPlusNormal"/>
        <w:spacing w:before="240"/>
        <w:ind w:firstLine="540"/>
        <w:jc w:val="both"/>
      </w:pPr>
      <w:bookmarkStart w:id="0" w:name="P114"/>
      <w:bookmarkEnd w:id="0"/>
      <w:r>
        <w:lastRenderedPageBreak/>
        <w:t xml:space="preserve">2. Дополнительная пенсия, установленная в соответствии с </w:t>
      </w:r>
      <w:hyperlink r:id="rId29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граждан", выплачивается в сроки, определенные указанным </w:t>
      </w:r>
      <w:hyperlink r:id="rId30" w:history="1">
        <w:r>
          <w:rPr>
            <w:color w:val="0000FF"/>
          </w:rPr>
          <w:t>Законом</w:t>
        </w:r>
      </w:hyperlink>
      <w:r>
        <w:t>.</w:t>
      </w:r>
    </w:p>
    <w:p w:rsidR="00764457" w:rsidRDefault="00764457">
      <w:pPr>
        <w:pStyle w:val="ConsPlusNormal"/>
        <w:jc w:val="both"/>
      </w:pPr>
      <w:r>
        <w:t xml:space="preserve">(в ред. Законов ХМАО - </w:t>
      </w:r>
      <w:proofErr w:type="spellStart"/>
      <w:r>
        <w:t>Югры</w:t>
      </w:r>
      <w:proofErr w:type="spellEnd"/>
      <w:r>
        <w:t xml:space="preserve"> от 16.04.2015 </w:t>
      </w:r>
      <w:hyperlink r:id="rId31" w:history="1">
        <w:r>
          <w:rPr>
            <w:color w:val="0000FF"/>
          </w:rPr>
          <w:t>N 38-оз</w:t>
        </w:r>
      </w:hyperlink>
      <w:r>
        <w:t xml:space="preserve">, от 27.04.2016 </w:t>
      </w:r>
      <w:hyperlink r:id="rId32" w:history="1">
        <w:r>
          <w:rPr>
            <w:color w:val="0000FF"/>
          </w:rPr>
          <w:t>N 43-оз</w:t>
        </w:r>
      </w:hyperlink>
      <w:r>
        <w:t>)</w:t>
      </w:r>
    </w:p>
    <w:p w:rsidR="00764457" w:rsidRDefault="00764457">
      <w:pPr>
        <w:pStyle w:val="ConsPlusNormal"/>
        <w:spacing w:before="240"/>
        <w:ind w:firstLine="540"/>
        <w:jc w:val="both"/>
      </w:pPr>
      <w:bookmarkStart w:id="1" w:name="P116"/>
      <w:bookmarkEnd w:id="1"/>
      <w:r>
        <w:t xml:space="preserve">3. Накопительная часть дополнительной пенсии, формирование которой началось в период действия </w:t>
      </w:r>
      <w:hyperlink r:id="rId33" w:history="1">
        <w:r>
          <w:rPr>
            <w:color w:val="0000FF"/>
          </w:rPr>
          <w:t>Закона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граждан", </w:t>
      </w:r>
      <w:proofErr w:type="gramStart"/>
      <w:r>
        <w:t>назначается и выплачивается</w:t>
      </w:r>
      <w:proofErr w:type="gramEnd"/>
      <w:r>
        <w:t xml:space="preserve"> на условиях, определенных настоящим Законом, за исключением установления срока, на который назначается накопительная часть дополнительной пенсии. Данный срок устанавливается по выбору гражданина в соответствии с </w:t>
      </w:r>
      <w:hyperlink r:id="rId34" w:history="1">
        <w:r>
          <w:rPr>
            <w:color w:val="0000FF"/>
          </w:rPr>
          <w:t>Законом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обеспечении отдельных категорий граждан" либо в соответствии с настоящим Законом.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35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4. Гражданам, выезжающим на постоянное место жительства в иные субъекты Российской Федерации, выплата назначенной дополнительной пенсии сохраняется.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5. Выплата назначенной дополнительной пенсии сохраняется гражданам, в том числе гражданам, указанным в </w:t>
      </w:r>
      <w:hyperlink w:anchor="P114" w:history="1">
        <w:r>
          <w:rPr>
            <w:color w:val="0000FF"/>
          </w:rPr>
          <w:t>пунктах 2</w:t>
        </w:r>
      </w:hyperlink>
      <w:r>
        <w:t xml:space="preserve"> и </w:t>
      </w:r>
      <w:hyperlink w:anchor="P116" w:history="1">
        <w:r>
          <w:rPr>
            <w:color w:val="0000FF"/>
          </w:rPr>
          <w:t>3</w:t>
        </w:r>
      </w:hyperlink>
      <w:r>
        <w:t xml:space="preserve"> настоящей статьи, возобновившим работу по трудовым и гражданско-правовым договорам, предметом которых является выполнение работ или оказание услуг на возмездной основе, а также предпринимательскую деятельность по достижении мужчинами возраста 60 лет, женщинами - 55 лет.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11. Стаж работы</w:t>
      </w:r>
    </w:p>
    <w:p w:rsidR="00764457" w:rsidRDefault="00764457">
      <w:pPr>
        <w:pStyle w:val="ConsPlusNormal"/>
        <w:jc w:val="both"/>
      </w:pPr>
      <w:r>
        <w:t xml:space="preserve">(в ред. </w:t>
      </w:r>
      <w:hyperlink r:id="rId36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1. Стаж работы </w:t>
      </w:r>
      <w:proofErr w:type="gramStart"/>
      <w:r>
        <w:t>исчисляется календарно и определяется</w:t>
      </w:r>
      <w:proofErr w:type="gramEnd"/>
      <w:r>
        <w:t xml:space="preserve"> на основании записей в трудовой книжке работника, сведений о трудовой деятельности, оформленных в установленном законодательством порядке, и иных подтверждающих документов, предусмотренных федеральным законодательством.</w:t>
      </w:r>
    </w:p>
    <w:p w:rsidR="00764457" w:rsidRDefault="00764457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Законов ХМАО - </w:t>
      </w:r>
      <w:proofErr w:type="spellStart"/>
      <w:r>
        <w:t>Югры</w:t>
      </w:r>
      <w:proofErr w:type="spellEnd"/>
      <w:r>
        <w:t xml:space="preserve"> от 27.04.2016 </w:t>
      </w:r>
      <w:hyperlink r:id="rId37" w:history="1">
        <w:r>
          <w:rPr>
            <w:color w:val="0000FF"/>
          </w:rPr>
          <w:t>N 43-оз</w:t>
        </w:r>
      </w:hyperlink>
      <w:r>
        <w:t xml:space="preserve">, от 24.09.2020 </w:t>
      </w:r>
      <w:hyperlink r:id="rId38" w:history="1">
        <w:r>
          <w:rPr>
            <w:color w:val="0000FF"/>
          </w:rPr>
          <w:t>N 88-оз</w:t>
        </w:r>
      </w:hyperlink>
      <w:r>
        <w:t>)</w:t>
      </w:r>
    </w:p>
    <w:p w:rsidR="00764457" w:rsidRDefault="00764457">
      <w:pPr>
        <w:pStyle w:val="ConsPlusNormal"/>
        <w:spacing w:before="240"/>
        <w:ind w:firstLine="540"/>
        <w:jc w:val="both"/>
      </w:pPr>
      <w:bookmarkStart w:id="2" w:name="P126"/>
      <w:bookmarkEnd w:id="2"/>
      <w:r>
        <w:t>2. В стаж работы в бюджетной сфере включаются периоды работы в государственных и муниципальных учреждениях, а также в учреждениях до передачи их автономному округу или муниципальным образованиям автономного округа в соответствии с перечнем и в случаях, определяемых Правительством автономного округа.</w:t>
      </w:r>
    </w:p>
    <w:p w:rsidR="00764457" w:rsidRDefault="00764457">
      <w:pPr>
        <w:pStyle w:val="ConsPlusNormal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39" w:history="1">
        <w:r>
          <w:rPr>
            <w:color w:val="0000FF"/>
          </w:rPr>
          <w:t>Закона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В стаж работы в бюджетной сфере </w:t>
      </w:r>
      <w:proofErr w:type="gramStart"/>
      <w:r>
        <w:t>включаются</w:t>
      </w:r>
      <w:proofErr w:type="gramEnd"/>
      <w:r>
        <w:t xml:space="preserve"> в том числе периоды осуществления полномочий в выборных органах первичных профсоюзных организаций указанных в настоящем пункте учреждений при условии освобождения от работы в связи с избранием на выборные должности.</w:t>
      </w:r>
    </w:p>
    <w:p w:rsidR="00764457" w:rsidRDefault="00764457">
      <w:pPr>
        <w:pStyle w:val="ConsPlusNormal"/>
        <w:jc w:val="both"/>
      </w:pPr>
      <w:r>
        <w:t xml:space="preserve">(абзац введен </w:t>
      </w:r>
      <w:hyperlink r:id="rId40" w:history="1">
        <w:r>
          <w:rPr>
            <w:color w:val="0000FF"/>
          </w:rPr>
          <w:t>Законом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При назначении дополнительной пенсии в стаж работы в первичных профсоюзных организациях засчитываются периоды работы в данных организациях, в </w:t>
      </w:r>
      <w:proofErr w:type="gramStart"/>
      <w:r>
        <w:t>совокупности</w:t>
      </w:r>
      <w:proofErr w:type="gramEnd"/>
      <w:r>
        <w:t xml:space="preserve"> не превышающие пяти лет.</w:t>
      </w:r>
    </w:p>
    <w:p w:rsidR="00764457" w:rsidRDefault="00764457">
      <w:pPr>
        <w:pStyle w:val="ConsPlusNormal"/>
        <w:jc w:val="both"/>
      </w:pPr>
      <w:r>
        <w:t xml:space="preserve">(абзац введен </w:t>
      </w:r>
      <w:hyperlink r:id="rId41" w:history="1">
        <w:r>
          <w:rPr>
            <w:color w:val="0000FF"/>
          </w:rPr>
          <w:t>Законом</w:t>
        </w:r>
      </w:hyperlink>
      <w:r>
        <w:t xml:space="preserve"> ХМАО - </w:t>
      </w:r>
      <w:proofErr w:type="spellStart"/>
      <w:r>
        <w:t>Югры</w:t>
      </w:r>
      <w:proofErr w:type="spellEnd"/>
      <w:r>
        <w:t xml:space="preserve"> от 27.04.2016 N 43-оз)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3. Для назначения базовой части дополнительной пенсии в стаж работы граждан </w:t>
      </w:r>
      <w:r>
        <w:lastRenderedPageBreak/>
        <w:t>включаются следующие периоды: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1) стаж государственной гражданской службы автономного округа, муниципальной службы в органах местного самоуправления муниципальных образований автономного округа;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2) стаж работы на должностях, учрежденных для технического обеспечения деятельности органов государственной власти автономного округа и не отнесенных к должностям государственной гражданской службы автономного округа;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3) стаж работы на должностях, учрежденных для технического обеспечения </w:t>
      </w:r>
      <w:proofErr w:type="gramStart"/>
      <w:r>
        <w:t>деятельности органов местного самоуправления муниципальных образований автономного округа</w:t>
      </w:r>
      <w:proofErr w:type="gramEnd"/>
      <w:r>
        <w:t xml:space="preserve"> и не отнесенных к должностям муниципальной службы в органах местного самоуправления муниципальных образований автономного округа.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Указанные периоды, учитываемые при исчислении стажа работы граждан, в совокупности не должны превышать пяти лет.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12. Срок, на который назначается дополнительная пенсия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1. Дополнительная пенсия гражданам, имеющим достижения и заслуги перед автономным округом, назначается пожизненно.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2. Базовая часть дополнительной пенсии гражданам, имеющим стаж работы в бюджетной сфере, назначается пожизненно.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>3. Накопительная часть дополнительной пенсии гражданам, имеющим стаж работы в бюджетной сфере, сформированная за счет пенсионных взносов из средств бюджета автономного округа, назначается пожизненно.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13. Источники формирования денежных сре</w:t>
      </w:r>
      <w:proofErr w:type="gramStart"/>
      <w:r>
        <w:t>дств дл</w:t>
      </w:r>
      <w:proofErr w:type="gramEnd"/>
      <w:r>
        <w:t>я выплаты дополнительных пенсий отдельным категориям граждан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Источниками формирования денежных сре</w:t>
      </w:r>
      <w:proofErr w:type="gramStart"/>
      <w:r>
        <w:t>дств дл</w:t>
      </w:r>
      <w:proofErr w:type="gramEnd"/>
      <w:r>
        <w:t>я выплаты фондом дополнительных пенсий отдельным категориям граждан являются бюджет автономного округа, доход, полученный от размещения средств пенсионных резервов фонда, сформированных для выплаты фондом дополнительных пенсий отдельным категориям граждан, а также личные взносы граждан на формирование накопительной части дополнительной пенсии.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 xml:space="preserve">Статья 14. Признание </w:t>
      </w:r>
      <w:proofErr w:type="gramStart"/>
      <w:r>
        <w:t>утратившими</w:t>
      </w:r>
      <w:proofErr w:type="gramEnd"/>
      <w:r>
        <w:t xml:space="preserve"> силу отдельных законов автономного округа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>Со дня вступления в силу настоящего Закона признать утратившими силу: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1) </w:t>
      </w:r>
      <w:hyperlink r:id="rId42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декабря 2004 года N 81-оз "О дополнительном пенсионном </w:t>
      </w:r>
      <w:proofErr w:type="gramStart"/>
      <w:r>
        <w:t>обеспечении</w:t>
      </w:r>
      <w:proofErr w:type="gramEnd"/>
      <w:r>
        <w:t xml:space="preserve">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2004, N 12 (ч. 1), ст. 1783);</w:t>
      </w:r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2) </w:t>
      </w:r>
      <w:hyperlink r:id="rId43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11 ноября 2005 года N 101-оз "О </w:t>
      </w:r>
      <w:proofErr w:type="gramStart"/>
      <w:r>
        <w:t>внесении</w:t>
      </w:r>
      <w:proofErr w:type="gramEnd"/>
      <w:r>
        <w:t xml:space="preserve">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</w:t>
      </w:r>
      <w:r>
        <w:lastRenderedPageBreak/>
        <w:t xml:space="preserve">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2005, N 11, ст. 1286);</w:t>
      </w:r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3) </w:t>
      </w:r>
      <w:hyperlink r:id="rId44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30 ноября 2006 года N 126-оз "О внесении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2006, N 11 (ч. 1), ст. 1271);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r>
        <w:t xml:space="preserve">4) </w:t>
      </w:r>
      <w:hyperlink r:id="rId45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27 марта 2007 года N 23-оз "О </w:t>
      </w:r>
      <w:proofErr w:type="gramStart"/>
      <w:r>
        <w:t>внесении</w:t>
      </w:r>
      <w:proofErr w:type="gramEnd"/>
      <w:r>
        <w:t xml:space="preserve">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2007, N 3, ст. 239);</w:t>
      </w:r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5) </w:t>
      </w:r>
      <w:hyperlink r:id="rId46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16 октября 2007 года N 137-оз "О внесении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2007, N 10 (ч. 1), ст. 1481);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6) </w:t>
      </w:r>
      <w:hyperlink r:id="rId47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22 декабря 2008 года N 162-оз "О внесении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2008, N 12 (ч. 3), ст. 1930);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7) </w:t>
      </w:r>
      <w:hyperlink r:id="rId48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30 марта 2009 года N 18-оз "О внесении изменений в отдельные законы Ханты-Мансийского автономного округа - </w:t>
      </w:r>
      <w:proofErr w:type="spellStart"/>
      <w:r>
        <w:t>Югры</w:t>
      </w:r>
      <w:proofErr w:type="spellEnd"/>
      <w:r>
        <w:t xml:space="preserve"> в связи с созданием автономных учреждений"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2009, N 3 (ч. 2), ст. 165);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8) </w:t>
      </w:r>
      <w:hyperlink r:id="rId49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10 июля 2009 года N 107-оз "О внесении изменений в статью 5 Закона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2009, N 7 (ч. 1), ст. 583);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9) </w:t>
      </w:r>
      <w:hyperlink r:id="rId50" w:history="1">
        <w:r>
          <w:rPr>
            <w:color w:val="0000FF"/>
          </w:rPr>
          <w:t>Закон</w:t>
        </w:r>
      </w:hyperlink>
      <w:r>
        <w:t xml:space="preserve"> Ханты-Мансийского автономного округа - </w:t>
      </w:r>
      <w:proofErr w:type="spellStart"/>
      <w:r>
        <w:t>Югры</w:t>
      </w:r>
      <w:proofErr w:type="spellEnd"/>
      <w:r>
        <w:t xml:space="preserve"> от 17 декабря 2009 года N 228-оз "О внесении изменений в Закон Ханты-Мансийского автономного округа - </w:t>
      </w:r>
      <w:proofErr w:type="spellStart"/>
      <w:r>
        <w:t>Югры</w:t>
      </w:r>
      <w:proofErr w:type="spellEnd"/>
      <w:r>
        <w:t xml:space="preserve"> "О дополнительном пенсионном обеспечении отдельных категорий граждан"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2009, N 12 (с.) от 19 декабря 2009 года, ст. 1171);</w:t>
      </w:r>
      <w:proofErr w:type="gramEnd"/>
    </w:p>
    <w:p w:rsidR="00764457" w:rsidRDefault="00764457">
      <w:pPr>
        <w:pStyle w:val="ConsPlusNormal"/>
        <w:spacing w:before="240"/>
        <w:ind w:firstLine="540"/>
        <w:jc w:val="both"/>
      </w:pPr>
      <w:proofErr w:type="gramStart"/>
      <w:r>
        <w:t xml:space="preserve">10) </w:t>
      </w:r>
      <w:hyperlink r:id="rId51" w:history="1">
        <w:r>
          <w:rPr>
            <w:color w:val="0000FF"/>
          </w:rPr>
          <w:t>статью 1</w:t>
        </w:r>
      </w:hyperlink>
      <w:r>
        <w:t xml:space="preserve"> Закона Ханты-Мансийского автономного округа - </w:t>
      </w:r>
      <w:proofErr w:type="spellStart"/>
      <w:r>
        <w:t>Югры</w:t>
      </w:r>
      <w:proofErr w:type="spellEnd"/>
      <w:r>
        <w:t xml:space="preserve"> от 29 ноября 2010 года N 191-оз "О внесении изменений в отдельные законы Ханты-Мансийского автономного округа - </w:t>
      </w:r>
      <w:proofErr w:type="spellStart"/>
      <w:r>
        <w:t>Югры</w:t>
      </w:r>
      <w:proofErr w:type="spellEnd"/>
      <w:r>
        <w:t xml:space="preserve"> в сфере дополнительного пенсионного обеспечения и социальной поддержки отдельных категорий граждан в Ханты-Мансийском автономном округе - </w:t>
      </w:r>
      <w:proofErr w:type="spellStart"/>
      <w:r>
        <w:t>Югре</w:t>
      </w:r>
      <w:proofErr w:type="spellEnd"/>
      <w:r>
        <w:t xml:space="preserve">" (Собрание законодательства Ханты-Мансийского автономного округа - </w:t>
      </w:r>
      <w:proofErr w:type="spellStart"/>
      <w:r>
        <w:t>Югры</w:t>
      </w:r>
      <w:proofErr w:type="spellEnd"/>
      <w:r>
        <w:t>, 2010, N 11 (ч. 2), ст. 981).</w:t>
      </w:r>
      <w:proofErr w:type="gramEnd"/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ind w:firstLine="540"/>
        <w:jc w:val="both"/>
        <w:outlineLvl w:val="1"/>
      </w:pPr>
      <w:r>
        <w:t>Статья 15. Вступление в силу настоящего Закона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ind w:firstLine="540"/>
        <w:jc w:val="both"/>
      </w:pPr>
      <w:r>
        <w:t xml:space="preserve">Настоящий Закон вступает в силу по </w:t>
      </w:r>
      <w:proofErr w:type="gramStart"/>
      <w:r>
        <w:t>истечении</w:t>
      </w:r>
      <w:proofErr w:type="gramEnd"/>
      <w:r>
        <w:t xml:space="preserve"> десяти дней со дня его официального опубликования.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right"/>
      </w:pPr>
      <w:r>
        <w:t>Губернатор</w:t>
      </w:r>
    </w:p>
    <w:p w:rsidR="00764457" w:rsidRDefault="00764457">
      <w:pPr>
        <w:pStyle w:val="ConsPlusNormal"/>
        <w:jc w:val="right"/>
      </w:pPr>
      <w:r>
        <w:t>Ханты-Мансийского</w:t>
      </w:r>
    </w:p>
    <w:p w:rsidR="00764457" w:rsidRDefault="00764457">
      <w:pPr>
        <w:pStyle w:val="ConsPlusNormal"/>
        <w:jc w:val="right"/>
      </w:pPr>
      <w:r>
        <w:t xml:space="preserve">автономного округа - </w:t>
      </w:r>
      <w:proofErr w:type="spellStart"/>
      <w:r>
        <w:t>Югры</w:t>
      </w:r>
      <w:proofErr w:type="spellEnd"/>
    </w:p>
    <w:p w:rsidR="00764457" w:rsidRDefault="00764457">
      <w:pPr>
        <w:pStyle w:val="ConsPlusNormal"/>
        <w:jc w:val="right"/>
      </w:pPr>
      <w:r>
        <w:t>Н.КОМАРОВА</w:t>
      </w:r>
    </w:p>
    <w:p w:rsidR="00764457" w:rsidRDefault="00764457">
      <w:pPr>
        <w:pStyle w:val="ConsPlusNormal"/>
      </w:pPr>
      <w:r>
        <w:t>г. Ханты-Мансийск</w:t>
      </w:r>
    </w:p>
    <w:p w:rsidR="00764457" w:rsidRDefault="00764457">
      <w:pPr>
        <w:pStyle w:val="ConsPlusNormal"/>
        <w:spacing w:before="240"/>
      </w:pPr>
      <w:r>
        <w:t>6 июля 2011 года</w:t>
      </w:r>
    </w:p>
    <w:p w:rsidR="00764457" w:rsidRDefault="00764457">
      <w:pPr>
        <w:pStyle w:val="ConsPlusNormal"/>
        <w:spacing w:before="240"/>
      </w:pPr>
      <w:r>
        <w:t>N 64-оз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right"/>
        <w:outlineLvl w:val="0"/>
      </w:pPr>
      <w:r>
        <w:t>Приложение</w:t>
      </w:r>
    </w:p>
    <w:p w:rsidR="00764457" w:rsidRDefault="00764457">
      <w:pPr>
        <w:pStyle w:val="ConsPlusNormal"/>
        <w:jc w:val="right"/>
      </w:pPr>
      <w:r>
        <w:t>к Закону Ханты-Мансийского</w:t>
      </w:r>
    </w:p>
    <w:p w:rsidR="00764457" w:rsidRDefault="00764457">
      <w:pPr>
        <w:pStyle w:val="ConsPlusNormal"/>
        <w:jc w:val="right"/>
      </w:pPr>
      <w:r>
        <w:t xml:space="preserve">автономного округа - </w:t>
      </w:r>
      <w:proofErr w:type="spellStart"/>
      <w:r>
        <w:t>Югры</w:t>
      </w:r>
      <w:proofErr w:type="spellEnd"/>
    </w:p>
    <w:p w:rsidR="00764457" w:rsidRDefault="00764457">
      <w:pPr>
        <w:pStyle w:val="ConsPlusNormal"/>
        <w:jc w:val="right"/>
      </w:pPr>
      <w:r>
        <w:t>от 6 июля 2011 года N 64-оз</w:t>
      </w: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Title"/>
        <w:jc w:val="center"/>
      </w:pPr>
      <w:bookmarkStart w:id="3" w:name="P183"/>
      <w:bookmarkEnd w:id="3"/>
      <w:r>
        <w:t>РАЗМЕР</w:t>
      </w:r>
    </w:p>
    <w:p w:rsidR="00764457" w:rsidRDefault="00764457">
      <w:pPr>
        <w:pStyle w:val="ConsPlusTitle"/>
        <w:jc w:val="center"/>
      </w:pPr>
      <w:r>
        <w:t>БАЗОВОЙ ЧАСТИ ДОПОЛНИТЕЛЬНОЙ ПЕНСИИ ГРАЖДАН,</w:t>
      </w:r>
    </w:p>
    <w:p w:rsidR="00764457" w:rsidRDefault="00764457">
      <w:pPr>
        <w:pStyle w:val="ConsPlusTitle"/>
        <w:jc w:val="center"/>
      </w:pPr>
      <w:proofErr w:type="gramStart"/>
      <w:r>
        <w:t>ИМЕЮЩИХ</w:t>
      </w:r>
      <w:proofErr w:type="gramEnd"/>
      <w:r>
        <w:t xml:space="preserve"> СТАЖ РАБОТЫ В БЮДЖЕТНОЙ СФЕРЕ</w:t>
      </w:r>
    </w:p>
    <w:p w:rsidR="00764457" w:rsidRDefault="00764457">
      <w:pPr>
        <w:pStyle w:val="ConsPlusNormal"/>
        <w:jc w:val="both"/>
      </w:pPr>
    </w:p>
    <w:p w:rsidR="00764457" w:rsidRDefault="00764457">
      <w:pPr>
        <w:sectPr w:rsidR="00764457" w:rsidSect="00F2097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/>
      </w:tblPr>
      <w:tblGrid>
        <w:gridCol w:w="1650"/>
        <w:gridCol w:w="1650"/>
        <w:gridCol w:w="990"/>
        <w:gridCol w:w="990"/>
        <w:gridCol w:w="1155"/>
        <w:gridCol w:w="1155"/>
        <w:gridCol w:w="1155"/>
        <w:gridCol w:w="1155"/>
        <w:gridCol w:w="1155"/>
        <w:gridCol w:w="1155"/>
      </w:tblGrid>
      <w:tr w:rsidR="00764457">
        <w:tc>
          <w:tcPr>
            <w:tcW w:w="1650" w:type="dxa"/>
            <w:vMerge w:val="restart"/>
          </w:tcPr>
          <w:p w:rsidR="00764457" w:rsidRDefault="00764457">
            <w:pPr>
              <w:pStyle w:val="ConsPlusNormal"/>
              <w:jc w:val="center"/>
            </w:pPr>
            <w:r>
              <w:lastRenderedPageBreak/>
              <w:t>Стаж работы в бюджетной сфере (лет)</w:t>
            </w:r>
          </w:p>
        </w:tc>
        <w:tc>
          <w:tcPr>
            <w:tcW w:w="10560" w:type="dxa"/>
            <w:gridSpan w:val="9"/>
          </w:tcPr>
          <w:p w:rsidR="00764457" w:rsidRDefault="00764457">
            <w:pPr>
              <w:pStyle w:val="ConsPlusNormal"/>
              <w:jc w:val="center"/>
            </w:pPr>
            <w:r>
              <w:t>Год обращения за назначением/размер базовой части дополнительной пенсии (рублей в месяц)</w:t>
            </w:r>
          </w:p>
        </w:tc>
      </w:tr>
      <w:tr w:rsidR="00764457">
        <w:tc>
          <w:tcPr>
            <w:tcW w:w="1650" w:type="dxa"/>
            <w:vMerge/>
          </w:tcPr>
          <w:p w:rsidR="00764457" w:rsidRDefault="00764457"/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2011, 2012 годы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2013 год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2014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2015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2016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2017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2018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2019 год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2020 год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15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877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789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702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614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526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439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351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263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175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16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891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801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712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623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534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445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356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267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178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17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904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814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723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633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542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452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362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271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181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18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918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826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734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642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551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459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367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275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184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19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931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838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745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652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559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466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372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279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186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20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945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850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756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661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567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472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378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283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189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21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958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862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766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671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575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479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383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287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182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22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972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874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777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680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583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486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389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291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194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23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985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887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788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690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591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493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394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296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197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24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999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899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799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699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599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499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399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300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200</w:t>
            </w:r>
          </w:p>
        </w:tc>
      </w:tr>
      <w:tr w:rsidR="00764457"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25</w:t>
            </w:r>
          </w:p>
        </w:tc>
        <w:tc>
          <w:tcPr>
            <w:tcW w:w="1650" w:type="dxa"/>
          </w:tcPr>
          <w:p w:rsidR="00764457" w:rsidRDefault="00764457">
            <w:pPr>
              <w:pStyle w:val="ConsPlusNormal"/>
              <w:jc w:val="center"/>
            </w:pPr>
            <w:r>
              <w:t>1012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911</w:t>
            </w:r>
          </w:p>
        </w:tc>
        <w:tc>
          <w:tcPr>
            <w:tcW w:w="990" w:type="dxa"/>
          </w:tcPr>
          <w:p w:rsidR="00764457" w:rsidRDefault="00764457">
            <w:pPr>
              <w:pStyle w:val="ConsPlusNormal"/>
              <w:jc w:val="center"/>
            </w:pPr>
            <w:r>
              <w:t>810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708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607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506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405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304</w:t>
            </w:r>
          </w:p>
        </w:tc>
        <w:tc>
          <w:tcPr>
            <w:tcW w:w="1155" w:type="dxa"/>
          </w:tcPr>
          <w:p w:rsidR="00764457" w:rsidRDefault="00764457">
            <w:pPr>
              <w:pStyle w:val="ConsPlusNormal"/>
              <w:jc w:val="center"/>
            </w:pPr>
            <w:r>
              <w:t>202</w:t>
            </w:r>
          </w:p>
        </w:tc>
      </w:tr>
    </w:tbl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jc w:val="both"/>
      </w:pPr>
    </w:p>
    <w:p w:rsidR="00764457" w:rsidRDefault="00764457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C86088" w:rsidRDefault="00C86088"/>
    <w:sectPr w:rsidR="00C86088" w:rsidSect="009D7553">
      <w:pgSz w:w="16838" w:h="11905" w:orient="landscape"/>
      <w:pgMar w:top="1701" w:right="1134" w:bottom="850" w:left="1134" w:header="0" w:footer="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08"/>
  <w:characterSpacingControl w:val="doNotCompress"/>
  <w:compat/>
  <w:rsids>
    <w:rsidRoot w:val="00764457"/>
    <w:rsid w:val="00000538"/>
    <w:rsid w:val="00000541"/>
    <w:rsid w:val="00000AF9"/>
    <w:rsid w:val="00000DFD"/>
    <w:rsid w:val="0000392F"/>
    <w:rsid w:val="00004366"/>
    <w:rsid w:val="00005468"/>
    <w:rsid w:val="00005A34"/>
    <w:rsid w:val="00006505"/>
    <w:rsid w:val="00007DE3"/>
    <w:rsid w:val="0001165E"/>
    <w:rsid w:val="000117B1"/>
    <w:rsid w:val="00012C77"/>
    <w:rsid w:val="00013D37"/>
    <w:rsid w:val="00022688"/>
    <w:rsid w:val="00022B40"/>
    <w:rsid w:val="00024225"/>
    <w:rsid w:val="00024337"/>
    <w:rsid w:val="000254A3"/>
    <w:rsid w:val="000265C0"/>
    <w:rsid w:val="00030506"/>
    <w:rsid w:val="00031250"/>
    <w:rsid w:val="00031BDF"/>
    <w:rsid w:val="00031DFE"/>
    <w:rsid w:val="000338CC"/>
    <w:rsid w:val="000344A2"/>
    <w:rsid w:val="000404F4"/>
    <w:rsid w:val="000405D6"/>
    <w:rsid w:val="00040B30"/>
    <w:rsid w:val="00041FF1"/>
    <w:rsid w:val="00042935"/>
    <w:rsid w:val="00042F38"/>
    <w:rsid w:val="00043E12"/>
    <w:rsid w:val="00044829"/>
    <w:rsid w:val="00045BA9"/>
    <w:rsid w:val="00050512"/>
    <w:rsid w:val="00050EAE"/>
    <w:rsid w:val="00051124"/>
    <w:rsid w:val="00051C15"/>
    <w:rsid w:val="000538A6"/>
    <w:rsid w:val="00053EB4"/>
    <w:rsid w:val="00053F05"/>
    <w:rsid w:val="000569BC"/>
    <w:rsid w:val="0005770E"/>
    <w:rsid w:val="00060073"/>
    <w:rsid w:val="00060357"/>
    <w:rsid w:val="00060AED"/>
    <w:rsid w:val="00060AF7"/>
    <w:rsid w:val="00060D39"/>
    <w:rsid w:val="000612F3"/>
    <w:rsid w:val="000621FF"/>
    <w:rsid w:val="00063E9A"/>
    <w:rsid w:val="00065564"/>
    <w:rsid w:val="00065936"/>
    <w:rsid w:val="00065B0B"/>
    <w:rsid w:val="000662DC"/>
    <w:rsid w:val="0007035A"/>
    <w:rsid w:val="00070DC8"/>
    <w:rsid w:val="00071C9B"/>
    <w:rsid w:val="00073E16"/>
    <w:rsid w:val="00074A5B"/>
    <w:rsid w:val="00074A64"/>
    <w:rsid w:val="00075773"/>
    <w:rsid w:val="00076451"/>
    <w:rsid w:val="000769D7"/>
    <w:rsid w:val="000802C7"/>
    <w:rsid w:val="00081938"/>
    <w:rsid w:val="00082283"/>
    <w:rsid w:val="00083FD4"/>
    <w:rsid w:val="00086BA7"/>
    <w:rsid w:val="00086FE6"/>
    <w:rsid w:val="00087848"/>
    <w:rsid w:val="00087D17"/>
    <w:rsid w:val="000907D6"/>
    <w:rsid w:val="000947C4"/>
    <w:rsid w:val="00094A41"/>
    <w:rsid w:val="0009582B"/>
    <w:rsid w:val="00095936"/>
    <w:rsid w:val="00095CD3"/>
    <w:rsid w:val="000960D2"/>
    <w:rsid w:val="00096771"/>
    <w:rsid w:val="0009724D"/>
    <w:rsid w:val="00097A8C"/>
    <w:rsid w:val="000A0086"/>
    <w:rsid w:val="000A2809"/>
    <w:rsid w:val="000A2D88"/>
    <w:rsid w:val="000A48AC"/>
    <w:rsid w:val="000A4F3C"/>
    <w:rsid w:val="000B0ED5"/>
    <w:rsid w:val="000B1238"/>
    <w:rsid w:val="000B1F45"/>
    <w:rsid w:val="000B2351"/>
    <w:rsid w:val="000B27DB"/>
    <w:rsid w:val="000B3C84"/>
    <w:rsid w:val="000B4EE0"/>
    <w:rsid w:val="000B541C"/>
    <w:rsid w:val="000B71B2"/>
    <w:rsid w:val="000C0174"/>
    <w:rsid w:val="000C1A80"/>
    <w:rsid w:val="000C5109"/>
    <w:rsid w:val="000C5204"/>
    <w:rsid w:val="000C57A9"/>
    <w:rsid w:val="000C75BB"/>
    <w:rsid w:val="000D02ED"/>
    <w:rsid w:val="000D04DC"/>
    <w:rsid w:val="000D0C3F"/>
    <w:rsid w:val="000D0FCB"/>
    <w:rsid w:val="000D2CE8"/>
    <w:rsid w:val="000D3ECB"/>
    <w:rsid w:val="000D4BD7"/>
    <w:rsid w:val="000D643B"/>
    <w:rsid w:val="000E09FC"/>
    <w:rsid w:val="000E0BBA"/>
    <w:rsid w:val="000E0C0D"/>
    <w:rsid w:val="000E2E7E"/>
    <w:rsid w:val="000E2FA3"/>
    <w:rsid w:val="000E3484"/>
    <w:rsid w:val="000E5342"/>
    <w:rsid w:val="000E59C8"/>
    <w:rsid w:val="000E676D"/>
    <w:rsid w:val="000E6B01"/>
    <w:rsid w:val="000F0719"/>
    <w:rsid w:val="000F0ACD"/>
    <w:rsid w:val="000F11A6"/>
    <w:rsid w:val="000F1C0B"/>
    <w:rsid w:val="000F3C98"/>
    <w:rsid w:val="000F48E0"/>
    <w:rsid w:val="00101298"/>
    <w:rsid w:val="0010139D"/>
    <w:rsid w:val="00103E9F"/>
    <w:rsid w:val="0010455C"/>
    <w:rsid w:val="00104D6A"/>
    <w:rsid w:val="00105093"/>
    <w:rsid w:val="001074D0"/>
    <w:rsid w:val="00107BED"/>
    <w:rsid w:val="001136F3"/>
    <w:rsid w:val="00113764"/>
    <w:rsid w:val="00115023"/>
    <w:rsid w:val="0011557C"/>
    <w:rsid w:val="00120F5F"/>
    <w:rsid w:val="00121288"/>
    <w:rsid w:val="0012288C"/>
    <w:rsid w:val="001235AA"/>
    <w:rsid w:val="00123744"/>
    <w:rsid w:val="001261C9"/>
    <w:rsid w:val="001310DB"/>
    <w:rsid w:val="001311C1"/>
    <w:rsid w:val="001319B2"/>
    <w:rsid w:val="0013255F"/>
    <w:rsid w:val="00132B1E"/>
    <w:rsid w:val="00133289"/>
    <w:rsid w:val="00133A6B"/>
    <w:rsid w:val="00134B58"/>
    <w:rsid w:val="00135B88"/>
    <w:rsid w:val="00140CF6"/>
    <w:rsid w:val="00141291"/>
    <w:rsid w:val="0014134D"/>
    <w:rsid w:val="00142769"/>
    <w:rsid w:val="00142CE7"/>
    <w:rsid w:val="00143BE1"/>
    <w:rsid w:val="00144C48"/>
    <w:rsid w:val="00146027"/>
    <w:rsid w:val="0014630E"/>
    <w:rsid w:val="001468DD"/>
    <w:rsid w:val="00146C1E"/>
    <w:rsid w:val="00146D5E"/>
    <w:rsid w:val="00147225"/>
    <w:rsid w:val="00150285"/>
    <w:rsid w:val="00152165"/>
    <w:rsid w:val="001542AC"/>
    <w:rsid w:val="001553EB"/>
    <w:rsid w:val="00155929"/>
    <w:rsid w:val="00155B01"/>
    <w:rsid w:val="00162A58"/>
    <w:rsid w:val="00164358"/>
    <w:rsid w:val="00165241"/>
    <w:rsid w:val="00165DCF"/>
    <w:rsid w:val="00166396"/>
    <w:rsid w:val="001663BA"/>
    <w:rsid w:val="0016641B"/>
    <w:rsid w:val="00170DCD"/>
    <w:rsid w:val="00171799"/>
    <w:rsid w:val="0017198C"/>
    <w:rsid w:val="00171B02"/>
    <w:rsid w:val="00175034"/>
    <w:rsid w:val="00175091"/>
    <w:rsid w:val="00175F85"/>
    <w:rsid w:val="0017664B"/>
    <w:rsid w:val="0017753C"/>
    <w:rsid w:val="00182BF1"/>
    <w:rsid w:val="0018314B"/>
    <w:rsid w:val="00184FB6"/>
    <w:rsid w:val="00186108"/>
    <w:rsid w:val="001907E8"/>
    <w:rsid w:val="00190F8C"/>
    <w:rsid w:val="0019165D"/>
    <w:rsid w:val="00191EAE"/>
    <w:rsid w:val="001933A0"/>
    <w:rsid w:val="00196770"/>
    <w:rsid w:val="00196848"/>
    <w:rsid w:val="00196A09"/>
    <w:rsid w:val="00196CCB"/>
    <w:rsid w:val="00196F08"/>
    <w:rsid w:val="00196F74"/>
    <w:rsid w:val="00197A46"/>
    <w:rsid w:val="001A1090"/>
    <w:rsid w:val="001A38F2"/>
    <w:rsid w:val="001A56C2"/>
    <w:rsid w:val="001A728E"/>
    <w:rsid w:val="001B0B84"/>
    <w:rsid w:val="001B10D8"/>
    <w:rsid w:val="001B489E"/>
    <w:rsid w:val="001B6170"/>
    <w:rsid w:val="001B6E05"/>
    <w:rsid w:val="001B6F47"/>
    <w:rsid w:val="001B7B04"/>
    <w:rsid w:val="001C00DC"/>
    <w:rsid w:val="001C0308"/>
    <w:rsid w:val="001C03CE"/>
    <w:rsid w:val="001C0BA7"/>
    <w:rsid w:val="001C0D61"/>
    <w:rsid w:val="001C0FFA"/>
    <w:rsid w:val="001C14F6"/>
    <w:rsid w:val="001C1593"/>
    <w:rsid w:val="001C269D"/>
    <w:rsid w:val="001C4EF9"/>
    <w:rsid w:val="001C5217"/>
    <w:rsid w:val="001C526F"/>
    <w:rsid w:val="001C615F"/>
    <w:rsid w:val="001C637C"/>
    <w:rsid w:val="001D105D"/>
    <w:rsid w:val="001D19FE"/>
    <w:rsid w:val="001D20A5"/>
    <w:rsid w:val="001D2A56"/>
    <w:rsid w:val="001D5A55"/>
    <w:rsid w:val="001D5C36"/>
    <w:rsid w:val="001D5F04"/>
    <w:rsid w:val="001D686E"/>
    <w:rsid w:val="001D7F53"/>
    <w:rsid w:val="001E0956"/>
    <w:rsid w:val="001E0E22"/>
    <w:rsid w:val="001E15EC"/>
    <w:rsid w:val="001E19B8"/>
    <w:rsid w:val="001E1D5D"/>
    <w:rsid w:val="001E52CB"/>
    <w:rsid w:val="001E7050"/>
    <w:rsid w:val="001F0117"/>
    <w:rsid w:val="001F085F"/>
    <w:rsid w:val="001F1FAB"/>
    <w:rsid w:val="001F28DC"/>
    <w:rsid w:val="001F4F0F"/>
    <w:rsid w:val="001F5B51"/>
    <w:rsid w:val="001F7045"/>
    <w:rsid w:val="001F7DF2"/>
    <w:rsid w:val="002008A1"/>
    <w:rsid w:val="00201013"/>
    <w:rsid w:val="002010B1"/>
    <w:rsid w:val="002024D5"/>
    <w:rsid w:val="00202C2F"/>
    <w:rsid w:val="002046DB"/>
    <w:rsid w:val="00204FDD"/>
    <w:rsid w:val="002057E7"/>
    <w:rsid w:val="00205C0D"/>
    <w:rsid w:val="00205D7D"/>
    <w:rsid w:val="002076A6"/>
    <w:rsid w:val="00207BE1"/>
    <w:rsid w:val="0021026A"/>
    <w:rsid w:val="00210569"/>
    <w:rsid w:val="002107A5"/>
    <w:rsid w:val="002108F7"/>
    <w:rsid w:val="00211BD3"/>
    <w:rsid w:val="00212A72"/>
    <w:rsid w:val="0021396A"/>
    <w:rsid w:val="002155D4"/>
    <w:rsid w:val="00216E51"/>
    <w:rsid w:val="00217920"/>
    <w:rsid w:val="0021792E"/>
    <w:rsid w:val="00217FEC"/>
    <w:rsid w:val="00220E6F"/>
    <w:rsid w:val="002221CA"/>
    <w:rsid w:val="00223981"/>
    <w:rsid w:val="0022460E"/>
    <w:rsid w:val="00225C24"/>
    <w:rsid w:val="00226009"/>
    <w:rsid w:val="0022789E"/>
    <w:rsid w:val="00230D94"/>
    <w:rsid w:val="00231C82"/>
    <w:rsid w:val="002329D7"/>
    <w:rsid w:val="00232BA3"/>
    <w:rsid w:val="002339D2"/>
    <w:rsid w:val="00233C11"/>
    <w:rsid w:val="002343B1"/>
    <w:rsid w:val="0023512C"/>
    <w:rsid w:val="002355CB"/>
    <w:rsid w:val="00235677"/>
    <w:rsid w:val="00236549"/>
    <w:rsid w:val="00236D67"/>
    <w:rsid w:val="00237C5B"/>
    <w:rsid w:val="002403E3"/>
    <w:rsid w:val="00243102"/>
    <w:rsid w:val="002434C4"/>
    <w:rsid w:val="00244078"/>
    <w:rsid w:val="0024480B"/>
    <w:rsid w:val="00245891"/>
    <w:rsid w:val="00245A00"/>
    <w:rsid w:val="00246031"/>
    <w:rsid w:val="00246E87"/>
    <w:rsid w:val="0024788A"/>
    <w:rsid w:val="0024793C"/>
    <w:rsid w:val="00247D19"/>
    <w:rsid w:val="002504EA"/>
    <w:rsid w:val="00250BAF"/>
    <w:rsid w:val="00250C59"/>
    <w:rsid w:val="002514C7"/>
    <w:rsid w:val="002521ED"/>
    <w:rsid w:val="00252BCB"/>
    <w:rsid w:val="00253CEE"/>
    <w:rsid w:val="00257349"/>
    <w:rsid w:val="00257F19"/>
    <w:rsid w:val="002600DD"/>
    <w:rsid w:val="0026017F"/>
    <w:rsid w:val="002602A6"/>
    <w:rsid w:val="00263B40"/>
    <w:rsid w:val="00265176"/>
    <w:rsid w:val="00265E37"/>
    <w:rsid w:val="00266E40"/>
    <w:rsid w:val="00267388"/>
    <w:rsid w:val="00267CDE"/>
    <w:rsid w:val="00267E6C"/>
    <w:rsid w:val="0027093A"/>
    <w:rsid w:val="00270AB2"/>
    <w:rsid w:val="0027104B"/>
    <w:rsid w:val="00272A5F"/>
    <w:rsid w:val="00273832"/>
    <w:rsid w:val="00274386"/>
    <w:rsid w:val="00274C36"/>
    <w:rsid w:val="00276CA0"/>
    <w:rsid w:val="00276E6F"/>
    <w:rsid w:val="00280241"/>
    <w:rsid w:val="00280976"/>
    <w:rsid w:val="00280D5F"/>
    <w:rsid w:val="00281C51"/>
    <w:rsid w:val="00282468"/>
    <w:rsid w:val="00282C8F"/>
    <w:rsid w:val="00283008"/>
    <w:rsid w:val="0028574C"/>
    <w:rsid w:val="002858A3"/>
    <w:rsid w:val="00285C9B"/>
    <w:rsid w:val="00290F96"/>
    <w:rsid w:val="00292291"/>
    <w:rsid w:val="00293440"/>
    <w:rsid w:val="002955D3"/>
    <w:rsid w:val="00295C13"/>
    <w:rsid w:val="00297235"/>
    <w:rsid w:val="00297252"/>
    <w:rsid w:val="002976BE"/>
    <w:rsid w:val="00297C64"/>
    <w:rsid w:val="00297DBC"/>
    <w:rsid w:val="002A0F40"/>
    <w:rsid w:val="002A311B"/>
    <w:rsid w:val="002A3B01"/>
    <w:rsid w:val="002A3E5B"/>
    <w:rsid w:val="002A67F8"/>
    <w:rsid w:val="002A738A"/>
    <w:rsid w:val="002A796D"/>
    <w:rsid w:val="002B024F"/>
    <w:rsid w:val="002B1918"/>
    <w:rsid w:val="002B1E72"/>
    <w:rsid w:val="002B4203"/>
    <w:rsid w:val="002B46D4"/>
    <w:rsid w:val="002B4C4F"/>
    <w:rsid w:val="002B5483"/>
    <w:rsid w:val="002B729C"/>
    <w:rsid w:val="002B7B77"/>
    <w:rsid w:val="002B7BA3"/>
    <w:rsid w:val="002C107C"/>
    <w:rsid w:val="002C3250"/>
    <w:rsid w:val="002C3673"/>
    <w:rsid w:val="002C3F9E"/>
    <w:rsid w:val="002C4C9E"/>
    <w:rsid w:val="002C4CD0"/>
    <w:rsid w:val="002C522C"/>
    <w:rsid w:val="002C5302"/>
    <w:rsid w:val="002C54F9"/>
    <w:rsid w:val="002C5500"/>
    <w:rsid w:val="002C6243"/>
    <w:rsid w:val="002C760F"/>
    <w:rsid w:val="002C7ABB"/>
    <w:rsid w:val="002C7B96"/>
    <w:rsid w:val="002D1E00"/>
    <w:rsid w:val="002D1F9E"/>
    <w:rsid w:val="002D27BE"/>
    <w:rsid w:val="002D27D2"/>
    <w:rsid w:val="002D29C0"/>
    <w:rsid w:val="002D30B5"/>
    <w:rsid w:val="002D5944"/>
    <w:rsid w:val="002D6363"/>
    <w:rsid w:val="002D66A4"/>
    <w:rsid w:val="002D6A28"/>
    <w:rsid w:val="002D7E1E"/>
    <w:rsid w:val="002E00BE"/>
    <w:rsid w:val="002E066A"/>
    <w:rsid w:val="002E103C"/>
    <w:rsid w:val="002E3A6F"/>
    <w:rsid w:val="002E4E6D"/>
    <w:rsid w:val="002E5CA7"/>
    <w:rsid w:val="002E5FA8"/>
    <w:rsid w:val="002E6BAC"/>
    <w:rsid w:val="002F18AF"/>
    <w:rsid w:val="002F287B"/>
    <w:rsid w:val="002F3642"/>
    <w:rsid w:val="002F7164"/>
    <w:rsid w:val="002F73CA"/>
    <w:rsid w:val="002F7C22"/>
    <w:rsid w:val="00300D8C"/>
    <w:rsid w:val="00300FD1"/>
    <w:rsid w:val="00302AE7"/>
    <w:rsid w:val="00302B20"/>
    <w:rsid w:val="0030371B"/>
    <w:rsid w:val="003050BB"/>
    <w:rsid w:val="0030796D"/>
    <w:rsid w:val="00307D08"/>
    <w:rsid w:val="00310B27"/>
    <w:rsid w:val="00310EEB"/>
    <w:rsid w:val="003121D4"/>
    <w:rsid w:val="003123A0"/>
    <w:rsid w:val="003144E1"/>
    <w:rsid w:val="00314822"/>
    <w:rsid w:val="003159A7"/>
    <w:rsid w:val="003175D5"/>
    <w:rsid w:val="00323127"/>
    <w:rsid w:val="00323365"/>
    <w:rsid w:val="00323565"/>
    <w:rsid w:val="00324B1C"/>
    <w:rsid w:val="00324C40"/>
    <w:rsid w:val="00324F74"/>
    <w:rsid w:val="00326852"/>
    <w:rsid w:val="00330630"/>
    <w:rsid w:val="00331E8F"/>
    <w:rsid w:val="00331F73"/>
    <w:rsid w:val="003322F9"/>
    <w:rsid w:val="00332B3A"/>
    <w:rsid w:val="00333638"/>
    <w:rsid w:val="00334551"/>
    <w:rsid w:val="00335507"/>
    <w:rsid w:val="00335599"/>
    <w:rsid w:val="003369ED"/>
    <w:rsid w:val="00336AAC"/>
    <w:rsid w:val="00336E58"/>
    <w:rsid w:val="00337D32"/>
    <w:rsid w:val="00342C54"/>
    <w:rsid w:val="00343C09"/>
    <w:rsid w:val="00343EA6"/>
    <w:rsid w:val="003474C2"/>
    <w:rsid w:val="00347E10"/>
    <w:rsid w:val="003500FD"/>
    <w:rsid w:val="00350313"/>
    <w:rsid w:val="00350D15"/>
    <w:rsid w:val="0035269E"/>
    <w:rsid w:val="00352DAB"/>
    <w:rsid w:val="00353A17"/>
    <w:rsid w:val="00354BDC"/>
    <w:rsid w:val="00355323"/>
    <w:rsid w:val="00355710"/>
    <w:rsid w:val="00355D94"/>
    <w:rsid w:val="003567BF"/>
    <w:rsid w:val="0035723E"/>
    <w:rsid w:val="003577DE"/>
    <w:rsid w:val="0036073A"/>
    <w:rsid w:val="0036076C"/>
    <w:rsid w:val="00361E0C"/>
    <w:rsid w:val="0036255A"/>
    <w:rsid w:val="00362901"/>
    <w:rsid w:val="00362A15"/>
    <w:rsid w:val="00363071"/>
    <w:rsid w:val="00363B6B"/>
    <w:rsid w:val="003642E6"/>
    <w:rsid w:val="00364470"/>
    <w:rsid w:val="003656B0"/>
    <w:rsid w:val="00365B87"/>
    <w:rsid w:val="00367B52"/>
    <w:rsid w:val="00370778"/>
    <w:rsid w:val="003707E6"/>
    <w:rsid w:val="003713B8"/>
    <w:rsid w:val="0037234D"/>
    <w:rsid w:val="00372413"/>
    <w:rsid w:val="00372420"/>
    <w:rsid w:val="0038042B"/>
    <w:rsid w:val="0038218F"/>
    <w:rsid w:val="00382E97"/>
    <w:rsid w:val="00383FD1"/>
    <w:rsid w:val="00386F59"/>
    <w:rsid w:val="003870EA"/>
    <w:rsid w:val="00387667"/>
    <w:rsid w:val="00392DD8"/>
    <w:rsid w:val="00394DA2"/>
    <w:rsid w:val="00396AD1"/>
    <w:rsid w:val="00396AEE"/>
    <w:rsid w:val="003971E3"/>
    <w:rsid w:val="003A2932"/>
    <w:rsid w:val="003A465F"/>
    <w:rsid w:val="003A517C"/>
    <w:rsid w:val="003A5855"/>
    <w:rsid w:val="003A5BDD"/>
    <w:rsid w:val="003A6ABE"/>
    <w:rsid w:val="003B16B6"/>
    <w:rsid w:val="003B36F6"/>
    <w:rsid w:val="003B414E"/>
    <w:rsid w:val="003B5175"/>
    <w:rsid w:val="003B6033"/>
    <w:rsid w:val="003B679F"/>
    <w:rsid w:val="003B7164"/>
    <w:rsid w:val="003C091A"/>
    <w:rsid w:val="003C0C40"/>
    <w:rsid w:val="003C36A9"/>
    <w:rsid w:val="003C3B7A"/>
    <w:rsid w:val="003C3BEF"/>
    <w:rsid w:val="003C4B96"/>
    <w:rsid w:val="003C5071"/>
    <w:rsid w:val="003C5E7A"/>
    <w:rsid w:val="003C6BF0"/>
    <w:rsid w:val="003C6DAD"/>
    <w:rsid w:val="003D0E2F"/>
    <w:rsid w:val="003D3570"/>
    <w:rsid w:val="003D473C"/>
    <w:rsid w:val="003D6239"/>
    <w:rsid w:val="003D6EDC"/>
    <w:rsid w:val="003E0205"/>
    <w:rsid w:val="003E093D"/>
    <w:rsid w:val="003E184D"/>
    <w:rsid w:val="003E221C"/>
    <w:rsid w:val="003E42CB"/>
    <w:rsid w:val="003E444E"/>
    <w:rsid w:val="003E4461"/>
    <w:rsid w:val="003E5572"/>
    <w:rsid w:val="003E6685"/>
    <w:rsid w:val="003E73B1"/>
    <w:rsid w:val="003F0282"/>
    <w:rsid w:val="003F094B"/>
    <w:rsid w:val="003F1DAB"/>
    <w:rsid w:val="003F3416"/>
    <w:rsid w:val="003F3E33"/>
    <w:rsid w:val="003F59BC"/>
    <w:rsid w:val="003F7AEB"/>
    <w:rsid w:val="0040074E"/>
    <w:rsid w:val="004011DA"/>
    <w:rsid w:val="0040199D"/>
    <w:rsid w:val="00401F15"/>
    <w:rsid w:val="00401F74"/>
    <w:rsid w:val="0040266E"/>
    <w:rsid w:val="00405867"/>
    <w:rsid w:val="004059E9"/>
    <w:rsid w:val="00406636"/>
    <w:rsid w:val="00406657"/>
    <w:rsid w:val="00410229"/>
    <w:rsid w:val="00410B5A"/>
    <w:rsid w:val="004116CE"/>
    <w:rsid w:val="004121BE"/>
    <w:rsid w:val="0041522C"/>
    <w:rsid w:val="00415928"/>
    <w:rsid w:val="00417541"/>
    <w:rsid w:val="0041774A"/>
    <w:rsid w:val="0042007D"/>
    <w:rsid w:val="00422A84"/>
    <w:rsid w:val="00423AB2"/>
    <w:rsid w:val="00423B55"/>
    <w:rsid w:val="004240CA"/>
    <w:rsid w:val="0042423D"/>
    <w:rsid w:val="00426F3A"/>
    <w:rsid w:val="00431C10"/>
    <w:rsid w:val="00431DF7"/>
    <w:rsid w:val="00432838"/>
    <w:rsid w:val="00434164"/>
    <w:rsid w:val="00434563"/>
    <w:rsid w:val="00434F36"/>
    <w:rsid w:val="004362F6"/>
    <w:rsid w:val="00436D8C"/>
    <w:rsid w:val="004377D9"/>
    <w:rsid w:val="00437884"/>
    <w:rsid w:val="00440C75"/>
    <w:rsid w:val="00442D28"/>
    <w:rsid w:val="00444A50"/>
    <w:rsid w:val="00444E37"/>
    <w:rsid w:val="00445B15"/>
    <w:rsid w:val="00450E54"/>
    <w:rsid w:val="0045175F"/>
    <w:rsid w:val="00451891"/>
    <w:rsid w:val="00452333"/>
    <w:rsid w:val="00452533"/>
    <w:rsid w:val="00452ECB"/>
    <w:rsid w:val="0045332E"/>
    <w:rsid w:val="00453BC3"/>
    <w:rsid w:val="00457E52"/>
    <w:rsid w:val="00457F49"/>
    <w:rsid w:val="004600E0"/>
    <w:rsid w:val="004607B2"/>
    <w:rsid w:val="00461291"/>
    <w:rsid w:val="00461F41"/>
    <w:rsid w:val="00462269"/>
    <w:rsid w:val="00464B36"/>
    <w:rsid w:val="00464E6D"/>
    <w:rsid w:val="0046542B"/>
    <w:rsid w:val="00466AF0"/>
    <w:rsid w:val="00466C98"/>
    <w:rsid w:val="004705EA"/>
    <w:rsid w:val="00472148"/>
    <w:rsid w:val="0047312D"/>
    <w:rsid w:val="0047370B"/>
    <w:rsid w:val="0047431B"/>
    <w:rsid w:val="004748DE"/>
    <w:rsid w:val="004754A0"/>
    <w:rsid w:val="004755B4"/>
    <w:rsid w:val="00475D72"/>
    <w:rsid w:val="00476B2A"/>
    <w:rsid w:val="00476C35"/>
    <w:rsid w:val="0048041F"/>
    <w:rsid w:val="004805C8"/>
    <w:rsid w:val="004807A4"/>
    <w:rsid w:val="00480D02"/>
    <w:rsid w:val="00481227"/>
    <w:rsid w:val="004848FC"/>
    <w:rsid w:val="00484D47"/>
    <w:rsid w:val="004850EA"/>
    <w:rsid w:val="00486721"/>
    <w:rsid w:val="00487632"/>
    <w:rsid w:val="00491427"/>
    <w:rsid w:val="004925FA"/>
    <w:rsid w:val="00492E10"/>
    <w:rsid w:val="00493646"/>
    <w:rsid w:val="00493EEE"/>
    <w:rsid w:val="00494614"/>
    <w:rsid w:val="004A034C"/>
    <w:rsid w:val="004A16F1"/>
    <w:rsid w:val="004A1ECB"/>
    <w:rsid w:val="004A22BA"/>
    <w:rsid w:val="004A29CD"/>
    <w:rsid w:val="004A322B"/>
    <w:rsid w:val="004A4C10"/>
    <w:rsid w:val="004A4C64"/>
    <w:rsid w:val="004A53E7"/>
    <w:rsid w:val="004A7644"/>
    <w:rsid w:val="004B0740"/>
    <w:rsid w:val="004B0A1E"/>
    <w:rsid w:val="004B0A58"/>
    <w:rsid w:val="004B12B3"/>
    <w:rsid w:val="004B12B4"/>
    <w:rsid w:val="004B4A90"/>
    <w:rsid w:val="004B4C9D"/>
    <w:rsid w:val="004B574F"/>
    <w:rsid w:val="004B7002"/>
    <w:rsid w:val="004B70A5"/>
    <w:rsid w:val="004C091C"/>
    <w:rsid w:val="004C2A88"/>
    <w:rsid w:val="004C3A90"/>
    <w:rsid w:val="004C4ED3"/>
    <w:rsid w:val="004C54D6"/>
    <w:rsid w:val="004C5A6E"/>
    <w:rsid w:val="004C5EDF"/>
    <w:rsid w:val="004C5FF5"/>
    <w:rsid w:val="004C7D1F"/>
    <w:rsid w:val="004D0D57"/>
    <w:rsid w:val="004D2902"/>
    <w:rsid w:val="004D3387"/>
    <w:rsid w:val="004D3D2E"/>
    <w:rsid w:val="004D4D2A"/>
    <w:rsid w:val="004D4FEA"/>
    <w:rsid w:val="004D5EB1"/>
    <w:rsid w:val="004D605D"/>
    <w:rsid w:val="004D7FC9"/>
    <w:rsid w:val="004E017B"/>
    <w:rsid w:val="004E0C71"/>
    <w:rsid w:val="004E1FCE"/>
    <w:rsid w:val="004E255E"/>
    <w:rsid w:val="004E682B"/>
    <w:rsid w:val="004E6EFB"/>
    <w:rsid w:val="004E7A40"/>
    <w:rsid w:val="004F03A3"/>
    <w:rsid w:val="004F03F6"/>
    <w:rsid w:val="004F04B3"/>
    <w:rsid w:val="004F1DF2"/>
    <w:rsid w:val="004F1E5F"/>
    <w:rsid w:val="004F2292"/>
    <w:rsid w:val="004F4867"/>
    <w:rsid w:val="004F4C71"/>
    <w:rsid w:val="004F5B76"/>
    <w:rsid w:val="004F604B"/>
    <w:rsid w:val="004F6AA5"/>
    <w:rsid w:val="004F6B86"/>
    <w:rsid w:val="004F6C6B"/>
    <w:rsid w:val="004F77E1"/>
    <w:rsid w:val="00501232"/>
    <w:rsid w:val="00501349"/>
    <w:rsid w:val="005013B7"/>
    <w:rsid w:val="005014FD"/>
    <w:rsid w:val="00502F8B"/>
    <w:rsid w:val="005039D0"/>
    <w:rsid w:val="00505637"/>
    <w:rsid w:val="00510CC3"/>
    <w:rsid w:val="00516896"/>
    <w:rsid w:val="00517855"/>
    <w:rsid w:val="00517BAE"/>
    <w:rsid w:val="00517E8E"/>
    <w:rsid w:val="00521277"/>
    <w:rsid w:val="00522E4B"/>
    <w:rsid w:val="005234F6"/>
    <w:rsid w:val="00523BAB"/>
    <w:rsid w:val="00524CE0"/>
    <w:rsid w:val="00526792"/>
    <w:rsid w:val="0053081F"/>
    <w:rsid w:val="00530EB2"/>
    <w:rsid w:val="005311D8"/>
    <w:rsid w:val="005347D6"/>
    <w:rsid w:val="00534DD6"/>
    <w:rsid w:val="00534F4B"/>
    <w:rsid w:val="00535A2E"/>
    <w:rsid w:val="00536058"/>
    <w:rsid w:val="005360CD"/>
    <w:rsid w:val="00537DD6"/>
    <w:rsid w:val="005428D6"/>
    <w:rsid w:val="00542910"/>
    <w:rsid w:val="00542ACF"/>
    <w:rsid w:val="00544252"/>
    <w:rsid w:val="00544B2E"/>
    <w:rsid w:val="00545A98"/>
    <w:rsid w:val="00545C09"/>
    <w:rsid w:val="00545D2B"/>
    <w:rsid w:val="00545DFA"/>
    <w:rsid w:val="005475E0"/>
    <w:rsid w:val="00547C9B"/>
    <w:rsid w:val="0055360B"/>
    <w:rsid w:val="0055382B"/>
    <w:rsid w:val="005548F0"/>
    <w:rsid w:val="00555237"/>
    <w:rsid w:val="0055566E"/>
    <w:rsid w:val="00557099"/>
    <w:rsid w:val="00557419"/>
    <w:rsid w:val="005610E9"/>
    <w:rsid w:val="00561E52"/>
    <w:rsid w:val="00562F5F"/>
    <w:rsid w:val="00567161"/>
    <w:rsid w:val="00571065"/>
    <w:rsid w:val="005711B3"/>
    <w:rsid w:val="005728FB"/>
    <w:rsid w:val="005730CD"/>
    <w:rsid w:val="00573184"/>
    <w:rsid w:val="005745E6"/>
    <w:rsid w:val="00575D53"/>
    <w:rsid w:val="005761E9"/>
    <w:rsid w:val="0057711E"/>
    <w:rsid w:val="005771CA"/>
    <w:rsid w:val="00580436"/>
    <w:rsid w:val="0058393E"/>
    <w:rsid w:val="00583CCA"/>
    <w:rsid w:val="0058413A"/>
    <w:rsid w:val="00584E82"/>
    <w:rsid w:val="00586CB2"/>
    <w:rsid w:val="005871F4"/>
    <w:rsid w:val="00587BA8"/>
    <w:rsid w:val="00587C07"/>
    <w:rsid w:val="005900BF"/>
    <w:rsid w:val="005902A3"/>
    <w:rsid w:val="005922A2"/>
    <w:rsid w:val="00592AA5"/>
    <w:rsid w:val="00593587"/>
    <w:rsid w:val="00596AAB"/>
    <w:rsid w:val="00596B56"/>
    <w:rsid w:val="00596C3A"/>
    <w:rsid w:val="00597503"/>
    <w:rsid w:val="005A06DE"/>
    <w:rsid w:val="005A0869"/>
    <w:rsid w:val="005A0F8A"/>
    <w:rsid w:val="005A22A8"/>
    <w:rsid w:val="005A24F3"/>
    <w:rsid w:val="005A41D2"/>
    <w:rsid w:val="005A49EC"/>
    <w:rsid w:val="005A4BF5"/>
    <w:rsid w:val="005A4EFF"/>
    <w:rsid w:val="005A63D3"/>
    <w:rsid w:val="005A76CC"/>
    <w:rsid w:val="005A7BB2"/>
    <w:rsid w:val="005B04A4"/>
    <w:rsid w:val="005B1887"/>
    <w:rsid w:val="005B438E"/>
    <w:rsid w:val="005B4705"/>
    <w:rsid w:val="005B573E"/>
    <w:rsid w:val="005B6D0C"/>
    <w:rsid w:val="005C0822"/>
    <w:rsid w:val="005C1578"/>
    <w:rsid w:val="005C1C96"/>
    <w:rsid w:val="005C236A"/>
    <w:rsid w:val="005C2AA2"/>
    <w:rsid w:val="005C4695"/>
    <w:rsid w:val="005C4A06"/>
    <w:rsid w:val="005C5986"/>
    <w:rsid w:val="005C7327"/>
    <w:rsid w:val="005D0717"/>
    <w:rsid w:val="005D0981"/>
    <w:rsid w:val="005D0B0B"/>
    <w:rsid w:val="005D23BA"/>
    <w:rsid w:val="005D2839"/>
    <w:rsid w:val="005D4E5C"/>
    <w:rsid w:val="005D54E3"/>
    <w:rsid w:val="005D5838"/>
    <w:rsid w:val="005D61C6"/>
    <w:rsid w:val="005D652C"/>
    <w:rsid w:val="005D6CCC"/>
    <w:rsid w:val="005D7151"/>
    <w:rsid w:val="005E0021"/>
    <w:rsid w:val="005E0A20"/>
    <w:rsid w:val="005E0B16"/>
    <w:rsid w:val="005E2AB5"/>
    <w:rsid w:val="005E2C77"/>
    <w:rsid w:val="005E36FB"/>
    <w:rsid w:val="005E39B1"/>
    <w:rsid w:val="005E45F9"/>
    <w:rsid w:val="005E6835"/>
    <w:rsid w:val="005E6BA1"/>
    <w:rsid w:val="005E7846"/>
    <w:rsid w:val="005F0BF6"/>
    <w:rsid w:val="005F1EC5"/>
    <w:rsid w:val="005F22DA"/>
    <w:rsid w:val="005F24E4"/>
    <w:rsid w:val="005F31AD"/>
    <w:rsid w:val="005F433C"/>
    <w:rsid w:val="00600941"/>
    <w:rsid w:val="00600F84"/>
    <w:rsid w:val="00602D8B"/>
    <w:rsid w:val="00604F50"/>
    <w:rsid w:val="00605F84"/>
    <w:rsid w:val="00606E5A"/>
    <w:rsid w:val="006074C1"/>
    <w:rsid w:val="00610B3A"/>
    <w:rsid w:val="00610F80"/>
    <w:rsid w:val="0061126F"/>
    <w:rsid w:val="00611B85"/>
    <w:rsid w:val="0061467C"/>
    <w:rsid w:val="00614819"/>
    <w:rsid w:val="006151BC"/>
    <w:rsid w:val="00621486"/>
    <w:rsid w:val="006238B7"/>
    <w:rsid w:val="00623CE4"/>
    <w:rsid w:val="00624243"/>
    <w:rsid w:val="00624ABC"/>
    <w:rsid w:val="00626C19"/>
    <w:rsid w:val="0062725D"/>
    <w:rsid w:val="00627D1F"/>
    <w:rsid w:val="00631815"/>
    <w:rsid w:val="00633006"/>
    <w:rsid w:val="006342EE"/>
    <w:rsid w:val="00635957"/>
    <w:rsid w:val="00635B22"/>
    <w:rsid w:val="00635C8C"/>
    <w:rsid w:val="0063630D"/>
    <w:rsid w:val="00636A85"/>
    <w:rsid w:val="00636C67"/>
    <w:rsid w:val="00637A81"/>
    <w:rsid w:val="0064004C"/>
    <w:rsid w:val="006408A4"/>
    <w:rsid w:val="00640C79"/>
    <w:rsid w:val="00640DBB"/>
    <w:rsid w:val="006419B3"/>
    <w:rsid w:val="00642CB7"/>
    <w:rsid w:val="00642DA2"/>
    <w:rsid w:val="00643933"/>
    <w:rsid w:val="006445E1"/>
    <w:rsid w:val="00644C5E"/>
    <w:rsid w:val="0064669F"/>
    <w:rsid w:val="00647996"/>
    <w:rsid w:val="00647E7A"/>
    <w:rsid w:val="00650DFF"/>
    <w:rsid w:val="00651A98"/>
    <w:rsid w:val="00651E94"/>
    <w:rsid w:val="00654DA5"/>
    <w:rsid w:val="0065515D"/>
    <w:rsid w:val="00655B97"/>
    <w:rsid w:val="00655E3C"/>
    <w:rsid w:val="00657765"/>
    <w:rsid w:val="00657820"/>
    <w:rsid w:val="00661514"/>
    <w:rsid w:val="0066164A"/>
    <w:rsid w:val="00661881"/>
    <w:rsid w:val="00665E0A"/>
    <w:rsid w:val="00666991"/>
    <w:rsid w:val="006670BC"/>
    <w:rsid w:val="00670A7A"/>
    <w:rsid w:val="00672C7D"/>
    <w:rsid w:val="00673ADE"/>
    <w:rsid w:val="00673C12"/>
    <w:rsid w:val="00675BD2"/>
    <w:rsid w:val="00675C0D"/>
    <w:rsid w:val="0067640D"/>
    <w:rsid w:val="0067723A"/>
    <w:rsid w:val="00677A22"/>
    <w:rsid w:val="00677FB8"/>
    <w:rsid w:val="00680A47"/>
    <w:rsid w:val="00682E0B"/>
    <w:rsid w:val="00684040"/>
    <w:rsid w:val="0068477E"/>
    <w:rsid w:val="00686013"/>
    <w:rsid w:val="00686697"/>
    <w:rsid w:val="00687439"/>
    <w:rsid w:val="00690CA0"/>
    <w:rsid w:val="00692D92"/>
    <w:rsid w:val="0069498A"/>
    <w:rsid w:val="006A02C5"/>
    <w:rsid w:val="006A164C"/>
    <w:rsid w:val="006A26F0"/>
    <w:rsid w:val="006A2A50"/>
    <w:rsid w:val="006A2EAF"/>
    <w:rsid w:val="006A38DD"/>
    <w:rsid w:val="006A3F73"/>
    <w:rsid w:val="006A50CE"/>
    <w:rsid w:val="006A5419"/>
    <w:rsid w:val="006A5591"/>
    <w:rsid w:val="006A55EF"/>
    <w:rsid w:val="006A5757"/>
    <w:rsid w:val="006A6301"/>
    <w:rsid w:val="006A6608"/>
    <w:rsid w:val="006A6B9C"/>
    <w:rsid w:val="006B09CC"/>
    <w:rsid w:val="006B109B"/>
    <w:rsid w:val="006B1975"/>
    <w:rsid w:val="006B3273"/>
    <w:rsid w:val="006B33E5"/>
    <w:rsid w:val="006B39DF"/>
    <w:rsid w:val="006B3BFA"/>
    <w:rsid w:val="006B4C91"/>
    <w:rsid w:val="006B5162"/>
    <w:rsid w:val="006B55A7"/>
    <w:rsid w:val="006B67C5"/>
    <w:rsid w:val="006B79AC"/>
    <w:rsid w:val="006C09A4"/>
    <w:rsid w:val="006C266D"/>
    <w:rsid w:val="006C2A6F"/>
    <w:rsid w:val="006C37A3"/>
    <w:rsid w:val="006C37E5"/>
    <w:rsid w:val="006C6DC1"/>
    <w:rsid w:val="006D1306"/>
    <w:rsid w:val="006D20FC"/>
    <w:rsid w:val="006D211D"/>
    <w:rsid w:val="006D480A"/>
    <w:rsid w:val="006D6B2C"/>
    <w:rsid w:val="006D6C8A"/>
    <w:rsid w:val="006D7327"/>
    <w:rsid w:val="006D7497"/>
    <w:rsid w:val="006E03A7"/>
    <w:rsid w:val="006E09E7"/>
    <w:rsid w:val="006E1B3F"/>
    <w:rsid w:val="006E2E58"/>
    <w:rsid w:val="006E405F"/>
    <w:rsid w:val="006E5AEC"/>
    <w:rsid w:val="006E5C39"/>
    <w:rsid w:val="006E71BD"/>
    <w:rsid w:val="006F0DAC"/>
    <w:rsid w:val="006F178E"/>
    <w:rsid w:val="006F2AC8"/>
    <w:rsid w:val="006F2B45"/>
    <w:rsid w:val="006F2C5F"/>
    <w:rsid w:val="006F3E1C"/>
    <w:rsid w:val="006F5AF3"/>
    <w:rsid w:val="006F62C4"/>
    <w:rsid w:val="006F653C"/>
    <w:rsid w:val="006F6DAA"/>
    <w:rsid w:val="0070025B"/>
    <w:rsid w:val="00702646"/>
    <w:rsid w:val="007026B6"/>
    <w:rsid w:val="007040A9"/>
    <w:rsid w:val="0070539C"/>
    <w:rsid w:val="007059A5"/>
    <w:rsid w:val="00707A96"/>
    <w:rsid w:val="00707FF3"/>
    <w:rsid w:val="00710116"/>
    <w:rsid w:val="007107ED"/>
    <w:rsid w:val="00710A71"/>
    <w:rsid w:val="00712B0D"/>
    <w:rsid w:val="007139A0"/>
    <w:rsid w:val="00713A4F"/>
    <w:rsid w:val="00715FFA"/>
    <w:rsid w:val="00716A02"/>
    <w:rsid w:val="00717327"/>
    <w:rsid w:val="00721B07"/>
    <w:rsid w:val="007225F8"/>
    <w:rsid w:val="00722894"/>
    <w:rsid w:val="0072310B"/>
    <w:rsid w:val="007242C2"/>
    <w:rsid w:val="0072463E"/>
    <w:rsid w:val="00724D06"/>
    <w:rsid w:val="00725967"/>
    <w:rsid w:val="00726CCF"/>
    <w:rsid w:val="007277D2"/>
    <w:rsid w:val="007319FD"/>
    <w:rsid w:val="007320D5"/>
    <w:rsid w:val="00732861"/>
    <w:rsid w:val="00732D2C"/>
    <w:rsid w:val="00732E91"/>
    <w:rsid w:val="0073301A"/>
    <w:rsid w:val="007332B6"/>
    <w:rsid w:val="00737757"/>
    <w:rsid w:val="00740D40"/>
    <w:rsid w:val="007439CD"/>
    <w:rsid w:val="00744D44"/>
    <w:rsid w:val="0074509B"/>
    <w:rsid w:val="00745417"/>
    <w:rsid w:val="00746583"/>
    <w:rsid w:val="007526AE"/>
    <w:rsid w:val="00752E41"/>
    <w:rsid w:val="00755186"/>
    <w:rsid w:val="00757BE2"/>
    <w:rsid w:val="007627F6"/>
    <w:rsid w:val="00762BF8"/>
    <w:rsid w:val="007631F3"/>
    <w:rsid w:val="00763FD9"/>
    <w:rsid w:val="00764457"/>
    <w:rsid w:val="007644F6"/>
    <w:rsid w:val="00764DAB"/>
    <w:rsid w:val="007666FB"/>
    <w:rsid w:val="00767A62"/>
    <w:rsid w:val="00767B57"/>
    <w:rsid w:val="00771BE9"/>
    <w:rsid w:val="00773061"/>
    <w:rsid w:val="007735C6"/>
    <w:rsid w:val="007740C3"/>
    <w:rsid w:val="007741CB"/>
    <w:rsid w:val="00775502"/>
    <w:rsid w:val="00775FB2"/>
    <w:rsid w:val="007772E2"/>
    <w:rsid w:val="00777C09"/>
    <w:rsid w:val="0078008E"/>
    <w:rsid w:val="007804DE"/>
    <w:rsid w:val="00780AEF"/>
    <w:rsid w:val="00780FC5"/>
    <w:rsid w:val="00782428"/>
    <w:rsid w:val="00782504"/>
    <w:rsid w:val="00782E56"/>
    <w:rsid w:val="007832A2"/>
    <w:rsid w:val="007836C1"/>
    <w:rsid w:val="00784B69"/>
    <w:rsid w:val="0078527D"/>
    <w:rsid w:val="007852CC"/>
    <w:rsid w:val="00785DEB"/>
    <w:rsid w:val="007862B9"/>
    <w:rsid w:val="00786F22"/>
    <w:rsid w:val="007872B8"/>
    <w:rsid w:val="00790326"/>
    <w:rsid w:val="00790B8E"/>
    <w:rsid w:val="00791490"/>
    <w:rsid w:val="00792206"/>
    <w:rsid w:val="00792BEB"/>
    <w:rsid w:val="00794B38"/>
    <w:rsid w:val="0079698C"/>
    <w:rsid w:val="00796D0A"/>
    <w:rsid w:val="007972C8"/>
    <w:rsid w:val="007A0D4A"/>
    <w:rsid w:val="007A1115"/>
    <w:rsid w:val="007A15B6"/>
    <w:rsid w:val="007A1CC3"/>
    <w:rsid w:val="007A1DBA"/>
    <w:rsid w:val="007A3558"/>
    <w:rsid w:val="007A4E87"/>
    <w:rsid w:val="007A57A2"/>
    <w:rsid w:val="007A72D3"/>
    <w:rsid w:val="007B1534"/>
    <w:rsid w:val="007B3239"/>
    <w:rsid w:val="007B33D2"/>
    <w:rsid w:val="007B4F67"/>
    <w:rsid w:val="007B730A"/>
    <w:rsid w:val="007C0E68"/>
    <w:rsid w:val="007C1825"/>
    <w:rsid w:val="007C1AA1"/>
    <w:rsid w:val="007C3027"/>
    <w:rsid w:val="007C35C9"/>
    <w:rsid w:val="007C3AC7"/>
    <w:rsid w:val="007C3BAC"/>
    <w:rsid w:val="007C5348"/>
    <w:rsid w:val="007C62F7"/>
    <w:rsid w:val="007D1ABD"/>
    <w:rsid w:val="007D1C72"/>
    <w:rsid w:val="007D2F7E"/>
    <w:rsid w:val="007D3787"/>
    <w:rsid w:val="007D6091"/>
    <w:rsid w:val="007D62CF"/>
    <w:rsid w:val="007D6BEF"/>
    <w:rsid w:val="007D76B1"/>
    <w:rsid w:val="007D782B"/>
    <w:rsid w:val="007D7943"/>
    <w:rsid w:val="007E0E31"/>
    <w:rsid w:val="007E1FB5"/>
    <w:rsid w:val="007E23F2"/>
    <w:rsid w:val="007E4714"/>
    <w:rsid w:val="007E48BE"/>
    <w:rsid w:val="007E4E9F"/>
    <w:rsid w:val="007E6586"/>
    <w:rsid w:val="007E781A"/>
    <w:rsid w:val="007F02DF"/>
    <w:rsid w:val="007F0ECE"/>
    <w:rsid w:val="007F156A"/>
    <w:rsid w:val="007F3944"/>
    <w:rsid w:val="007F531C"/>
    <w:rsid w:val="007F6825"/>
    <w:rsid w:val="007F7574"/>
    <w:rsid w:val="007F7E4D"/>
    <w:rsid w:val="00800339"/>
    <w:rsid w:val="008005CE"/>
    <w:rsid w:val="00801151"/>
    <w:rsid w:val="0080430C"/>
    <w:rsid w:val="008051FD"/>
    <w:rsid w:val="00806760"/>
    <w:rsid w:val="00810812"/>
    <w:rsid w:val="008130F1"/>
    <w:rsid w:val="008141EA"/>
    <w:rsid w:val="008152A3"/>
    <w:rsid w:val="00815C92"/>
    <w:rsid w:val="00816D92"/>
    <w:rsid w:val="00821E81"/>
    <w:rsid w:val="00823BDF"/>
    <w:rsid w:val="00827592"/>
    <w:rsid w:val="008278E0"/>
    <w:rsid w:val="0082790C"/>
    <w:rsid w:val="00827990"/>
    <w:rsid w:val="00827D3D"/>
    <w:rsid w:val="00831765"/>
    <w:rsid w:val="00832CC3"/>
    <w:rsid w:val="00833236"/>
    <w:rsid w:val="008347EA"/>
    <w:rsid w:val="00834CAD"/>
    <w:rsid w:val="008355BA"/>
    <w:rsid w:val="00836D86"/>
    <w:rsid w:val="00837173"/>
    <w:rsid w:val="008371EE"/>
    <w:rsid w:val="00840AC1"/>
    <w:rsid w:val="00841B71"/>
    <w:rsid w:val="00841BDA"/>
    <w:rsid w:val="00841EFE"/>
    <w:rsid w:val="0084451E"/>
    <w:rsid w:val="00844D04"/>
    <w:rsid w:val="00845D9A"/>
    <w:rsid w:val="008466D0"/>
    <w:rsid w:val="0084682B"/>
    <w:rsid w:val="00847A4F"/>
    <w:rsid w:val="00847D07"/>
    <w:rsid w:val="00850B2B"/>
    <w:rsid w:val="0085154A"/>
    <w:rsid w:val="00852A9B"/>
    <w:rsid w:val="008536D5"/>
    <w:rsid w:val="008570AC"/>
    <w:rsid w:val="008573CD"/>
    <w:rsid w:val="008611DE"/>
    <w:rsid w:val="00861CEA"/>
    <w:rsid w:val="00862820"/>
    <w:rsid w:val="00863FBE"/>
    <w:rsid w:val="0086434D"/>
    <w:rsid w:val="00866865"/>
    <w:rsid w:val="00867025"/>
    <w:rsid w:val="008726C8"/>
    <w:rsid w:val="008727B7"/>
    <w:rsid w:val="00872D07"/>
    <w:rsid w:val="00872F7D"/>
    <w:rsid w:val="0087533B"/>
    <w:rsid w:val="00875EA6"/>
    <w:rsid w:val="00876967"/>
    <w:rsid w:val="00876990"/>
    <w:rsid w:val="00881303"/>
    <w:rsid w:val="00882BCB"/>
    <w:rsid w:val="008832D6"/>
    <w:rsid w:val="00883F21"/>
    <w:rsid w:val="00885B20"/>
    <w:rsid w:val="00886D07"/>
    <w:rsid w:val="008873ED"/>
    <w:rsid w:val="00890C65"/>
    <w:rsid w:val="00892075"/>
    <w:rsid w:val="00892B1D"/>
    <w:rsid w:val="0089313E"/>
    <w:rsid w:val="00895027"/>
    <w:rsid w:val="008950B8"/>
    <w:rsid w:val="0089523A"/>
    <w:rsid w:val="008967E3"/>
    <w:rsid w:val="00897CCF"/>
    <w:rsid w:val="008A0D8C"/>
    <w:rsid w:val="008A1FFA"/>
    <w:rsid w:val="008A4130"/>
    <w:rsid w:val="008A59F3"/>
    <w:rsid w:val="008A663C"/>
    <w:rsid w:val="008A6FA1"/>
    <w:rsid w:val="008A7176"/>
    <w:rsid w:val="008A7D57"/>
    <w:rsid w:val="008A7E5A"/>
    <w:rsid w:val="008B0288"/>
    <w:rsid w:val="008B04B4"/>
    <w:rsid w:val="008B0580"/>
    <w:rsid w:val="008B09D7"/>
    <w:rsid w:val="008B1048"/>
    <w:rsid w:val="008B28B2"/>
    <w:rsid w:val="008B39E4"/>
    <w:rsid w:val="008B49AB"/>
    <w:rsid w:val="008B4B7D"/>
    <w:rsid w:val="008B5978"/>
    <w:rsid w:val="008B6B55"/>
    <w:rsid w:val="008B714D"/>
    <w:rsid w:val="008B7E33"/>
    <w:rsid w:val="008C000B"/>
    <w:rsid w:val="008C004D"/>
    <w:rsid w:val="008C273C"/>
    <w:rsid w:val="008C6547"/>
    <w:rsid w:val="008C76DC"/>
    <w:rsid w:val="008C7B66"/>
    <w:rsid w:val="008D1413"/>
    <w:rsid w:val="008D2401"/>
    <w:rsid w:val="008D34CA"/>
    <w:rsid w:val="008D7522"/>
    <w:rsid w:val="008D78E5"/>
    <w:rsid w:val="008E01A8"/>
    <w:rsid w:val="008E0500"/>
    <w:rsid w:val="008E1482"/>
    <w:rsid w:val="008E1A11"/>
    <w:rsid w:val="008E2A55"/>
    <w:rsid w:val="008E3796"/>
    <w:rsid w:val="008E3B87"/>
    <w:rsid w:val="008E4DC9"/>
    <w:rsid w:val="008E520F"/>
    <w:rsid w:val="008E586F"/>
    <w:rsid w:val="008E5EAD"/>
    <w:rsid w:val="008F031A"/>
    <w:rsid w:val="008F15C8"/>
    <w:rsid w:val="008F21BE"/>
    <w:rsid w:val="008F41D4"/>
    <w:rsid w:val="008F44E1"/>
    <w:rsid w:val="008F62A8"/>
    <w:rsid w:val="0090085C"/>
    <w:rsid w:val="00902B69"/>
    <w:rsid w:val="0090403E"/>
    <w:rsid w:val="00906DCB"/>
    <w:rsid w:val="00907383"/>
    <w:rsid w:val="00907645"/>
    <w:rsid w:val="009076D5"/>
    <w:rsid w:val="00907998"/>
    <w:rsid w:val="00907E1D"/>
    <w:rsid w:val="009107B0"/>
    <w:rsid w:val="00910C83"/>
    <w:rsid w:val="009134F1"/>
    <w:rsid w:val="00913AF8"/>
    <w:rsid w:val="009140D1"/>
    <w:rsid w:val="0091414C"/>
    <w:rsid w:val="00914257"/>
    <w:rsid w:val="009147E1"/>
    <w:rsid w:val="00914FF4"/>
    <w:rsid w:val="00915807"/>
    <w:rsid w:val="00916447"/>
    <w:rsid w:val="00916D15"/>
    <w:rsid w:val="0092067D"/>
    <w:rsid w:val="00922A04"/>
    <w:rsid w:val="009238AB"/>
    <w:rsid w:val="00925834"/>
    <w:rsid w:val="00925929"/>
    <w:rsid w:val="00930F0C"/>
    <w:rsid w:val="009316AC"/>
    <w:rsid w:val="00931B71"/>
    <w:rsid w:val="0093220F"/>
    <w:rsid w:val="00932D01"/>
    <w:rsid w:val="009335DC"/>
    <w:rsid w:val="00933734"/>
    <w:rsid w:val="00933809"/>
    <w:rsid w:val="00933B1A"/>
    <w:rsid w:val="009352D1"/>
    <w:rsid w:val="00935474"/>
    <w:rsid w:val="009361BE"/>
    <w:rsid w:val="009362E7"/>
    <w:rsid w:val="00936A40"/>
    <w:rsid w:val="009375B8"/>
    <w:rsid w:val="00937FDD"/>
    <w:rsid w:val="00940641"/>
    <w:rsid w:val="00940B3A"/>
    <w:rsid w:val="00940F09"/>
    <w:rsid w:val="009427E7"/>
    <w:rsid w:val="00942D15"/>
    <w:rsid w:val="009435AE"/>
    <w:rsid w:val="00943A2B"/>
    <w:rsid w:val="00944D7E"/>
    <w:rsid w:val="0094539F"/>
    <w:rsid w:val="0094590A"/>
    <w:rsid w:val="00946306"/>
    <w:rsid w:val="009471CB"/>
    <w:rsid w:val="0095442A"/>
    <w:rsid w:val="00955452"/>
    <w:rsid w:val="00955847"/>
    <w:rsid w:val="0095720D"/>
    <w:rsid w:val="0095799B"/>
    <w:rsid w:val="009579D8"/>
    <w:rsid w:val="00957E48"/>
    <w:rsid w:val="00957F50"/>
    <w:rsid w:val="00960089"/>
    <w:rsid w:val="00960840"/>
    <w:rsid w:val="00961256"/>
    <w:rsid w:val="00961258"/>
    <w:rsid w:val="0096305E"/>
    <w:rsid w:val="00963086"/>
    <w:rsid w:val="0096317A"/>
    <w:rsid w:val="009637B2"/>
    <w:rsid w:val="00963CBC"/>
    <w:rsid w:val="009662DC"/>
    <w:rsid w:val="00967CFB"/>
    <w:rsid w:val="009702CC"/>
    <w:rsid w:val="009718B9"/>
    <w:rsid w:val="0097229B"/>
    <w:rsid w:val="00972876"/>
    <w:rsid w:val="009730A9"/>
    <w:rsid w:val="00973FA2"/>
    <w:rsid w:val="00974E9E"/>
    <w:rsid w:val="0097528A"/>
    <w:rsid w:val="009756FF"/>
    <w:rsid w:val="00975886"/>
    <w:rsid w:val="00977318"/>
    <w:rsid w:val="00977624"/>
    <w:rsid w:val="0097770F"/>
    <w:rsid w:val="00977E5A"/>
    <w:rsid w:val="00981412"/>
    <w:rsid w:val="0098142C"/>
    <w:rsid w:val="009819A7"/>
    <w:rsid w:val="009826B8"/>
    <w:rsid w:val="00982EB4"/>
    <w:rsid w:val="009834BA"/>
    <w:rsid w:val="00983D11"/>
    <w:rsid w:val="0098462A"/>
    <w:rsid w:val="00986ABF"/>
    <w:rsid w:val="00986CD7"/>
    <w:rsid w:val="009873EF"/>
    <w:rsid w:val="0099195A"/>
    <w:rsid w:val="009920A0"/>
    <w:rsid w:val="009925F9"/>
    <w:rsid w:val="00994ADA"/>
    <w:rsid w:val="0099503D"/>
    <w:rsid w:val="00995100"/>
    <w:rsid w:val="00995FC2"/>
    <w:rsid w:val="00997344"/>
    <w:rsid w:val="009A3A5B"/>
    <w:rsid w:val="009A46BC"/>
    <w:rsid w:val="009A4CE5"/>
    <w:rsid w:val="009A5377"/>
    <w:rsid w:val="009A622F"/>
    <w:rsid w:val="009A6B59"/>
    <w:rsid w:val="009A7827"/>
    <w:rsid w:val="009B0C66"/>
    <w:rsid w:val="009B27D9"/>
    <w:rsid w:val="009B5909"/>
    <w:rsid w:val="009B67E9"/>
    <w:rsid w:val="009B6C74"/>
    <w:rsid w:val="009B727F"/>
    <w:rsid w:val="009C1C9A"/>
    <w:rsid w:val="009C1EA2"/>
    <w:rsid w:val="009C29FE"/>
    <w:rsid w:val="009C32E5"/>
    <w:rsid w:val="009C392F"/>
    <w:rsid w:val="009C3DF8"/>
    <w:rsid w:val="009C47BB"/>
    <w:rsid w:val="009C4C5C"/>
    <w:rsid w:val="009C5351"/>
    <w:rsid w:val="009C55DE"/>
    <w:rsid w:val="009C6C0F"/>
    <w:rsid w:val="009C70EC"/>
    <w:rsid w:val="009D0C3D"/>
    <w:rsid w:val="009D21C9"/>
    <w:rsid w:val="009D235D"/>
    <w:rsid w:val="009D249A"/>
    <w:rsid w:val="009D25FF"/>
    <w:rsid w:val="009D3A85"/>
    <w:rsid w:val="009D42A7"/>
    <w:rsid w:val="009D6E30"/>
    <w:rsid w:val="009E1352"/>
    <w:rsid w:val="009E1E0C"/>
    <w:rsid w:val="009E1EE0"/>
    <w:rsid w:val="009E1F8E"/>
    <w:rsid w:val="009E2056"/>
    <w:rsid w:val="009E21F7"/>
    <w:rsid w:val="009E267E"/>
    <w:rsid w:val="009E392A"/>
    <w:rsid w:val="009E41C1"/>
    <w:rsid w:val="009E6A17"/>
    <w:rsid w:val="009E7B6C"/>
    <w:rsid w:val="009E7BD5"/>
    <w:rsid w:val="009F133C"/>
    <w:rsid w:val="009F15CD"/>
    <w:rsid w:val="009F49FF"/>
    <w:rsid w:val="009F4A47"/>
    <w:rsid w:val="009F675E"/>
    <w:rsid w:val="009F7FE9"/>
    <w:rsid w:val="00A02E8E"/>
    <w:rsid w:val="00A0387E"/>
    <w:rsid w:val="00A06F11"/>
    <w:rsid w:val="00A077D5"/>
    <w:rsid w:val="00A10866"/>
    <w:rsid w:val="00A10BAE"/>
    <w:rsid w:val="00A10BBE"/>
    <w:rsid w:val="00A11B0D"/>
    <w:rsid w:val="00A11E30"/>
    <w:rsid w:val="00A12497"/>
    <w:rsid w:val="00A1278B"/>
    <w:rsid w:val="00A12EFE"/>
    <w:rsid w:val="00A13CB2"/>
    <w:rsid w:val="00A1564B"/>
    <w:rsid w:val="00A157F6"/>
    <w:rsid w:val="00A17377"/>
    <w:rsid w:val="00A209A2"/>
    <w:rsid w:val="00A209DE"/>
    <w:rsid w:val="00A21FC5"/>
    <w:rsid w:val="00A2308A"/>
    <w:rsid w:val="00A234DA"/>
    <w:rsid w:val="00A23894"/>
    <w:rsid w:val="00A25AE3"/>
    <w:rsid w:val="00A25C7F"/>
    <w:rsid w:val="00A27280"/>
    <w:rsid w:val="00A27DDC"/>
    <w:rsid w:val="00A30DD9"/>
    <w:rsid w:val="00A34074"/>
    <w:rsid w:val="00A34E13"/>
    <w:rsid w:val="00A36067"/>
    <w:rsid w:val="00A36073"/>
    <w:rsid w:val="00A367A1"/>
    <w:rsid w:val="00A3773C"/>
    <w:rsid w:val="00A37B18"/>
    <w:rsid w:val="00A40A0C"/>
    <w:rsid w:val="00A4299F"/>
    <w:rsid w:val="00A449E4"/>
    <w:rsid w:val="00A45BA7"/>
    <w:rsid w:val="00A4658F"/>
    <w:rsid w:val="00A50D1A"/>
    <w:rsid w:val="00A51996"/>
    <w:rsid w:val="00A53BCC"/>
    <w:rsid w:val="00A53C20"/>
    <w:rsid w:val="00A556DA"/>
    <w:rsid w:val="00A56547"/>
    <w:rsid w:val="00A56DB6"/>
    <w:rsid w:val="00A572C2"/>
    <w:rsid w:val="00A604D0"/>
    <w:rsid w:val="00A60542"/>
    <w:rsid w:val="00A605D5"/>
    <w:rsid w:val="00A625B2"/>
    <w:rsid w:val="00A63EE8"/>
    <w:rsid w:val="00A661C9"/>
    <w:rsid w:val="00A66DD5"/>
    <w:rsid w:val="00A6713C"/>
    <w:rsid w:val="00A70869"/>
    <w:rsid w:val="00A70F38"/>
    <w:rsid w:val="00A71787"/>
    <w:rsid w:val="00A72EB1"/>
    <w:rsid w:val="00A73A72"/>
    <w:rsid w:val="00A7467C"/>
    <w:rsid w:val="00A762B2"/>
    <w:rsid w:val="00A777B9"/>
    <w:rsid w:val="00A8106A"/>
    <w:rsid w:val="00A82F93"/>
    <w:rsid w:val="00A85579"/>
    <w:rsid w:val="00A876D3"/>
    <w:rsid w:val="00A90289"/>
    <w:rsid w:val="00A910DB"/>
    <w:rsid w:val="00A92E16"/>
    <w:rsid w:val="00A93B61"/>
    <w:rsid w:val="00A94211"/>
    <w:rsid w:val="00A950E3"/>
    <w:rsid w:val="00A957B4"/>
    <w:rsid w:val="00A972A7"/>
    <w:rsid w:val="00A97A4F"/>
    <w:rsid w:val="00AA03EF"/>
    <w:rsid w:val="00AA0D3F"/>
    <w:rsid w:val="00AA3675"/>
    <w:rsid w:val="00AA4415"/>
    <w:rsid w:val="00AA51D3"/>
    <w:rsid w:val="00AA544A"/>
    <w:rsid w:val="00AA5CA9"/>
    <w:rsid w:val="00AB15F6"/>
    <w:rsid w:val="00AB78CB"/>
    <w:rsid w:val="00AC081D"/>
    <w:rsid w:val="00AC0C20"/>
    <w:rsid w:val="00AC1BA9"/>
    <w:rsid w:val="00AC1FB7"/>
    <w:rsid w:val="00AC256D"/>
    <w:rsid w:val="00AC3BDE"/>
    <w:rsid w:val="00AC4069"/>
    <w:rsid w:val="00AC5FF7"/>
    <w:rsid w:val="00AC602B"/>
    <w:rsid w:val="00AC7822"/>
    <w:rsid w:val="00AD0FBD"/>
    <w:rsid w:val="00AD13F8"/>
    <w:rsid w:val="00AD2035"/>
    <w:rsid w:val="00AD2B3A"/>
    <w:rsid w:val="00AD47E7"/>
    <w:rsid w:val="00AD70C7"/>
    <w:rsid w:val="00AD7F93"/>
    <w:rsid w:val="00AE086B"/>
    <w:rsid w:val="00AE198B"/>
    <w:rsid w:val="00AE29CE"/>
    <w:rsid w:val="00AE3DCD"/>
    <w:rsid w:val="00AE4223"/>
    <w:rsid w:val="00AE5129"/>
    <w:rsid w:val="00AE6E60"/>
    <w:rsid w:val="00AE7506"/>
    <w:rsid w:val="00AF099B"/>
    <w:rsid w:val="00AF2CF2"/>
    <w:rsid w:val="00AF447D"/>
    <w:rsid w:val="00AF7750"/>
    <w:rsid w:val="00B0014D"/>
    <w:rsid w:val="00B00AA4"/>
    <w:rsid w:val="00B01814"/>
    <w:rsid w:val="00B0188E"/>
    <w:rsid w:val="00B0241F"/>
    <w:rsid w:val="00B0382C"/>
    <w:rsid w:val="00B04923"/>
    <w:rsid w:val="00B05965"/>
    <w:rsid w:val="00B05C77"/>
    <w:rsid w:val="00B06F56"/>
    <w:rsid w:val="00B10B05"/>
    <w:rsid w:val="00B117A1"/>
    <w:rsid w:val="00B117CF"/>
    <w:rsid w:val="00B119BF"/>
    <w:rsid w:val="00B11B48"/>
    <w:rsid w:val="00B12B7E"/>
    <w:rsid w:val="00B13548"/>
    <w:rsid w:val="00B148E6"/>
    <w:rsid w:val="00B14E3E"/>
    <w:rsid w:val="00B14E60"/>
    <w:rsid w:val="00B14FAF"/>
    <w:rsid w:val="00B152E7"/>
    <w:rsid w:val="00B16BAE"/>
    <w:rsid w:val="00B16C38"/>
    <w:rsid w:val="00B224FF"/>
    <w:rsid w:val="00B22C54"/>
    <w:rsid w:val="00B25352"/>
    <w:rsid w:val="00B2598A"/>
    <w:rsid w:val="00B26211"/>
    <w:rsid w:val="00B26682"/>
    <w:rsid w:val="00B31210"/>
    <w:rsid w:val="00B320B2"/>
    <w:rsid w:val="00B320C1"/>
    <w:rsid w:val="00B325C5"/>
    <w:rsid w:val="00B32A75"/>
    <w:rsid w:val="00B35D9E"/>
    <w:rsid w:val="00B37F19"/>
    <w:rsid w:val="00B4039B"/>
    <w:rsid w:val="00B41732"/>
    <w:rsid w:val="00B447C7"/>
    <w:rsid w:val="00B45504"/>
    <w:rsid w:val="00B47AF6"/>
    <w:rsid w:val="00B50334"/>
    <w:rsid w:val="00B50F28"/>
    <w:rsid w:val="00B53B58"/>
    <w:rsid w:val="00B5413F"/>
    <w:rsid w:val="00B56380"/>
    <w:rsid w:val="00B57B13"/>
    <w:rsid w:val="00B603B4"/>
    <w:rsid w:val="00B63A95"/>
    <w:rsid w:val="00B63F6A"/>
    <w:rsid w:val="00B64330"/>
    <w:rsid w:val="00B64427"/>
    <w:rsid w:val="00B649DB"/>
    <w:rsid w:val="00B652EF"/>
    <w:rsid w:val="00B671BF"/>
    <w:rsid w:val="00B67C06"/>
    <w:rsid w:val="00B70B85"/>
    <w:rsid w:val="00B718B3"/>
    <w:rsid w:val="00B719A8"/>
    <w:rsid w:val="00B723F0"/>
    <w:rsid w:val="00B73E21"/>
    <w:rsid w:val="00B760EF"/>
    <w:rsid w:val="00B773EB"/>
    <w:rsid w:val="00B7790F"/>
    <w:rsid w:val="00B77AD4"/>
    <w:rsid w:val="00B803B0"/>
    <w:rsid w:val="00B8072E"/>
    <w:rsid w:val="00B80CB0"/>
    <w:rsid w:val="00B81A44"/>
    <w:rsid w:val="00B81DB9"/>
    <w:rsid w:val="00B82113"/>
    <w:rsid w:val="00B82A98"/>
    <w:rsid w:val="00B851E4"/>
    <w:rsid w:val="00B8522B"/>
    <w:rsid w:val="00B90565"/>
    <w:rsid w:val="00B94CE0"/>
    <w:rsid w:val="00B951B6"/>
    <w:rsid w:val="00B95339"/>
    <w:rsid w:val="00B95823"/>
    <w:rsid w:val="00B95BA0"/>
    <w:rsid w:val="00B9705A"/>
    <w:rsid w:val="00B97A4D"/>
    <w:rsid w:val="00BA01E3"/>
    <w:rsid w:val="00BA133D"/>
    <w:rsid w:val="00BA14EC"/>
    <w:rsid w:val="00BA1910"/>
    <w:rsid w:val="00BA489D"/>
    <w:rsid w:val="00BA5536"/>
    <w:rsid w:val="00BA5765"/>
    <w:rsid w:val="00BA59F6"/>
    <w:rsid w:val="00BA6652"/>
    <w:rsid w:val="00BA6DEA"/>
    <w:rsid w:val="00BA75B7"/>
    <w:rsid w:val="00BA7B5A"/>
    <w:rsid w:val="00BB1035"/>
    <w:rsid w:val="00BB1BD5"/>
    <w:rsid w:val="00BB3D6E"/>
    <w:rsid w:val="00BB5CA5"/>
    <w:rsid w:val="00BB6214"/>
    <w:rsid w:val="00BB6E65"/>
    <w:rsid w:val="00BB7996"/>
    <w:rsid w:val="00BC0182"/>
    <w:rsid w:val="00BC0561"/>
    <w:rsid w:val="00BC1195"/>
    <w:rsid w:val="00BC16FB"/>
    <w:rsid w:val="00BC20DE"/>
    <w:rsid w:val="00BC2718"/>
    <w:rsid w:val="00BC2A05"/>
    <w:rsid w:val="00BC2CFF"/>
    <w:rsid w:val="00BC326B"/>
    <w:rsid w:val="00BC342D"/>
    <w:rsid w:val="00BC3F71"/>
    <w:rsid w:val="00BC40A1"/>
    <w:rsid w:val="00BC4CB4"/>
    <w:rsid w:val="00BC7AFF"/>
    <w:rsid w:val="00BD0235"/>
    <w:rsid w:val="00BD1047"/>
    <w:rsid w:val="00BD1880"/>
    <w:rsid w:val="00BD1A14"/>
    <w:rsid w:val="00BD1E3D"/>
    <w:rsid w:val="00BD3AFB"/>
    <w:rsid w:val="00BD3CB4"/>
    <w:rsid w:val="00BD4336"/>
    <w:rsid w:val="00BD6E07"/>
    <w:rsid w:val="00BD790E"/>
    <w:rsid w:val="00BE06C9"/>
    <w:rsid w:val="00BE3041"/>
    <w:rsid w:val="00BE3231"/>
    <w:rsid w:val="00BE5210"/>
    <w:rsid w:val="00BE5BEE"/>
    <w:rsid w:val="00BE7C63"/>
    <w:rsid w:val="00BF114F"/>
    <w:rsid w:val="00BF2465"/>
    <w:rsid w:val="00BF25DB"/>
    <w:rsid w:val="00BF2628"/>
    <w:rsid w:val="00BF357B"/>
    <w:rsid w:val="00BF6001"/>
    <w:rsid w:val="00BF6959"/>
    <w:rsid w:val="00C00578"/>
    <w:rsid w:val="00C01E85"/>
    <w:rsid w:val="00C03AB1"/>
    <w:rsid w:val="00C041FA"/>
    <w:rsid w:val="00C0459B"/>
    <w:rsid w:val="00C04F27"/>
    <w:rsid w:val="00C05552"/>
    <w:rsid w:val="00C066DF"/>
    <w:rsid w:val="00C06A21"/>
    <w:rsid w:val="00C075B0"/>
    <w:rsid w:val="00C10596"/>
    <w:rsid w:val="00C105EE"/>
    <w:rsid w:val="00C13974"/>
    <w:rsid w:val="00C13EC5"/>
    <w:rsid w:val="00C15B27"/>
    <w:rsid w:val="00C17079"/>
    <w:rsid w:val="00C17C8D"/>
    <w:rsid w:val="00C21E69"/>
    <w:rsid w:val="00C23970"/>
    <w:rsid w:val="00C24D7C"/>
    <w:rsid w:val="00C26313"/>
    <w:rsid w:val="00C2682C"/>
    <w:rsid w:val="00C275CB"/>
    <w:rsid w:val="00C31A4E"/>
    <w:rsid w:val="00C339DB"/>
    <w:rsid w:val="00C34625"/>
    <w:rsid w:val="00C358D0"/>
    <w:rsid w:val="00C36A6E"/>
    <w:rsid w:val="00C37357"/>
    <w:rsid w:val="00C40209"/>
    <w:rsid w:val="00C40453"/>
    <w:rsid w:val="00C4046B"/>
    <w:rsid w:val="00C45509"/>
    <w:rsid w:val="00C46FA6"/>
    <w:rsid w:val="00C473D4"/>
    <w:rsid w:val="00C4760D"/>
    <w:rsid w:val="00C50821"/>
    <w:rsid w:val="00C513D6"/>
    <w:rsid w:val="00C51737"/>
    <w:rsid w:val="00C524EB"/>
    <w:rsid w:val="00C52BAF"/>
    <w:rsid w:val="00C53A90"/>
    <w:rsid w:val="00C53D16"/>
    <w:rsid w:val="00C542C2"/>
    <w:rsid w:val="00C54E6B"/>
    <w:rsid w:val="00C562CF"/>
    <w:rsid w:val="00C6043A"/>
    <w:rsid w:val="00C60987"/>
    <w:rsid w:val="00C61055"/>
    <w:rsid w:val="00C611A0"/>
    <w:rsid w:val="00C61566"/>
    <w:rsid w:val="00C623E1"/>
    <w:rsid w:val="00C6284F"/>
    <w:rsid w:val="00C65621"/>
    <w:rsid w:val="00C66631"/>
    <w:rsid w:val="00C710F6"/>
    <w:rsid w:val="00C7153D"/>
    <w:rsid w:val="00C72BCD"/>
    <w:rsid w:val="00C73605"/>
    <w:rsid w:val="00C73923"/>
    <w:rsid w:val="00C7649E"/>
    <w:rsid w:val="00C771D1"/>
    <w:rsid w:val="00C8124E"/>
    <w:rsid w:val="00C830F9"/>
    <w:rsid w:val="00C849E9"/>
    <w:rsid w:val="00C85720"/>
    <w:rsid w:val="00C85B51"/>
    <w:rsid w:val="00C86088"/>
    <w:rsid w:val="00C862A9"/>
    <w:rsid w:val="00C86DE3"/>
    <w:rsid w:val="00C87333"/>
    <w:rsid w:val="00C876ED"/>
    <w:rsid w:val="00C87CB6"/>
    <w:rsid w:val="00C91738"/>
    <w:rsid w:val="00C920CD"/>
    <w:rsid w:val="00C92631"/>
    <w:rsid w:val="00C94F37"/>
    <w:rsid w:val="00C95173"/>
    <w:rsid w:val="00C96312"/>
    <w:rsid w:val="00C9652E"/>
    <w:rsid w:val="00C97C53"/>
    <w:rsid w:val="00CA0A9C"/>
    <w:rsid w:val="00CA2008"/>
    <w:rsid w:val="00CA3D9A"/>
    <w:rsid w:val="00CA4C9B"/>
    <w:rsid w:val="00CA5989"/>
    <w:rsid w:val="00CA733F"/>
    <w:rsid w:val="00CB2150"/>
    <w:rsid w:val="00CB2360"/>
    <w:rsid w:val="00CB2A02"/>
    <w:rsid w:val="00CB3722"/>
    <w:rsid w:val="00CB79A2"/>
    <w:rsid w:val="00CC03E2"/>
    <w:rsid w:val="00CC20A8"/>
    <w:rsid w:val="00CC2CF9"/>
    <w:rsid w:val="00CC2F41"/>
    <w:rsid w:val="00CC5F8A"/>
    <w:rsid w:val="00CD09A7"/>
    <w:rsid w:val="00CD0E11"/>
    <w:rsid w:val="00CD182F"/>
    <w:rsid w:val="00CD21C4"/>
    <w:rsid w:val="00CD4263"/>
    <w:rsid w:val="00CD5518"/>
    <w:rsid w:val="00CD5EDA"/>
    <w:rsid w:val="00CD6177"/>
    <w:rsid w:val="00CD6666"/>
    <w:rsid w:val="00CE00C1"/>
    <w:rsid w:val="00CE03D6"/>
    <w:rsid w:val="00CE0F5A"/>
    <w:rsid w:val="00CE2BCE"/>
    <w:rsid w:val="00CE6FE3"/>
    <w:rsid w:val="00CE73D1"/>
    <w:rsid w:val="00CF055C"/>
    <w:rsid w:val="00CF18EF"/>
    <w:rsid w:val="00CF1CE7"/>
    <w:rsid w:val="00CF36F8"/>
    <w:rsid w:val="00CF47E9"/>
    <w:rsid w:val="00CF7ECB"/>
    <w:rsid w:val="00D00202"/>
    <w:rsid w:val="00D010CD"/>
    <w:rsid w:val="00D01503"/>
    <w:rsid w:val="00D04972"/>
    <w:rsid w:val="00D04A06"/>
    <w:rsid w:val="00D05F6A"/>
    <w:rsid w:val="00D06F8E"/>
    <w:rsid w:val="00D10123"/>
    <w:rsid w:val="00D10C75"/>
    <w:rsid w:val="00D1174B"/>
    <w:rsid w:val="00D13255"/>
    <w:rsid w:val="00D15288"/>
    <w:rsid w:val="00D15A3B"/>
    <w:rsid w:val="00D1651C"/>
    <w:rsid w:val="00D167AC"/>
    <w:rsid w:val="00D17498"/>
    <w:rsid w:val="00D21AA1"/>
    <w:rsid w:val="00D23691"/>
    <w:rsid w:val="00D23E7B"/>
    <w:rsid w:val="00D253C0"/>
    <w:rsid w:val="00D25828"/>
    <w:rsid w:val="00D26917"/>
    <w:rsid w:val="00D27623"/>
    <w:rsid w:val="00D27B7B"/>
    <w:rsid w:val="00D27BE4"/>
    <w:rsid w:val="00D304DB"/>
    <w:rsid w:val="00D31D77"/>
    <w:rsid w:val="00D41798"/>
    <w:rsid w:val="00D41C71"/>
    <w:rsid w:val="00D42CEB"/>
    <w:rsid w:val="00D43E84"/>
    <w:rsid w:val="00D44C04"/>
    <w:rsid w:val="00D44E33"/>
    <w:rsid w:val="00D46A45"/>
    <w:rsid w:val="00D50FAB"/>
    <w:rsid w:val="00D5152D"/>
    <w:rsid w:val="00D51597"/>
    <w:rsid w:val="00D521D5"/>
    <w:rsid w:val="00D54890"/>
    <w:rsid w:val="00D54D20"/>
    <w:rsid w:val="00D54FA9"/>
    <w:rsid w:val="00D558F1"/>
    <w:rsid w:val="00D55B31"/>
    <w:rsid w:val="00D55E7C"/>
    <w:rsid w:val="00D55F43"/>
    <w:rsid w:val="00D57119"/>
    <w:rsid w:val="00D62119"/>
    <w:rsid w:val="00D63A06"/>
    <w:rsid w:val="00D63C8F"/>
    <w:rsid w:val="00D66566"/>
    <w:rsid w:val="00D676BB"/>
    <w:rsid w:val="00D7029C"/>
    <w:rsid w:val="00D71C38"/>
    <w:rsid w:val="00D727CF"/>
    <w:rsid w:val="00D76197"/>
    <w:rsid w:val="00D775F6"/>
    <w:rsid w:val="00D779BC"/>
    <w:rsid w:val="00D77FFC"/>
    <w:rsid w:val="00D80D9B"/>
    <w:rsid w:val="00D80F04"/>
    <w:rsid w:val="00D81C13"/>
    <w:rsid w:val="00D821A5"/>
    <w:rsid w:val="00D82E53"/>
    <w:rsid w:val="00D8371D"/>
    <w:rsid w:val="00D84A88"/>
    <w:rsid w:val="00D84D3B"/>
    <w:rsid w:val="00D8774B"/>
    <w:rsid w:val="00D90164"/>
    <w:rsid w:val="00D90813"/>
    <w:rsid w:val="00D90974"/>
    <w:rsid w:val="00D90F9A"/>
    <w:rsid w:val="00D92054"/>
    <w:rsid w:val="00D92B02"/>
    <w:rsid w:val="00D94F5A"/>
    <w:rsid w:val="00D951E0"/>
    <w:rsid w:val="00D9694F"/>
    <w:rsid w:val="00D9775D"/>
    <w:rsid w:val="00DA25D9"/>
    <w:rsid w:val="00DA2835"/>
    <w:rsid w:val="00DA5D96"/>
    <w:rsid w:val="00DA71FA"/>
    <w:rsid w:val="00DA792E"/>
    <w:rsid w:val="00DA7D02"/>
    <w:rsid w:val="00DA7E88"/>
    <w:rsid w:val="00DB088B"/>
    <w:rsid w:val="00DB1506"/>
    <w:rsid w:val="00DB163B"/>
    <w:rsid w:val="00DB58DF"/>
    <w:rsid w:val="00DB5E33"/>
    <w:rsid w:val="00DB6E86"/>
    <w:rsid w:val="00DB6E9D"/>
    <w:rsid w:val="00DB7238"/>
    <w:rsid w:val="00DC1099"/>
    <w:rsid w:val="00DC1A16"/>
    <w:rsid w:val="00DC2121"/>
    <w:rsid w:val="00DC382B"/>
    <w:rsid w:val="00DC47A2"/>
    <w:rsid w:val="00DC5AE5"/>
    <w:rsid w:val="00DC7600"/>
    <w:rsid w:val="00DD08F1"/>
    <w:rsid w:val="00DD2B4F"/>
    <w:rsid w:val="00DD2F2E"/>
    <w:rsid w:val="00DD2FBB"/>
    <w:rsid w:val="00DD33E8"/>
    <w:rsid w:val="00DD3B8F"/>
    <w:rsid w:val="00DD5DF2"/>
    <w:rsid w:val="00DD5F7C"/>
    <w:rsid w:val="00DD6FFE"/>
    <w:rsid w:val="00DD7019"/>
    <w:rsid w:val="00DE01FA"/>
    <w:rsid w:val="00DE0A1C"/>
    <w:rsid w:val="00DE22EA"/>
    <w:rsid w:val="00DE4ABC"/>
    <w:rsid w:val="00DE5492"/>
    <w:rsid w:val="00DE572E"/>
    <w:rsid w:val="00DE5976"/>
    <w:rsid w:val="00DE6047"/>
    <w:rsid w:val="00DE7C58"/>
    <w:rsid w:val="00DE7F51"/>
    <w:rsid w:val="00DF0F6D"/>
    <w:rsid w:val="00DF20AC"/>
    <w:rsid w:val="00DF2967"/>
    <w:rsid w:val="00DF4ADF"/>
    <w:rsid w:val="00DF62A6"/>
    <w:rsid w:val="00DF6B17"/>
    <w:rsid w:val="00DF6BF1"/>
    <w:rsid w:val="00E003D5"/>
    <w:rsid w:val="00E041CF"/>
    <w:rsid w:val="00E069EC"/>
    <w:rsid w:val="00E07011"/>
    <w:rsid w:val="00E126A2"/>
    <w:rsid w:val="00E127E3"/>
    <w:rsid w:val="00E13109"/>
    <w:rsid w:val="00E1322A"/>
    <w:rsid w:val="00E13909"/>
    <w:rsid w:val="00E14B51"/>
    <w:rsid w:val="00E15E2A"/>
    <w:rsid w:val="00E174BD"/>
    <w:rsid w:val="00E17F96"/>
    <w:rsid w:val="00E2295C"/>
    <w:rsid w:val="00E22BC1"/>
    <w:rsid w:val="00E23AF6"/>
    <w:rsid w:val="00E23EB8"/>
    <w:rsid w:val="00E24138"/>
    <w:rsid w:val="00E26A71"/>
    <w:rsid w:val="00E26C58"/>
    <w:rsid w:val="00E33A4B"/>
    <w:rsid w:val="00E33C69"/>
    <w:rsid w:val="00E33E20"/>
    <w:rsid w:val="00E3462F"/>
    <w:rsid w:val="00E35EF7"/>
    <w:rsid w:val="00E377B0"/>
    <w:rsid w:val="00E37870"/>
    <w:rsid w:val="00E4017C"/>
    <w:rsid w:val="00E41647"/>
    <w:rsid w:val="00E4231E"/>
    <w:rsid w:val="00E4284F"/>
    <w:rsid w:val="00E42F78"/>
    <w:rsid w:val="00E43C9C"/>
    <w:rsid w:val="00E47E37"/>
    <w:rsid w:val="00E5045E"/>
    <w:rsid w:val="00E5204A"/>
    <w:rsid w:val="00E537A7"/>
    <w:rsid w:val="00E54249"/>
    <w:rsid w:val="00E5748A"/>
    <w:rsid w:val="00E60354"/>
    <w:rsid w:val="00E60AF0"/>
    <w:rsid w:val="00E62F98"/>
    <w:rsid w:val="00E636FA"/>
    <w:rsid w:val="00E6471A"/>
    <w:rsid w:val="00E648CE"/>
    <w:rsid w:val="00E66B72"/>
    <w:rsid w:val="00E67B96"/>
    <w:rsid w:val="00E70F26"/>
    <w:rsid w:val="00E7158B"/>
    <w:rsid w:val="00E72FAB"/>
    <w:rsid w:val="00E739F9"/>
    <w:rsid w:val="00E73D76"/>
    <w:rsid w:val="00E73FD1"/>
    <w:rsid w:val="00E75B3B"/>
    <w:rsid w:val="00E76405"/>
    <w:rsid w:val="00E76E82"/>
    <w:rsid w:val="00E77075"/>
    <w:rsid w:val="00E8069F"/>
    <w:rsid w:val="00E80AF4"/>
    <w:rsid w:val="00E80C43"/>
    <w:rsid w:val="00E81153"/>
    <w:rsid w:val="00E82D09"/>
    <w:rsid w:val="00E83576"/>
    <w:rsid w:val="00E83C45"/>
    <w:rsid w:val="00E83FA9"/>
    <w:rsid w:val="00E85220"/>
    <w:rsid w:val="00E852D6"/>
    <w:rsid w:val="00E85AC4"/>
    <w:rsid w:val="00E8619B"/>
    <w:rsid w:val="00E87330"/>
    <w:rsid w:val="00E90865"/>
    <w:rsid w:val="00E914AC"/>
    <w:rsid w:val="00E91A37"/>
    <w:rsid w:val="00E93F73"/>
    <w:rsid w:val="00E94B71"/>
    <w:rsid w:val="00E954D4"/>
    <w:rsid w:val="00E9576D"/>
    <w:rsid w:val="00E95F4A"/>
    <w:rsid w:val="00E96E94"/>
    <w:rsid w:val="00EA19D7"/>
    <w:rsid w:val="00EA2941"/>
    <w:rsid w:val="00EA345E"/>
    <w:rsid w:val="00EA5446"/>
    <w:rsid w:val="00EA5A7F"/>
    <w:rsid w:val="00EA721A"/>
    <w:rsid w:val="00EA7FF8"/>
    <w:rsid w:val="00EB0280"/>
    <w:rsid w:val="00EB0893"/>
    <w:rsid w:val="00EB161B"/>
    <w:rsid w:val="00EB3712"/>
    <w:rsid w:val="00EB419D"/>
    <w:rsid w:val="00EB43B1"/>
    <w:rsid w:val="00EB6B4C"/>
    <w:rsid w:val="00EB7A91"/>
    <w:rsid w:val="00EB7EE7"/>
    <w:rsid w:val="00EC0B2E"/>
    <w:rsid w:val="00EC1062"/>
    <w:rsid w:val="00EC12E1"/>
    <w:rsid w:val="00EC1543"/>
    <w:rsid w:val="00EC2A7E"/>
    <w:rsid w:val="00EC397B"/>
    <w:rsid w:val="00EC3F1F"/>
    <w:rsid w:val="00EC4160"/>
    <w:rsid w:val="00EC5167"/>
    <w:rsid w:val="00EC5F66"/>
    <w:rsid w:val="00ED028F"/>
    <w:rsid w:val="00ED0EB2"/>
    <w:rsid w:val="00ED0FE0"/>
    <w:rsid w:val="00ED1773"/>
    <w:rsid w:val="00ED2349"/>
    <w:rsid w:val="00ED2A95"/>
    <w:rsid w:val="00ED2B99"/>
    <w:rsid w:val="00ED3F8A"/>
    <w:rsid w:val="00ED427E"/>
    <w:rsid w:val="00ED42E4"/>
    <w:rsid w:val="00ED597B"/>
    <w:rsid w:val="00ED5BDD"/>
    <w:rsid w:val="00ED668D"/>
    <w:rsid w:val="00ED693B"/>
    <w:rsid w:val="00ED7AFF"/>
    <w:rsid w:val="00ED7E26"/>
    <w:rsid w:val="00EE00B6"/>
    <w:rsid w:val="00EE0376"/>
    <w:rsid w:val="00EE129F"/>
    <w:rsid w:val="00EE15B4"/>
    <w:rsid w:val="00EE1CEA"/>
    <w:rsid w:val="00EE1DC2"/>
    <w:rsid w:val="00EE2B6C"/>
    <w:rsid w:val="00EE2CF6"/>
    <w:rsid w:val="00EE3B90"/>
    <w:rsid w:val="00EE4F9C"/>
    <w:rsid w:val="00EE6132"/>
    <w:rsid w:val="00EE6341"/>
    <w:rsid w:val="00EE7D54"/>
    <w:rsid w:val="00EF0044"/>
    <w:rsid w:val="00EF0CDD"/>
    <w:rsid w:val="00EF0D81"/>
    <w:rsid w:val="00EF1136"/>
    <w:rsid w:val="00EF1DD0"/>
    <w:rsid w:val="00EF3D57"/>
    <w:rsid w:val="00EF4D28"/>
    <w:rsid w:val="00EF5F3E"/>
    <w:rsid w:val="00EF6287"/>
    <w:rsid w:val="00EF6B75"/>
    <w:rsid w:val="00EF6DF8"/>
    <w:rsid w:val="00EF731B"/>
    <w:rsid w:val="00EF789D"/>
    <w:rsid w:val="00F00489"/>
    <w:rsid w:val="00F00552"/>
    <w:rsid w:val="00F031D5"/>
    <w:rsid w:val="00F036F7"/>
    <w:rsid w:val="00F03A74"/>
    <w:rsid w:val="00F03B2F"/>
    <w:rsid w:val="00F03D32"/>
    <w:rsid w:val="00F04293"/>
    <w:rsid w:val="00F049F3"/>
    <w:rsid w:val="00F05D88"/>
    <w:rsid w:val="00F061D1"/>
    <w:rsid w:val="00F10225"/>
    <w:rsid w:val="00F11507"/>
    <w:rsid w:val="00F1363C"/>
    <w:rsid w:val="00F13FFF"/>
    <w:rsid w:val="00F14FBE"/>
    <w:rsid w:val="00F153B8"/>
    <w:rsid w:val="00F1664B"/>
    <w:rsid w:val="00F16BC2"/>
    <w:rsid w:val="00F1789C"/>
    <w:rsid w:val="00F2055E"/>
    <w:rsid w:val="00F22757"/>
    <w:rsid w:val="00F231BA"/>
    <w:rsid w:val="00F23FFC"/>
    <w:rsid w:val="00F2458D"/>
    <w:rsid w:val="00F24AB3"/>
    <w:rsid w:val="00F257D5"/>
    <w:rsid w:val="00F25859"/>
    <w:rsid w:val="00F27428"/>
    <w:rsid w:val="00F27522"/>
    <w:rsid w:val="00F2795A"/>
    <w:rsid w:val="00F27B99"/>
    <w:rsid w:val="00F3034B"/>
    <w:rsid w:val="00F30528"/>
    <w:rsid w:val="00F358EB"/>
    <w:rsid w:val="00F367E2"/>
    <w:rsid w:val="00F367FD"/>
    <w:rsid w:val="00F371AA"/>
    <w:rsid w:val="00F402B1"/>
    <w:rsid w:val="00F41862"/>
    <w:rsid w:val="00F42CD9"/>
    <w:rsid w:val="00F43FC2"/>
    <w:rsid w:val="00F463B6"/>
    <w:rsid w:val="00F46F7A"/>
    <w:rsid w:val="00F50AAA"/>
    <w:rsid w:val="00F510CC"/>
    <w:rsid w:val="00F53250"/>
    <w:rsid w:val="00F546A4"/>
    <w:rsid w:val="00F5488D"/>
    <w:rsid w:val="00F54B74"/>
    <w:rsid w:val="00F54BD0"/>
    <w:rsid w:val="00F56FEB"/>
    <w:rsid w:val="00F5762D"/>
    <w:rsid w:val="00F60EE7"/>
    <w:rsid w:val="00F622DF"/>
    <w:rsid w:val="00F622EF"/>
    <w:rsid w:val="00F62FE0"/>
    <w:rsid w:val="00F6329B"/>
    <w:rsid w:val="00F63525"/>
    <w:rsid w:val="00F63C10"/>
    <w:rsid w:val="00F6430A"/>
    <w:rsid w:val="00F64D36"/>
    <w:rsid w:val="00F673C7"/>
    <w:rsid w:val="00F673F6"/>
    <w:rsid w:val="00F703B6"/>
    <w:rsid w:val="00F71C13"/>
    <w:rsid w:val="00F71F48"/>
    <w:rsid w:val="00F7271C"/>
    <w:rsid w:val="00F72AED"/>
    <w:rsid w:val="00F73165"/>
    <w:rsid w:val="00F73644"/>
    <w:rsid w:val="00F74676"/>
    <w:rsid w:val="00F753F2"/>
    <w:rsid w:val="00F7690E"/>
    <w:rsid w:val="00F77E9F"/>
    <w:rsid w:val="00F8009E"/>
    <w:rsid w:val="00F80D44"/>
    <w:rsid w:val="00F82602"/>
    <w:rsid w:val="00F82D11"/>
    <w:rsid w:val="00F8398D"/>
    <w:rsid w:val="00F90957"/>
    <w:rsid w:val="00F9172D"/>
    <w:rsid w:val="00F91CF9"/>
    <w:rsid w:val="00F92883"/>
    <w:rsid w:val="00F930E1"/>
    <w:rsid w:val="00F93245"/>
    <w:rsid w:val="00F940CE"/>
    <w:rsid w:val="00F95D09"/>
    <w:rsid w:val="00F96810"/>
    <w:rsid w:val="00FA0071"/>
    <w:rsid w:val="00FA02A0"/>
    <w:rsid w:val="00FA1712"/>
    <w:rsid w:val="00FA3542"/>
    <w:rsid w:val="00FA3B5C"/>
    <w:rsid w:val="00FA4B3A"/>
    <w:rsid w:val="00FA5A26"/>
    <w:rsid w:val="00FA7EF9"/>
    <w:rsid w:val="00FB23EB"/>
    <w:rsid w:val="00FB2C75"/>
    <w:rsid w:val="00FB599A"/>
    <w:rsid w:val="00FB61C6"/>
    <w:rsid w:val="00FB6ACA"/>
    <w:rsid w:val="00FB71EC"/>
    <w:rsid w:val="00FC13F0"/>
    <w:rsid w:val="00FC3A8C"/>
    <w:rsid w:val="00FC5DF1"/>
    <w:rsid w:val="00FC5ECC"/>
    <w:rsid w:val="00FC6788"/>
    <w:rsid w:val="00FC6A9E"/>
    <w:rsid w:val="00FC79B9"/>
    <w:rsid w:val="00FD17EB"/>
    <w:rsid w:val="00FD1A37"/>
    <w:rsid w:val="00FD2763"/>
    <w:rsid w:val="00FD29F6"/>
    <w:rsid w:val="00FD2CDC"/>
    <w:rsid w:val="00FD3255"/>
    <w:rsid w:val="00FD45B4"/>
    <w:rsid w:val="00FD5AFF"/>
    <w:rsid w:val="00FD6513"/>
    <w:rsid w:val="00FD6F30"/>
    <w:rsid w:val="00FD762C"/>
    <w:rsid w:val="00FE2DA9"/>
    <w:rsid w:val="00FE3738"/>
    <w:rsid w:val="00FE51CA"/>
    <w:rsid w:val="00FE7516"/>
    <w:rsid w:val="00FE7685"/>
    <w:rsid w:val="00FE7F4D"/>
    <w:rsid w:val="00FF04C1"/>
    <w:rsid w:val="00FF25AB"/>
    <w:rsid w:val="00FF463C"/>
    <w:rsid w:val="00FF59B6"/>
    <w:rsid w:val="00FF6112"/>
    <w:rsid w:val="00FF66D7"/>
    <w:rsid w:val="00FF6D5F"/>
    <w:rsid w:val="00FF6E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60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64457"/>
    <w:pPr>
      <w:widowControl w:val="0"/>
      <w:autoSpaceDE w:val="0"/>
      <w:autoSpaceDN w:val="0"/>
      <w:spacing w:after="0" w:line="240" w:lineRule="auto"/>
    </w:pPr>
    <w:rPr>
      <w:rFonts w:eastAsia="Times New Roman"/>
      <w:szCs w:val="20"/>
      <w:lang w:eastAsia="ru-RU"/>
    </w:rPr>
  </w:style>
  <w:style w:type="paragraph" w:customStyle="1" w:styleId="ConsPlusTitle">
    <w:name w:val="ConsPlusTitle"/>
    <w:rsid w:val="00764457"/>
    <w:pPr>
      <w:widowControl w:val="0"/>
      <w:autoSpaceDE w:val="0"/>
      <w:autoSpaceDN w:val="0"/>
      <w:spacing w:after="0" w:line="240" w:lineRule="auto"/>
    </w:pPr>
    <w:rPr>
      <w:rFonts w:eastAsia="Times New Roman"/>
      <w:b/>
      <w:szCs w:val="20"/>
      <w:lang w:eastAsia="ru-RU"/>
    </w:rPr>
  </w:style>
  <w:style w:type="paragraph" w:customStyle="1" w:styleId="ConsPlusTitlePage">
    <w:name w:val="ConsPlusTitlePage"/>
    <w:rsid w:val="0076445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642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42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D89D9B4D253E6B1BFA2628268E1CF862356FC1854F83081188219DFD2F810F252F9FAAAED2D8E097670141761AmEX9L" TargetMode="External"/><Relationship Id="rId18" Type="http://schemas.openxmlformats.org/officeDocument/2006/relationships/hyperlink" Target="consultantplus://offline/ref=D89D9B4D253E6B1BFA26362B9870AF6D30679B8D4F800A4ED17EC6A0788805727AD0ABF29788F3976201427606EBF596mFX8L" TargetMode="External"/><Relationship Id="rId26" Type="http://schemas.openxmlformats.org/officeDocument/2006/relationships/hyperlink" Target="consultantplus://offline/ref=D89D9B4D253E6B1BFA26362B9870AF6D30679B8D41850443DD7EC6A0788805727AD0ABE097D0FF96671F437E13BDA4D0AD7994ED0F3368A37A1893m0X4L" TargetMode="External"/><Relationship Id="rId39" Type="http://schemas.openxmlformats.org/officeDocument/2006/relationships/hyperlink" Target="consultantplus://offline/ref=D89D9B4D253E6B1BFA26362B9870AF6D30679B8D48800247DC7C9BAA70D109707DDFF4F79099F397671F43741BE2A1C5BC2198E9142C69BD661A9106m2X2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D89D9B4D253E6B1BFA26362B9870AF6D30679B8D48820144D67C9BAA70D109707DDFF4F79099F397671F43731EE2A1C5BC2198E9142C69BD661A9106m2X2L" TargetMode="External"/><Relationship Id="rId34" Type="http://schemas.openxmlformats.org/officeDocument/2006/relationships/hyperlink" Target="consultantplus://offline/ref=D89D9B4D253E6B1BFA26362B9870AF6D30679B8D4F800A4ED17EC6A0788805727AD0ABF29788F3976201427606EBF596mFX8L" TargetMode="External"/><Relationship Id="rId42" Type="http://schemas.openxmlformats.org/officeDocument/2006/relationships/hyperlink" Target="consultantplus://offline/ref=D89D9B4D253E6B1BFA26362B9870AF6D30679B8D4F800A4ED17EC6A0788805727AD0ABF29788F3976201427606EBF596mFX8L" TargetMode="External"/><Relationship Id="rId47" Type="http://schemas.openxmlformats.org/officeDocument/2006/relationships/hyperlink" Target="consultantplus://offline/ref=D89D9B4D253E6B1BFA26362B9870AF6D30679B8D4D8B0642D07EC6A0788805727AD0ABF29788F3976201427606EBF596mFX8L" TargetMode="External"/><Relationship Id="rId50" Type="http://schemas.openxmlformats.org/officeDocument/2006/relationships/hyperlink" Target="consultantplus://offline/ref=D89D9B4D253E6B1BFA26362B9870AF6D30679B8D4C860742D37EC6A0788805727AD0ABF29788F3976201427606EBF596mFX8L" TargetMode="External"/><Relationship Id="rId7" Type="http://schemas.openxmlformats.org/officeDocument/2006/relationships/hyperlink" Target="consultantplus://offline/ref=D89D9B4D253E6B1BFA26362B9870AF6D30679B8D48800247DC7C9BAA70D109707DDFF4F79099F397671F43761FE2A1C5BC2198E9142C69BD661A9106m2X2L" TargetMode="External"/><Relationship Id="rId12" Type="http://schemas.openxmlformats.org/officeDocument/2006/relationships/hyperlink" Target="consultantplus://offline/ref=D89D9B4D253E6B1BFA2628268E1CF862356FC1854F83081188219DFD2F810F252F9FAAAED2D8E097670141761AmEX9L" TargetMode="External"/><Relationship Id="rId17" Type="http://schemas.openxmlformats.org/officeDocument/2006/relationships/hyperlink" Target="consultantplus://offline/ref=D89D9B4D253E6B1BFA26362B9870AF6D30679B8D4F800A4ED17EC6A0788805727AD0ABF29788F3976201427606EBF596mFX8L" TargetMode="External"/><Relationship Id="rId25" Type="http://schemas.openxmlformats.org/officeDocument/2006/relationships/hyperlink" Target="consultantplus://offline/ref=D89D9B4D253E6B1BFA26362B9870AF6D30679B8D4F800A4ED17EC6A0788805727AD0ABF29788F3976201427606EBF596mFX8L" TargetMode="External"/><Relationship Id="rId33" Type="http://schemas.openxmlformats.org/officeDocument/2006/relationships/hyperlink" Target="consultantplus://offline/ref=D89D9B4D253E6B1BFA26362B9870AF6D30679B8D4F800A4ED17EC6A0788805727AD0ABF29788F3976201427606EBF596mFX8L" TargetMode="External"/><Relationship Id="rId38" Type="http://schemas.openxmlformats.org/officeDocument/2006/relationships/hyperlink" Target="consultantplus://offline/ref=D89D9B4D253E6B1BFA26362B9870AF6D30679B8D4B820B42D0779BAA70D109707DDFF4F79099F397671F43741EE2A1C5BC2198E9142C69BD661A9106m2X2L" TargetMode="External"/><Relationship Id="rId46" Type="http://schemas.openxmlformats.org/officeDocument/2006/relationships/hyperlink" Target="consultantplus://offline/ref=D89D9B4D253E6B1BFA26362B9870AF6D30679B8D4D83014ED37EC6A0788805727AD0ABF29788F3976201427606EBF596mFX8L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D89D9B4D253E6B1BFA26362B9870AF6D30679B8D48800247DC7C9BAA70D109707DDFF4F79099F397671F43771AE2A1C5BC2198E9142C69BD661A9106m2X2L" TargetMode="External"/><Relationship Id="rId20" Type="http://schemas.openxmlformats.org/officeDocument/2006/relationships/hyperlink" Target="consultantplus://offline/ref=D89D9B4D253E6B1BFA26362B9870AF6D30679B8D48820144D67C9BAA70D109707DDFF4F79099F397671F43731EE2A1C5BC2198E9142C69BD661A9106m2X2L" TargetMode="External"/><Relationship Id="rId29" Type="http://schemas.openxmlformats.org/officeDocument/2006/relationships/hyperlink" Target="consultantplus://offline/ref=D89D9B4D253E6B1BFA26362B9870AF6D30679B8D4F800A4ED17EC6A0788805727AD0ABF29788F3976201427606EBF596mFX8L" TargetMode="External"/><Relationship Id="rId41" Type="http://schemas.openxmlformats.org/officeDocument/2006/relationships/hyperlink" Target="consultantplus://offline/ref=D89D9B4D253E6B1BFA26362B9870AF6D30679B8D48800247DC7C9BAA70D109707DDFF4F79099F397671F43741EE2A1C5BC2198E9142C69BD661A9106m2X2L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D89D9B4D253E6B1BFA26362B9870AF6D30679B8D48820144D67C9BAA70D109707DDFF4F79099F397671F43731BE2A1C5BC2198E9142C69BD661A9106m2X2L" TargetMode="External"/><Relationship Id="rId11" Type="http://schemas.openxmlformats.org/officeDocument/2006/relationships/hyperlink" Target="consultantplus://offline/ref=D89D9B4D253E6B1BFA26362B9870AF6D30679B8D48800247DC7C9BAA70D109707DDFF4F79099F397671F437719E2A1C5BC2198E9142C69BD661A9106m2X2L" TargetMode="External"/><Relationship Id="rId24" Type="http://schemas.openxmlformats.org/officeDocument/2006/relationships/hyperlink" Target="consultantplus://offline/ref=D89D9B4D253E6B1BFA26362B9870AF6D30679B8D488B0740DC779BAA70D109707DDFF4F79099F397671F437111E2A1C5BC2198E9142C69BD661A9106m2X2L" TargetMode="External"/><Relationship Id="rId32" Type="http://schemas.openxmlformats.org/officeDocument/2006/relationships/hyperlink" Target="consultantplus://offline/ref=D89D9B4D253E6B1BFA26362B9870AF6D30679B8D48800247DC7C9BAA70D109707DDFF4F79099F397671F43771FE2A1C5BC2198E9142C69BD661A9106m2X2L" TargetMode="External"/><Relationship Id="rId37" Type="http://schemas.openxmlformats.org/officeDocument/2006/relationships/hyperlink" Target="consultantplus://offline/ref=D89D9B4D253E6B1BFA26362B9870AF6D30679B8D48800247DC7C9BAA70D109707DDFF4F79099F397671F437419E2A1C5BC2198E9142C69BD661A9106m2X2L" TargetMode="External"/><Relationship Id="rId40" Type="http://schemas.openxmlformats.org/officeDocument/2006/relationships/hyperlink" Target="consultantplus://offline/ref=D89D9B4D253E6B1BFA26362B9870AF6D30679B8D48800247DC7C9BAA70D109707DDFF4F79099F397671F43741CE2A1C5BC2198E9142C69BD661A9106m2X2L" TargetMode="External"/><Relationship Id="rId45" Type="http://schemas.openxmlformats.org/officeDocument/2006/relationships/hyperlink" Target="consultantplus://offline/ref=D89D9B4D253E6B1BFA26362B9870AF6D30679B8D4A850044D17EC6A0788805727AD0ABF29788F3976201427606EBF596mFX8L" TargetMode="External"/><Relationship Id="rId53" Type="http://schemas.openxmlformats.org/officeDocument/2006/relationships/theme" Target="theme/theme1.xml"/><Relationship Id="rId5" Type="http://schemas.openxmlformats.org/officeDocument/2006/relationships/hyperlink" Target="consultantplus://offline/ref=D89D9B4D253E6B1BFA26362B9870AF6D30679B8D41850443DD7EC6A0788805727AD0ABE097D0FF96671F437E13BDA4D0AD7994ED0F3368A37A1893m0X4L" TargetMode="External"/><Relationship Id="rId15" Type="http://schemas.openxmlformats.org/officeDocument/2006/relationships/hyperlink" Target="consultantplus://offline/ref=D89D9B4D253E6B1BFA2628268E1CF862356FC1854A85081188219DFD2F810F252F9FAAAED2D8E097670141761AmEX9L" TargetMode="External"/><Relationship Id="rId23" Type="http://schemas.openxmlformats.org/officeDocument/2006/relationships/hyperlink" Target="consultantplus://offline/ref=D89D9B4D253E6B1BFA26362B9870AF6D30679B8D48820144D67C9BAA70D109707DDFF4F79099F397671F43731EE2A1C5BC2198E9142C69BD661A9106m2X2L" TargetMode="External"/><Relationship Id="rId28" Type="http://schemas.openxmlformats.org/officeDocument/2006/relationships/hyperlink" Target="consultantplus://offline/ref=D89D9B4D253E6B1BFA26362B9870AF6D30679B8D4B820242D6759BAA70D109707DDFF4F79099F397671F437419E2A1C5BC2198E9142C69BD661A9106m2X2L" TargetMode="External"/><Relationship Id="rId36" Type="http://schemas.openxmlformats.org/officeDocument/2006/relationships/hyperlink" Target="consultantplus://offline/ref=D89D9B4D253E6B1BFA26362B9870AF6D30679B8D48800247DC7C9BAA70D109707DDFF4F79099F397671F437418E2A1C5BC2198E9142C69BD661A9106m2X2L" TargetMode="External"/><Relationship Id="rId49" Type="http://schemas.openxmlformats.org/officeDocument/2006/relationships/hyperlink" Target="consultantplus://offline/ref=D89D9B4D253E6B1BFA26362B9870AF6D30679B8D4C810246D07EC6A0788805727AD0ABF29788F3976201427606EBF596mFX8L" TargetMode="External"/><Relationship Id="rId10" Type="http://schemas.openxmlformats.org/officeDocument/2006/relationships/hyperlink" Target="consultantplus://offline/ref=D89D9B4D253E6B1BFA26362B9870AF6D30679B8D4F800A4ED17EC6A0788805727AD0ABF29788F3976201427606EBF596mFX8L" TargetMode="External"/><Relationship Id="rId19" Type="http://schemas.openxmlformats.org/officeDocument/2006/relationships/hyperlink" Target="consultantplus://offline/ref=D89D9B4D253E6B1BFA26362B9870AF6D30679B8D48800247DC7C9BAA70D109707DDFF4F79099F397671F43771BE2A1C5BC2198E9142C69BD661A9106m2X2L" TargetMode="External"/><Relationship Id="rId31" Type="http://schemas.openxmlformats.org/officeDocument/2006/relationships/hyperlink" Target="consultantplus://offline/ref=D89D9B4D253E6B1BFA26362B9870AF6D30679B8D48820144D67C9BAA70D109707DDFF4F79099F397671F43731FE2A1C5BC2198E9142C69BD661A9106m2X2L" TargetMode="External"/><Relationship Id="rId44" Type="http://schemas.openxmlformats.org/officeDocument/2006/relationships/hyperlink" Target="consultantplus://offline/ref=D89D9B4D253E6B1BFA26362B9870AF6D30679B8D4A870542D77EC6A0788805727AD0ABF29788F3976201427606EBF596mFX8L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D89D9B4D253E6B1BFA26362B9870AF6D30679B8D48800247DC7C9BAA70D109707DDFF4F79099F397671F437611E2A1C5BC2198E9142C69BD661A9106m2X2L" TargetMode="External"/><Relationship Id="rId14" Type="http://schemas.openxmlformats.org/officeDocument/2006/relationships/hyperlink" Target="consultantplus://offline/ref=D89D9B4D253E6B1BFA26362B9870AF6D30679B8D48820144D67C9BAA70D109707DDFF4F79099F397671F43731CE2A1C5BC2198E9142C69BD661A9106m2X2L" TargetMode="External"/><Relationship Id="rId22" Type="http://schemas.openxmlformats.org/officeDocument/2006/relationships/hyperlink" Target="consultantplus://offline/ref=D89D9B4D253E6B1BFA26362B9870AF6D30679B8D48800247DC7C9BAA70D109707DDFF4F79099F397671F43771DE2A1C5BC2198E9142C69BD661A9106m2X2L" TargetMode="External"/><Relationship Id="rId27" Type="http://schemas.openxmlformats.org/officeDocument/2006/relationships/hyperlink" Target="consultantplus://offline/ref=D89D9B4D253E6B1BFA26362B9870AF6D30679B8D4F800A4ED17EC6A0788805727AD0ABF29788F3976201427606EBF596mFX8L" TargetMode="External"/><Relationship Id="rId30" Type="http://schemas.openxmlformats.org/officeDocument/2006/relationships/hyperlink" Target="consultantplus://offline/ref=D89D9B4D253E6B1BFA26362B9870AF6D30679B8D4F800A4ED17EC6A0788805727AD0ABF29788F3976201427606EBF596mFX8L" TargetMode="External"/><Relationship Id="rId35" Type="http://schemas.openxmlformats.org/officeDocument/2006/relationships/hyperlink" Target="consultantplus://offline/ref=D89D9B4D253E6B1BFA26362B9870AF6D30679B8D48800247DC7C9BAA70D109707DDFF4F79099F397671F437710E2A1C5BC2198E9142C69BD661A9106m2X2L" TargetMode="External"/><Relationship Id="rId43" Type="http://schemas.openxmlformats.org/officeDocument/2006/relationships/hyperlink" Target="consultantplus://offline/ref=D89D9B4D253E6B1BFA26362B9870AF6D30679B8D4B8B0344D37EC6A0788805727AD0ABF29788F3976201427606EBF596mFX8L" TargetMode="External"/><Relationship Id="rId48" Type="http://schemas.openxmlformats.org/officeDocument/2006/relationships/hyperlink" Target="consultantplus://offline/ref=D89D9B4D253E6B1BFA26362B9870AF6D30679B8D4F870247D57EC6A0788805727AD0ABF29788F3976201427606EBF596mFX8L" TargetMode="External"/><Relationship Id="rId8" Type="http://schemas.openxmlformats.org/officeDocument/2006/relationships/hyperlink" Target="consultantplus://offline/ref=D89D9B4D253E6B1BFA26362B9870AF6D30679B8D4B820B42D0779BAA70D109707DDFF4F79099F397671F43741EE2A1C5BC2198E9142C69BD661A9106m2X2L" TargetMode="External"/><Relationship Id="rId51" Type="http://schemas.openxmlformats.org/officeDocument/2006/relationships/hyperlink" Target="consultantplus://offline/ref=D89D9B4D253E6B1BFA26362B9870AF6D30679B8D4F800643D67EC6A0788805727AD0ABE097D0FF96671F437013BDA4D0AD7994ED0F3368A37A1893m0X4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4323</Words>
  <Characters>24645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chernyi.ap</dc:creator>
  <cp:lastModifiedBy>chernyi.ap</cp:lastModifiedBy>
  <cp:revision>2</cp:revision>
  <dcterms:created xsi:type="dcterms:W3CDTF">2020-10-15T11:23:00Z</dcterms:created>
  <dcterms:modified xsi:type="dcterms:W3CDTF">2020-10-16T12:35:00Z</dcterms:modified>
</cp:coreProperties>
</file>