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7242" w14:textId="5DAD486C" w:rsidR="001A537B" w:rsidRDefault="001A537B">
      <w:pPr>
        <w:pStyle w:val="Szvegtrzs"/>
        <w:spacing w:before="5"/>
        <w:rPr>
          <w:rFonts w:ascii="Times New Roman"/>
          <w:sz w:val="30"/>
        </w:rPr>
      </w:pPr>
    </w:p>
    <w:p w14:paraId="1AC2137F" w14:textId="77777777" w:rsidR="000E4C17" w:rsidRDefault="00000000">
      <w:pPr>
        <w:pStyle w:val="Cm"/>
        <w:rPr>
          <w:b w:val="0"/>
        </w:rPr>
      </w:pPr>
      <w:r>
        <w:rPr>
          <w:b w:val="0"/>
        </w:rPr>
        <w:br w:type="column"/>
      </w:r>
    </w:p>
    <w:p w14:paraId="7DD92F11" w14:textId="2272B054" w:rsidR="001A537B" w:rsidRDefault="00000000">
      <w:pPr>
        <w:pStyle w:val="Cm"/>
      </w:pPr>
      <w:r>
        <w:t>Major Viktor</w:t>
      </w:r>
    </w:p>
    <w:p w14:paraId="0FEF90D8" w14:textId="77777777" w:rsidR="001A537B" w:rsidRDefault="001A537B">
      <w:pPr>
        <w:sectPr w:rsidR="001A537B">
          <w:type w:val="continuous"/>
          <w:pgSz w:w="11900" w:h="16850"/>
          <w:pgMar w:top="800" w:right="1060" w:bottom="280" w:left="1020" w:header="708" w:footer="708" w:gutter="0"/>
          <w:cols w:num="2" w:space="708" w:equalWidth="0">
            <w:col w:w="3223" w:space="40"/>
            <w:col w:w="6557"/>
          </w:cols>
        </w:sectPr>
      </w:pPr>
    </w:p>
    <w:p w14:paraId="506965C6" w14:textId="77777777" w:rsidR="000E4C17" w:rsidRDefault="000E4C17" w:rsidP="000E4C17">
      <w:pPr>
        <w:spacing w:before="1" w:line="242" w:lineRule="auto"/>
        <w:ind w:left="403"/>
        <w:rPr>
          <w:sz w:val="20"/>
        </w:rPr>
      </w:pPr>
    </w:p>
    <w:p w14:paraId="6CB431B0" w14:textId="3C5CD523" w:rsidR="000E4C17" w:rsidRDefault="000E4C17" w:rsidP="000E4C17">
      <w:pPr>
        <w:spacing w:before="1" w:line="242" w:lineRule="auto"/>
        <w:ind w:left="403"/>
        <w:rPr>
          <w:sz w:val="20"/>
        </w:rPr>
      </w:pPr>
      <w:r>
        <w:rPr>
          <w:sz w:val="20"/>
        </w:rPr>
        <w:t>7633, Pécs Hajnóczy utca 13/A</w:t>
      </w:r>
      <w:r>
        <w:rPr>
          <w:spacing w:val="-24"/>
          <w:sz w:val="20"/>
        </w:rPr>
        <w:t xml:space="preserve"> </w:t>
      </w:r>
      <w:r>
        <w:rPr>
          <w:sz w:val="20"/>
        </w:rPr>
        <w:t>3/3 1995.szeptember</w:t>
      </w:r>
      <w:r>
        <w:rPr>
          <w:spacing w:val="-2"/>
          <w:sz w:val="20"/>
        </w:rPr>
        <w:t xml:space="preserve"> </w:t>
      </w:r>
      <w:r>
        <w:rPr>
          <w:sz w:val="20"/>
        </w:rPr>
        <w:t>11.</w:t>
      </w:r>
    </w:p>
    <w:p w14:paraId="57E30C78" w14:textId="77777777" w:rsidR="000E4C17" w:rsidRDefault="000E4C17" w:rsidP="000E4C17">
      <w:pPr>
        <w:ind w:left="403"/>
        <w:rPr>
          <w:sz w:val="20"/>
        </w:rPr>
      </w:pPr>
      <w:r>
        <w:rPr>
          <w:sz w:val="20"/>
        </w:rPr>
        <w:t>+36 30 849 9984</w:t>
      </w:r>
    </w:p>
    <w:p w14:paraId="3C624836" w14:textId="77777777" w:rsidR="000E4C17" w:rsidRDefault="000E4C17" w:rsidP="000E4C17">
      <w:pPr>
        <w:spacing w:before="2"/>
        <w:ind w:left="403"/>
        <w:rPr>
          <w:sz w:val="20"/>
        </w:rPr>
      </w:pPr>
      <w:hyperlink r:id="rId4">
        <w:r>
          <w:rPr>
            <w:sz w:val="20"/>
          </w:rPr>
          <w:t>majorviktor95@gmail.com</w:t>
        </w:r>
      </w:hyperlink>
    </w:p>
    <w:p w14:paraId="74947712" w14:textId="77777777" w:rsidR="001A537B" w:rsidRDefault="001A537B">
      <w:pPr>
        <w:pStyle w:val="Szvegtrzs"/>
        <w:rPr>
          <w:b/>
          <w:sz w:val="20"/>
        </w:rPr>
      </w:pPr>
    </w:p>
    <w:p w14:paraId="7EA8EE1D" w14:textId="77777777" w:rsidR="001A537B" w:rsidRDefault="001A537B">
      <w:pPr>
        <w:pStyle w:val="Szvegtrzs"/>
        <w:rPr>
          <w:b/>
          <w:sz w:val="20"/>
        </w:rPr>
      </w:pPr>
    </w:p>
    <w:p w14:paraId="31C3C30D" w14:textId="77777777" w:rsidR="001A537B" w:rsidRDefault="001A537B">
      <w:pPr>
        <w:pStyle w:val="Szvegtrzs"/>
        <w:rPr>
          <w:b/>
          <w:sz w:val="20"/>
        </w:rPr>
      </w:pPr>
    </w:p>
    <w:p w14:paraId="3E1E8E95" w14:textId="77777777" w:rsidR="001A537B" w:rsidRDefault="001A537B">
      <w:pPr>
        <w:pStyle w:val="Szvegtrzs"/>
        <w:spacing w:before="7"/>
        <w:rPr>
          <w:b/>
          <w:sz w:val="28"/>
        </w:rPr>
      </w:pPr>
    </w:p>
    <w:p w14:paraId="3550C132" w14:textId="77777777" w:rsidR="001A537B" w:rsidRDefault="00000000">
      <w:pPr>
        <w:pStyle w:val="Cmsor1"/>
        <w:spacing w:before="99"/>
        <w:ind w:left="152"/>
      </w:pPr>
      <w:r>
        <w:t>Magamról</w:t>
      </w:r>
    </w:p>
    <w:p w14:paraId="7610778C" w14:textId="77777777" w:rsidR="001A537B" w:rsidRDefault="00000000">
      <w:pPr>
        <w:pStyle w:val="Szvegtrzs"/>
        <w:spacing w:before="277" w:line="206" w:lineRule="auto"/>
        <w:ind w:left="196" w:right="107"/>
        <w:jc w:val="both"/>
      </w:pPr>
      <w:r>
        <w:t>Nyitott, határozott, kreatív, fejlett szociális és érzelmi intelligenciával rendelkező csapatjátékos vagyok. Számomra prioritás a jó munkaközösség, amiben aktív szerepet tudok</w:t>
      </w:r>
      <w:r>
        <w:rPr>
          <w:spacing w:val="-7"/>
        </w:rPr>
        <w:t xml:space="preserve"> </w:t>
      </w:r>
      <w:r>
        <w:t>vállalni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megbízhatóságomnak,</w:t>
      </w:r>
      <w:r>
        <w:rPr>
          <w:spacing w:val="-7"/>
        </w:rPr>
        <w:t xml:space="preserve"> </w:t>
      </w:r>
      <w:r>
        <w:t>pszichológiai</w:t>
      </w:r>
      <w:r>
        <w:rPr>
          <w:spacing w:val="-7"/>
        </w:rPr>
        <w:t xml:space="preserve"> </w:t>
      </w:r>
      <w:r>
        <w:t>ismereteimnek</w:t>
      </w:r>
      <w:r>
        <w:rPr>
          <w:spacing w:val="-7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jó</w:t>
      </w:r>
      <w:r>
        <w:rPr>
          <w:spacing w:val="-7"/>
        </w:rPr>
        <w:t xml:space="preserve"> </w:t>
      </w:r>
      <w:r>
        <w:t>kommunikációs készségemnek köszönhetően. Tanulmányaimból fakadón a mélyreható ismeretekkel rendelkezem mind a szociálpszichológia, mind a szervezet pszichológia témakörében, ami a betölteni kívánt munkakörben előnyt jelenthet. Fontos számomra, hogy a munkahelyemen ezeket a kompetenciáimat</w:t>
      </w:r>
      <w:r>
        <w:rPr>
          <w:spacing w:val="-9"/>
        </w:rPr>
        <w:t xml:space="preserve"> </w:t>
      </w:r>
      <w:r>
        <w:t>kibontakoztathassam.</w:t>
      </w:r>
    </w:p>
    <w:p w14:paraId="70C734A3" w14:textId="77777777" w:rsidR="001A537B" w:rsidRDefault="001A537B">
      <w:pPr>
        <w:pStyle w:val="Szvegtrzs"/>
        <w:rPr>
          <w:sz w:val="20"/>
        </w:rPr>
      </w:pPr>
    </w:p>
    <w:p w14:paraId="253B37F2" w14:textId="77777777" w:rsidR="001A537B" w:rsidRDefault="001A537B">
      <w:pPr>
        <w:pStyle w:val="Szvegtrzs"/>
        <w:spacing w:before="6"/>
        <w:rPr>
          <w:sz w:val="28"/>
        </w:rPr>
      </w:pPr>
    </w:p>
    <w:p w14:paraId="6BDDF396" w14:textId="77777777" w:rsidR="001A537B" w:rsidRDefault="001A537B">
      <w:pPr>
        <w:rPr>
          <w:sz w:val="28"/>
        </w:rPr>
        <w:sectPr w:rsidR="001A537B">
          <w:type w:val="continuous"/>
          <w:pgSz w:w="11900" w:h="16850"/>
          <w:pgMar w:top="800" w:right="1060" w:bottom="280" w:left="1020" w:header="708" w:footer="708" w:gutter="0"/>
          <w:cols w:space="708"/>
        </w:sectPr>
      </w:pPr>
    </w:p>
    <w:p w14:paraId="3CD6B5EE" w14:textId="70355FA9" w:rsidR="001A537B" w:rsidRDefault="00000000">
      <w:pPr>
        <w:pStyle w:val="Cmsor1"/>
        <w:ind w:left="108"/>
      </w:pPr>
      <w:r>
        <w:t>Tapasztalat</w:t>
      </w:r>
    </w:p>
    <w:p w14:paraId="140E4FCB" w14:textId="77777777" w:rsidR="001A537B" w:rsidRDefault="00000000">
      <w:pPr>
        <w:pStyle w:val="Cmsor2"/>
        <w:spacing w:before="192" w:line="340" w:lineRule="exact"/>
        <w:ind w:left="197"/>
      </w:pPr>
      <w:r>
        <w:t>2018-2020</w:t>
      </w:r>
    </w:p>
    <w:p w14:paraId="0417DA8B" w14:textId="77777777" w:rsidR="001A537B" w:rsidRDefault="00000000">
      <w:pPr>
        <w:spacing w:line="308" w:lineRule="exact"/>
        <w:ind w:left="197"/>
        <w:rPr>
          <w:b/>
          <w:sz w:val="26"/>
        </w:rPr>
      </w:pPr>
      <w:r>
        <w:rPr>
          <w:b/>
          <w:sz w:val="26"/>
        </w:rPr>
        <w:t>Emberségerejével Alapítvány</w:t>
      </w:r>
    </w:p>
    <w:p w14:paraId="2227B807" w14:textId="77777777" w:rsidR="001A537B" w:rsidRDefault="00000000">
      <w:pPr>
        <w:pStyle w:val="Szvegtrzs"/>
        <w:spacing w:line="316" w:lineRule="exact"/>
        <w:ind w:left="197"/>
      </w:pPr>
      <w:r>
        <w:t>Tanodai mentor</w:t>
      </w:r>
    </w:p>
    <w:p w14:paraId="68CB9A7D" w14:textId="77777777" w:rsidR="001A537B" w:rsidRDefault="00000000">
      <w:pPr>
        <w:pStyle w:val="Cmsor2"/>
        <w:spacing w:before="56" w:line="340" w:lineRule="exact"/>
      </w:pPr>
      <w:r>
        <w:t>2018-2022</w:t>
      </w:r>
    </w:p>
    <w:p w14:paraId="65F2A538" w14:textId="77777777" w:rsidR="001A537B" w:rsidRDefault="00000000">
      <w:pPr>
        <w:spacing w:line="308" w:lineRule="exact"/>
        <w:ind w:left="169"/>
        <w:rPr>
          <w:b/>
          <w:sz w:val="26"/>
        </w:rPr>
      </w:pPr>
      <w:r>
        <w:rPr>
          <w:b/>
          <w:sz w:val="26"/>
        </w:rPr>
        <w:t>Pécsi Tudományegyetem</w:t>
      </w:r>
    </w:p>
    <w:p w14:paraId="28B94031" w14:textId="77777777" w:rsidR="001A537B" w:rsidRDefault="00000000">
      <w:pPr>
        <w:pStyle w:val="Szvegtrzs"/>
        <w:spacing w:line="316" w:lineRule="exact"/>
        <w:ind w:left="169"/>
      </w:pPr>
      <w:r>
        <w:t>Pályaorientációs csoportvezető, tanácsadó</w:t>
      </w:r>
    </w:p>
    <w:p w14:paraId="65E07263" w14:textId="77777777" w:rsidR="001A537B" w:rsidRDefault="00000000">
      <w:pPr>
        <w:pStyle w:val="Cmsor2"/>
        <w:spacing w:before="56" w:line="340" w:lineRule="exact"/>
      </w:pPr>
      <w:r>
        <w:t>2019-2022</w:t>
      </w:r>
    </w:p>
    <w:p w14:paraId="6E9130F4" w14:textId="77777777" w:rsidR="001A537B" w:rsidRDefault="00000000">
      <w:pPr>
        <w:spacing w:line="308" w:lineRule="exact"/>
        <w:ind w:left="169"/>
        <w:rPr>
          <w:b/>
          <w:sz w:val="26"/>
        </w:rPr>
      </w:pPr>
      <w:r>
        <w:rPr>
          <w:b/>
          <w:sz w:val="26"/>
        </w:rPr>
        <w:t>Könyvmentők Kulturális Egyesület</w:t>
      </w:r>
    </w:p>
    <w:p w14:paraId="530FFD8C" w14:textId="77777777" w:rsidR="001A537B" w:rsidRDefault="00000000">
      <w:pPr>
        <w:pStyle w:val="Szvegtrzs"/>
        <w:spacing w:line="316" w:lineRule="exact"/>
        <w:ind w:left="169"/>
      </w:pPr>
      <w:r>
        <w:t>Antikváriumi üzletvezető és eladó</w:t>
      </w:r>
    </w:p>
    <w:p w14:paraId="277EB5E8" w14:textId="77777777" w:rsidR="001A537B" w:rsidRDefault="00000000">
      <w:pPr>
        <w:pStyle w:val="Cmsor2"/>
        <w:spacing w:before="55" w:line="340" w:lineRule="exact"/>
        <w:ind w:left="197"/>
      </w:pPr>
      <w:r>
        <w:t>2020-2022</w:t>
      </w:r>
    </w:p>
    <w:p w14:paraId="43155B26" w14:textId="77777777" w:rsidR="001A537B" w:rsidRDefault="00000000">
      <w:pPr>
        <w:spacing w:line="308" w:lineRule="exact"/>
        <w:ind w:left="197"/>
        <w:rPr>
          <w:b/>
          <w:sz w:val="26"/>
        </w:rPr>
      </w:pPr>
      <w:r>
        <w:rPr>
          <w:b/>
          <w:sz w:val="26"/>
        </w:rPr>
        <w:t>Lélektér Ifjúságsegítő Alapítvány</w:t>
      </w:r>
    </w:p>
    <w:p w14:paraId="2556A0CA" w14:textId="77777777" w:rsidR="001A537B" w:rsidRDefault="00000000">
      <w:pPr>
        <w:pStyle w:val="Szvegtrzs"/>
        <w:spacing w:line="316" w:lineRule="exact"/>
        <w:ind w:left="197"/>
      </w:pPr>
      <w:r>
        <w:t>Telefonos Lelkisegély Tanácsadó</w:t>
      </w:r>
    </w:p>
    <w:p w14:paraId="07633303" w14:textId="77777777" w:rsidR="001A537B" w:rsidRDefault="00000000">
      <w:pPr>
        <w:pStyle w:val="Cmsor2"/>
        <w:spacing w:before="86" w:line="340" w:lineRule="exact"/>
        <w:ind w:left="197"/>
      </w:pPr>
      <w:r>
        <w:t>2021-</w:t>
      </w:r>
    </w:p>
    <w:p w14:paraId="03A8B477" w14:textId="77777777" w:rsidR="001A537B" w:rsidRDefault="00000000">
      <w:pPr>
        <w:spacing w:line="308" w:lineRule="exact"/>
        <w:ind w:left="197"/>
        <w:rPr>
          <w:b/>
          <w:sz w:val="26"/>
        </w:rPr>
      </w:pPr>
      <w:proofErr w:type="spellStart"/>
      <w:r>
        <w:rPr>
          <w:b/>
          <w:sz w:val="26"/>
        </w:rPr>
        <w:t>Diverse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Youth</w:t>
      </w:r>
      <w:proofErr w:type="spellEnd"/>
      <w:r>
        <w:rPr>
          <w:b/>
          <w:sz w:val="26"/>
        </w:rPr>
        <w:t xml:space="preserve"> Network</w:t>
      </w:r>
    </w:p>
    <w:p w14:paraId="7A1FD972" w14:textId="77777777" w:rsidR="001A537B" w:rsidRDefault="00000000">
      <w:pPr>
        <w:pStyle w:val="Szvegtrzs"/>
        <w:spacing w:line="316" w:lineRule="exact"/>
        <w:ind w:left="197"/>
      </w:pPr>
      <w:r>
        <w:t>Program-koordinátor, online marketing</w:t>
      </w:r>
    </w:p>
    <w:p w14:paraId="32E5EEAA" w14:textId="77777777" w:rsidR="001A537B" w:rsidRDefault="00000000">
      <w:pPr>
        <w:pStyle w:val="Cmsor2"/>
        <w:spacing w:before="86" w:line="340" w:lineRule="exact"/>
      </w:pPr>
      <w:r>
        <w:t>2021-2022</w:t>
      </w:r>
    </w:p>
    <w:p w14:paraId="3A01BA2A" w14:textId="77777777" w:rsidR="001A537B" w:rsidRDefault="00000000">
      <w:pPr>
        <w:spacing w:line="308" w:lineRule="exact"/>
        <w:ind w:left="169"/>
        <w:rPr>
          <w:b/>
          <w:sz w:val="26"/>
        </w:rPr>
      </w:pPr>
      <w:r>
        <w:rPr>
          <w:b/>
          <w:sz w:val="26"/>
        </w:rPr>
        <w:t>Nemzeti Tehetségprogram</w:t>
      </w:r>
    </w:p>
    <w:p w14:paraId="6F4F9EE4" w14:textId="77777777" w:rsidR="001A537B" w:rsidRDefault="00000000">
      <w:pPr>
        <w:pStyle w:val="Szvegtrzs"/>
        <w:spacing w:line="316" w:lineRule="exact"/>
        <w:ind w:left="169"/>
      </w:pPr>
      <w:r>
        <w:t>Program-koordinátor</w:t>
      </w:r>
    </w:p>
    <w:p w14:paraId="5C8F9586" w14:textId="77777777" w:rsidR="001A537B" w:rsidRDefault="00000000">
      <w:pPr>
        <w:pStyle w:val="Cmsor1"/>
        <w:ind w:left="87" w:right="151"/>
        <w:jc w:val="center"/>
      </w:pPr>
      <w:r>
        <w:rPr>
          <w:b w:val="0"/>
        </w:rPr>
        <w:br w:type="column"/>
      </w:r>
      <w:r>
        <w:t>Elsajátított készségek</w:t>
      </w:r>
    </w:p>
    <w:p w14:paraId="0B6829E6" w14:textId="77777777" w:rsidR="001A537B" w:rsidRDefault="00000000">
      <w:pPr>
        <w:pStyle w:val="Szvegtrzs"/>
        <w:spacing w:before="375" w:line="660" w:lineRule="atLeast"/>
        <w:ind w:left="462" w:hanging="148"/>
      </w:pPr>
      <w:r>
        <w:t>Szociális készségek, felelősség vállalás Előadói kompetenciák, csoportvezetői</w:t>
      </w:r>
    </w:p>
    <w:p w14:paraId="361C0577" w14:textId="77777777" w:rsidR="001A537B" w:rsidRDefault="00000000">
      <w:pPr>
        <w:pStyle w:val="Szvegtrzs"/>
        <w:spacing w:before="12"/>
        <w:ind w:left="2045"/>
      </w:pPr>
      <w:r>
        <w:t>készség</w:t>
      </w:r>
    </w:p>
    <w:p w14:paraId="6C0A86D0" w14:textId="77777777" w:rsidR="001A537B" w:rsidRDefault="001A537B">
      <w:pPr>
        <w:pStyle w:val="Szvegtrzs"/>
        <w:spacing w:before="13"/>
        <w:rPr>
          <w:sz w:val="32"/>
        </w:rPr>
      </w:pPr>
    </w:p>
    <w:p w14:paraId="6AE2B892" w14:textId="77777777" w:rsidR="001A537B" w:rsidRDefault="00000000">
      <w:pPr>
        <w:pStyle w:val="Szvegtrzs"/>
        <w:spacing w:line="206" w:lineRule="auto"/>
        <w:ind w:left="10" w:right="164"/>
        <w:jc w:val="center"/>
      </w:pPr>
      <w:r>
        <w:t>Vezetői készségek, probléma megoldás, konfliktus kezelés, pénzkezelési ismeretek</w:t>
      </w:r>
    </w:p>
    <w:p w14:paraId="16CF9F2B" w14:textId="77777777" w:rsidR="001A537B" w:rsidRDefault="001A537B">
      <w:pPr>
        <w:pStyle w:val="Szvegtrzs"/>
        <w:spacing w:before="2"/>
      </w:pPr>
    </w:p>
    <w:p w14:paraId="3619FE47" w14:textId="77777777" w:rsidR="001A537B" w:rsidRDefault="00000000">
      <w:pPr>
        <w:pStyle w:val="Szvegtrzs"/>
        <w:spacing w:line="249" w:lineRule="auto"/>
        <w:ind w:left="1461" w:hanging="1248"/>
      </w:pPr>
      <w:r>
        <w:t>Stresszkezelés, kommunikációs készségek, ügyfélközpontúság</w:t>
      </w:r>
    </w:p>
    <w:p w14:paraId="1E3CB27A" w14:textId="77777777" w:rsidR="001A537B" w:rsidRDefault="001A537B">
      <w:pPr>
        <w:pStyle w:val="Szvegtrzs"/>
        <w:spacing w:before="12"/>
        <w:rPr>
          <w:sz w:val="23"/>
        </w:rPr>
      </w:pPr>
    </w:p>
    <w:p w14:paraId="1997AD24" w14:textId="77777777" w:rsidR="001A537B" w:rsidRDefault="00000000">
      <w:pPr>
        <w:pStyle w:val="Szvegtrzs"/>
        <w:spacing w:line="249" w:lineRule="auto"/>
        <w:ind w:left="11" w:right="164"/>
        <w:jc w:val="center"/>
      </w:pPr>
      <w:r>
        <w:t>Csapatorientáció, innovatív szemlélet, párhuzamos feladatok átlátása</w:t>
      </w:r>
    </w:p>
    <w:p w14:paraId="6ADA081B" w14:textId="77777777" w:rsidR="001A537B" w:rsidRDefault="00000000">
      <w:pPr>
        <w:pStyle w:val="Szvegtrzs"/>
        <w:spacing w:before="196" w:line="206" w:lineRule="auto"/>
        <w:ind w:left="87" w:right="164"/>
        <w:jc w:val="center"/>
      </w:pPr>
      <w:r>
        <w:t>Tehetséggondozás, csapatorientáció, magas szintű informatikai ismeretek (Excel, Word, PPT)</w:t>
      </w:r>
    </w:p>
    <w:p w14:paraId="4975DF55" w14:textId="77777777" w:rsidR="001A537B" w:rsidRDefault="001A537B">
      <w:pPr>
        <w:spacing w:line="206" w:lineRule="auto"/>
        <w:jc w:val="center"/>
        <w:sectPr w:rsidR="001A537B">
          <w:type w:val="continuous"/>
          <w:pgSz w:w="11900" w:h="16850"/>
          <w:pgMar w:top="800" w:right="1060" w:bottom="280" w:left="1020" w:header="708" w:footer="708" w:gutter="0"/>
          <w:cols w:num="2" w:space="708" w:equalWidth="0">
            <w:col w:w="4588" w:space="362"/>
            <w:col w:w="4870"/>
          </w:cols>
        </w:sectPr>
      </w:pPr>
    </w:p>
    <w:p w14:paraId="4A058C88" w14:textId="02B3D362" w:rsidR="001A537B" w:rsidRDefault="00000000">
      <w:pPr>
        <w:pStyle w:val="Cmsor1"/>
        <w:spacing w:before="83"/>
      </w:pPr>
      <w:r>
        <w:lastRenderedPageBreak/>
        <w:t>Tanulmányok</w:t>
      </w:r>
    </w:p>
    <w:p w14:paraId="51ED1047" w14:textId="77777777" w:rsidR="001A537B" w:rsidRDefault="00000000">
      <w:pPr>
        <w:pStyle w:val="Cmsor2"/>
        <w:spacing w:before="188" w:line="340" w:lineRule="exact"/>
      </w:pPr>
      <w:r>
        <w:t>2018-</w:t>
      </w:r>
    </w:p>
    <w:p w14:paraId="0E964997" w14:textId="77777777" w:rsidR="001A537B" w:rsidRDefault="00000000">
      <w:pPr>
        <w:spacing w:line="308" w:lineRule="exact"/>
        <w:ind w:left="169"/>
        <w:rPr>
          <w:b/>
          <w:sz w:val="26"/>
        </w:rPr>
      </w:pPr>
      <w:r>
        <w:rPr>
          <w:b/>
          <w:sz w:val="26"/>
        </w:rPr>
        <w:t>Pécsi Tudományegyetem Bölcsésztudományi Kar</w:t>
      </w:r>
    </w:p>
    <w:p w14:paraId="555A4DD4" w14:textId="31D6A56D" w:rsidR="000E4C17" w:rsidRDefault="00000000" w:rsidP="000E4C17">
      <w:pPr>
        <w:pStyle w:val="Cmsor2"/>
        <w:spacing w:before="188" w:line="340" w:lineRule="exact"/>
      </w:pPr>
      <w:r>
        <w:t>Pszichológia BA</w:t>
      </w:r>
      <w:r w:rsidR="000E4C17">
        <w:br/>
      </w:r>
      <w:r w:rsidR="000E4C17">
        <w:br/>
      </w:r>
      <w:r w:rsidR="000E4C17">
        <w:t>20</w:t>
      </w:r>
      <w:r w:rsidR="000E4C17">
        <w:t>23</w:t>
      </w:r>
    </w:p>
    <w:p w14:paraId="0468AB0A" w14:textId="5E224E3A" w:rsidR="000E4C17" w:rsidRPr="000E4C17" w:rsidRDefault="000E4C17" w:rsidP="000E4C17">
      <w:pPr>
        <w:spacing w:line="308" w:lineRule="exact"/>
        <w:ind w:left="169"/>
        <w:rPr>
          <w:bCs/>
          <w:sz w:val="26"/>
        </w:rPr>
      </w:pPr>
      <w:r w:rsidRPr="000E4C17">
        <w:rPr>
          <w:bCs/>
          <w:sz w:val="26"/>
        </w:rPr>
        <w:t>The Odin Project</w:t>
      </w:r>
    </w:p>
    <w:p w14:paraId="3691D882" w14:textId="3E765D20" w:rsidR="001A537B" w:rsidRDefault="000E4C17">
      <w:pPr>
        <w:pStyle w:val="Szvegtrzs"/>
        <w:spacing w:line="316" w:lineRule="exact"/>
        <w:ind w:left="169"/>
      </w:pPr>
      <w:r>
        <w:br/>
      </w:r>
    </w:p>
    <w:p w14:paraId="142BC4FA" w14:textId="77777777" w:rsidR="001A537B" w:rsidRDefault="001A537B">
      <w:pPr>
        <w:pStyle w:val="Szvegtrzs"/>
        <w:rPr>
          <w:sz w:val="20"/>
        </w:rPr>
      </w:pPr>
    </w:p>
    <w:p w14:paraId="6E3064D0" w14:textId="77777777" w:rsidR="001A537B" w:rsidRDefault="001A537B">
      <w:pPr>
        <w:pStyle w:val="Szvegtrzs"/>
        <w:spacing w:before="5"/>
        <w:rPr>
          <w:sz w:val="29"/>
        </w:rPr>
      </w:pPr>
    </w:p>
    <w:p w14:paraId="51987007" w14:textId="126F8C15" w:rsidR="001A537B" w:rsidRDefault="000E4C17">
      <w:pPr>
        <w:pStyle w:val="Cmsor1"/>
      </w:pPr>
      <w:r>
        <w:t>Egyéb kompetenciák</w:t>
      </w:r>
    </w:p>
    <w:p w14:paraId="600EAF1B" w14:textId="0801C374" w:rsidR="001A537B" w:rsidRDefault="00000000">
      <w:pPr>
        <w:pStyle w:val="Cmsor2"/>
        <w:spacing w:before="195" w:line="348" w:lineRule="exact"/>
      </w:pPr>
      <w:r>
        <w:t>Angol</w:t>
      </w:r>
      <w:r w:rsidR="000E4C17">
        <w:t xml:space="preserve"> nyelvismeret</w:t>
      </w:r>
    </w:p>
    <w:p w14:paraId="3BD264DB" w14:textId="7C79E028" w:rsidR="000E4C17" w:rsidRDefault="00000000" w:rsidP="000E4C17">
      <w:pPr>
        <w:spacing w:before="1" w:line="242" w:lineRule="auto"/>
        <w:ind w:left="403"/>
        <w:rPr>
          <w:sz w:val="20"/>
        </w:rPr>
      </w:pPr>
      <w:r w:rsidRPr="000E4C17">
        <w:rPr>
          <w:sz w:val="26"/>
          <w:szCs w:val="26"/>
        </w:rPr>
        <w:t xml:space="preserve">Társalgási szint (nyelvvizsga </w:t>
      </w:r>
      <w:r w:rsidR="000E4C17" w:rsidRPr="000E4C17">
        <w:rPr>
          <w:sz w:val="26"/>
          <w:szCs w:val="26"/>
        </w:rPr>
        <w:br/>
      </w:r>
      <w:r w:rsidRPr="000E4C17">
        <w:rPr>
          <w:sz w:val="26"/>
          <w:szCs w:val="26"/>
        </w:rPr>
        <w:t>szerzése folyamatban van)</w:t>
      </w:r>
      <w:r w:rsidR="000E4C17" w:rsidRPr="000E4C17">
        <w:rPr>
          <w:sz w:val="26"/>
          <w:szCs w:val="26"/>
        </w:rPr>
        <w:br/>
      </w:r>
      <w:r w:rsidR="000E4C17">
        <w:br/>
      </w:r>
      <w:r w:rsidR="000E4C17" w:rsidRPr="000E4C17">
        <w:rPr>
          <w:b/>
          <w:bCs/>
          <w:sz w:val="26"/>
          <w:szCs w:val="26"/>
        </w:rPr>
        <w:t>Technológiai ismeretek</w:t>
      </w:r>
      <w:r w:rsidR="000E4C17" w:rsidRPr="000E4C17">
        <w:rPr>
          <w:sz w:val="26"/>
          <w:szCs w:val="26"/>
        </w:rPr>
        <w:br/>
        <w:t xml:space="preserve">HTML, CSS, JS, GitHub, React.JS, </w:t>
      </w:r>
      <w:proofErr w:type="spellStart"/>
      <w:r w:rsidR="000E4C17" w:rsidRPr="000E4C17">
        <w:rPr>
          <w:sz w:val="26"/>
          <w:szCs w:val="26"/>
        </w:rPr>
        <w:t>Bootstrap</w:t>
      </w:r>
      <w:proofErr w:type="spellEnd"/>
      <w:r w:rsidR="000E4C17">
        <w:br/>
      </w:r>
      <w:r w:rsidR="000E4C17">
        <w:br/>
      </w:r>
    </w:p>
    <w:p w14:paraId="2E609499" w14:textId="1174088B" w:rsidR="001A537B" w:rsidRDefault="000E4C17">
      <w:pPr>
        <w:pStyle w:val="Szvegtrzs"/>
        <w:spacing w:before="6" w:line="206" w:lineRule="auto"/>
        <w:ind w:left="169" w:right="6612"/>
      </w:pPr>
      <w:r w:rsidRPr="000E4C17">
        <w:br/>
      </w:r>
      <w:r>
        <w:br/>
      </w:r>
    </w:p>
    <w:sectPr w:rsidR="001A537B">
      <w:pgSz w:w="11900" w:h="16850"/>
      <w:pgMar w:top="1040" w:right="1060" w:bottom="280" w:left="10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Termes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37B"/>
    <w:rsid w:val="000E4C17"/>
    <w:rsid w:val="001A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AA24"/>
  <w15:docId w15:val="{B5CE29FC-CA2A-CD4C-918B-D8936CDB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eXGyreTermes" w:eastAsia="TeXGyreTermes" w:hAnsi="TeXGyreTermes" w:cs="TeXGyreTermes"/>
      <w:lang w:val="hu-HU"/>
    </w:rPr>
  </w:style>
  <w:style w:type="paragraph" w:styleId="Cmsor1">
    <w:name w:val="heading 1"/>
    <w:basedOn w:val="Norml"/>
    <w:uiPriority w:val="9"/>
    <w:qFormat/>
    <w:pPr>
      <w:spacing w:before="100"/>
      <w:ind w:left="169"/>
      <w:outlineLvl w:val="0"/>
    </w:pPr>
    <w:rPr>
      <w:b/>
      <w:bCs/>
      <w:sz w:val="36"/>
      <w:szCs w:val="36"/>
    </w:rPr>
  </w:style>
  <w:style w:type="paragraph" w:styleId="Cmsor2">
    <w:name w:val="heading 2"/>
    <w:basedOn w:val="Norml"/>
    <w:uiPriority w:val="9"/>
    <w:unhideWhenUsed/>
    <w:qFormat/>
    <w:pPr>
      <w:spacing w:line="308" w:lineRule="exact"/>
      <w:ind w:left="169"/>
      <w:outlineLvl w:val="1"/>
    </w:pPr>
    <w:rPr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6"/>
      <w:szCs w:val="26"/>
    </w:rPr>
  </w:style>
  <w:style w:type="paragraph" w:styleId="Cm">
    <w:name w:val="Title"/>
    <w:basedOn w:val="Norml"/>
    <w:uiPriority w:val="10"/>
    <w:qFormat/>
    <w:pPr>
      <w:spacing w:before="88"/>
      <w:ind w:left="344"/>
    </w:pPr>
    <w:rPr>
      <w:b/>
      <w:bCs/>
      <w:sz w:val="52"/>
      <w:szCs w:val="52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jorviktor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231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 Major Viktor</dc:title>
  <dc:creator>Viktor Major</dc:creator>
  <cp:keywords>DAFGyJ6qAYc,BABm-4SHGJo</cp:keywords>
  <cp:lastModifiedBy>Major Viktor</cp:lastModifiedBy>
  <cp:revision>2</cp:revision>
  <dcterms:created xsi:type="dcterms:W3CDTF">2023-06-18T18:37:00Z</dcterms:created>
  <dcterms:modified xsi:type="dcterms:W3CDTF">2023-06-18T18:44:00Z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Canva</vt:lpwstr>
  </property>
  <property fmtid="{D5CDD505-2E9C-101B-9397-08002B2CF9AE}" pid="4" name="LastSaved">
    <vt:filetime>2023-06-18T00:00:00Z</vt:filetime>
  </property>
</Properties>
</file>