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C811E6" w:rsidRPr="000C2A1E" w:rsidRDefault="000C2A1E" w:rsidP="000C2A1E">
      <w:pPr>
        <w:rPr>
          <w:b/>
          <w:sz w:val="24"/>
          <w:szCs w:val="24"/>
        </w:rPr>
      </w:pPr>
      <w:bookmarkStart w:id="0" w:name="_GoBack"/>
      <w:r w:rsidRPr="000C2A1E">
        <w:rPr>
          <w:b/>
          <w:sz w:val="24"/>
          <w:szCs w:val="24"/>
        </w:rPr>
        <w:t>Тема 1. Политики и модели безопасности компьютерных систем.</w:t>
      </w:r>
    </w:p>
    <w:p w14:paraId="00000002" w14:textId="77777777" w:rsidR="00C811E6" w:rsidRPr="000C2A1E" w:rsidRDefault="00C811E6" w:rsidP="000C2A1E">
      <w:pPr>
        <w:rPr>
          <w:rFonts w:eastAsia="Times New Roman"/>
          <w:color w:val="980000"/>
          <w:sz w:val="24"/>
          <w:szCs w:val="24"/>
        </w:rPr>
      </w:pPr>
    </w:p>
    <w:p w14:paraId="00000003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>Технология защиты автоматизированных систем начала развиваться относительно недавно, но сегодня уже существует значительное число теоретических моделей, позволяющих описывать различные аспекты безопасности и обеспечивать средства защиты формально подтвержд</w:t>
      </w:r>
      <w:r w:rsidRPr="000C2A1E">
        <w:rPr>
          <w:rFonts w:eastAsia="Times New Roman"/>
          <w:sz w:val="24"/>
          <w:szCs w:val="24"/>
        </w:rPr>
        <w:t xml:space="preserve">енной алгоритмической базой. </w:t>
      </w:r>
    </w:p>
    <w:p w14:paraId="00000004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>Под политикой безопасности понимается совокупность норм и правил, регламентирующих процесс обработки информации, выполнение которых обеспечивает защиту от определенного множества угроз и составляет необходимое условие безопасн</w:t>
      </w:r>
      <w:r w:rsidRPr="000C2A1E">
        <w:rPr>
          <w:rFonts w:eastAsia="Times New Roman"/>
          <w:sz w:val="24"/>
          <w:szCs w:val="24"/>
        </w:rPr>
        <w:t xml:space="preserve">ости системы. Формальное выражение политики безопасности называют моделью безопасности. </w:t>
      </w:r>
    </w:p>
    <w:p w14:paraId="00000005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>Основная цель создания политики безопасности системы и описания ее в виде формальной модели — это определение условий, которым должно подчиняться поведение системы, вы</w:t>
      </w:r>
      <w:r w:rsidRPr="000C2A1E">
        <w:rPr>
          <w:rFonts w:eastAsia="Times New Roman"/>
          <w:sz w:val="24"/>
          <w:szCs w:val="24"/>
        </w:rPr>
        <w:t xml:space="preserve">работка критерия безопасности и проведение формального доказательства соответствия системы этому критерию при соблюдении установленных правил и ограничений. </w:t>
      </w:r>
    </w:p>
    <w:p w14:paraId="00000006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>Кроме того, формальные модели безопасности позволяют решить еще целый ряд задач, возникающих в ход</w:t>
      </w:r>
      <w:r w:rsidRPr="000C2A1E">
        <w:rPr>
          <w:rFonts w:eastAsia="Times New Roman"/>
          <w:sz w:val="24"/>
          <w:szCs w:val="24"/>
        </w:rPr>
        <w:t>е проектирования, разработки и сертификации защищенных систем, поэтому их используют не только теоретики информационной безопасности, но и другие категории специалистов, участвующих в процессе создания и эксплуатации защищенных информационных систем (произ</w:t>
      </w:r>
      <w:r w:rsidRPr="000C2A1E">
        <w:rPr>
          <w:rFonts w:eastAsia="Times New Roman"/>
          <w:sz w:val="24"/>
          <w:szCs w:val="24"/>
        </w:rPr>
        <w:t xml:space="preserve">водители, потребители, эксперты). </w:t>
      </w:r>
    </w:p>
    <w:p w14:paraId="00000007" w14:textId="77777777" w:rsidR="00C811E6" w:rsidRPr="000C2A1E" w:rsidRDefault="00C811E6" w:rsidP="000C2A1E">
      <w:pPr>
        <w:rPr>
          <w:rFonts w:eastAsia="Times New Roman"/>
          <w:sz w:val="24"/>
          <w:szCs w:val="24"/>
        </w:rPr>
      </w:pPr>
    </w:p>
    <w:p w14:paraId="00000008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 xml:space="preserve">Модели безопасности обеспечивают системотехнический подход, включающий решение следующих важнейших </w:t>
      </w:r>
      <w:proofErr w:type="gramStart"/>
      <w:r w:rsidRPr="000C2A1E">
        <w:rPr>
          <w:rFonts w:eastAsia="Times New Roman"/>
          <w:sz w:val="24"/>
          <w:szCs w:val="24"/>
        </w:rPr>
        <w:t>задач :</w:t>
      </w:r>
      <w:proofErr w:type="gramEnd"/>
    </w:p>
    <w:p w14:paraId="00000009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 xml:space="preserve"> • выбор и обоснование базовых принципов архитектуры защищенных автоматизированных систем, определяющих механизмы</w:t>
      </w:r>
      <w:r w:rsidRPr="000C2A1E">
        <w:rPr>
          <w:rFonts w:eastAsia="Times New Roman"/>
          <w:sz w:val="24"/>
          <w:szCs w:val="24"/>
        </w:rPr>
        <w:t xml:space="preserve"> реализации средств и методов защиты информации; </w:t>
      </w:r>
    </w:p>
    <w:p w14:paraId="0000000A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 xml:space="preserve"> • подтверждение свойства защищенности разрабатываемых систем путем формального доказательства соблюдения политики безопасности (требований, условий, критериев);</w:t>
      </w:r>
    </w:p>
    <w:p w14:paraId="0000000B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 xml:space="preserve"> • составление формальной спецификации полит</w:t>
      </w:r>
      <w:r w:rsidRPr="000C2A1E">
        <w:rPr>
          <w:rFonts w:eastAsia="Times New Roman"/>
          <w:sz w:val="24"/>
          <w:szCs w:val="24"/>
        </w:rPr>
        <w:t>ики безопасности как важнейшей составной части организационного и документационного обеспечения разрабатываемых защищенных компьютерных систем. Производители защищенных информационных систем используют модели безопасности в следующих случаях:</w:t>
      </w:r>
    </w:p>
    <w:p w14:paraId="0000000C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 xml:space="preserve"> • при состав</w:t>
      </w:r>
      <w:r w:rsidRPr="000C2A1E">
        <w:rPr>
          <w:rFonts w:eastAsia="Times New Roman"/>
          <w:sz w:val="24"/>
          <w:szCs w:val="24"/>
        </w:rPr>
        <w:t>лении формальной спецификации политики безопасности разрабатываемой системы;</w:t>
      </w:r>
    </w:p>
    <w:p w14:paraId="0000000D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 xml:space="preserve"> • при выборе и обосновании базовых принципов архитектуры защищенной системы, определяющих механизмы реализации средств защиты;</w:t>
      </w:r>
    </w:p>
    <w:p w14:paraId="0000000E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 xml:space="preserve"> • в процессе анализа безопасности системы, при это</w:t>
      </w:r>
      <w:r w:rsidRPr="000C2A1E">
        <w:rPr>
          <w:rFonts w:eastAsia="Times New Roman"/>
          <w:sz w:val="24"/>
          <w:szCs w:val="24"/>
        </w:rPr>
        <w:t xml:space="preserve">м модель используется в качестве эталонной модели; </w:t>
      </w:r>
    </w:p>
    <w:p w14:paraId="0000000F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lastRenderedPageBreak/>
        <w:t>• при подтверждении свойств разрабатываемой системы путем формального доказательства соблюдения политики безопасности.</w:t>
      </w:r>
    </w:p>
    <w:p w14:paraId="00000010" w14:textId="77777777" w:rsidR="00C811E6" w:rsidRPr="000C2A1E" w:rsidRDefault="00C811E6" w:rsidP="000C2A1E">
      <w:pPr>
        <w:rPr>
          <w:rFonts w:eastAsia="Times New Roman"/>
          <w:sz w:val="24"/>
          <w:szCs w:val="24"/>
        </w:rPr>
      </w:pPr>
    </w:p>
    <w:p w14:paraId="00000011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>Потребители путем составления формальных моделей безопасности получают возможность д</w:t>
      </w:r>
      <w:r w:rsidRPr="000C2A1E">
        <w:rPr>
          <w:rFonts w:eastAsia="Times New Roman"/>
          <w:sz w:val="24"/>
          <w:szCs w:val="24"/>
        </w:rPr>
        <w:t xml:space="preserve">овести до сведения производителей свои требования в четко определенной и непротиворечивой форме, а также оценить соответствие защищенных систем своим потребностям. </w:t>
      </w:r>
    </w:p>
    <w:p w14:paraId="00000012" w14:textId="77777777" w:rsidR="00C811E6" w:rsidRPr="000C2A1E" w:rsidRDefault="000C2A1E" w:rsidP="000C2A1E">
      <w:pPr>
        <w:rPr>
          <w:rFonts w:eastAsia="Times New Roman"/>
          <w:b/>
          <w:color w:val="FF0000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>Эксперты по квалификации в ходе анализа адекватности реализации политики безопасности в защ</w:t>
      </w:r>
      <w:r w:rsidRPr="000C2A1E">
        <w:rPr>
          <w:rFonts w:eastAsia="Times New Roman"/>
          <w:sz w:val="24"/>
          <w:szCs w:val="24"/>
        </w:rPr>
        <w:t xml:space="preserve">ищенных системах используют модели безопасности в качестве эталонов. </w:t>
      </w:r>
    </w:p>
    <w:p w14:paraId="00000013" w14:textId="77777777" w:rsidR="00C811E6" w:rsidRPr="000C2A1E" w:rsidRDefault="000C2A1E" w:rsidP="000C2A1E">
      <w:pPr>
        <w:rPr>
          <w:rFonts w:eastAsia="Times New Roman"/>
          <w:b/>
          <w:color w:val="FF0000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 xml:space="preserve">По сути, модели безопасности являются связующим элементом между </w:t>
      </w:r>
    </w:p>
    <w:p w14:paraId="00000014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sz w:val="24"/>
          <w:szCs w:val="24"/>
        </w:rPr>
        <w:t xml:space="preserve">производителями, потребителями, экспертами. </w:t>
      </w:r>
    </w:p>
    <w:p w14:paraId="00000015" w14:textId="77777777" w:rsidR="00C811E6" w:rsidRPr="000C2A1E" w:rsidRDefault="000C2A1E" w:rsidP="000C2A1E">
      <w:pPr>
        <w:rPr>
          <w:b/>
          <w:sz w:val="24"/>
          <w:szCs w:val="24"/>
        </w:rPr>
      </w:pPr>
      <w:proofErr w:type="gramStart"/>
      <w:r w:rsidRPr="000C2A1E">
        <w:rPr>
          <w:sz w:val="24"/>
          <w:szCs w:val="24"/>
        </w:rPr>
        <w:t>,</w:t>
      </w:r>
      <w:r w:rsidRPr="000C2A1E">
        <w:rPr>
          <w:b/>
          <w:sz w:val="24"/>
          <w:szCs w:val="24"/>
        </w:rPr>
        <w:t>Тема</w:t>
      </w:r>
      <w:proofErr w:type="gramEnd"/>
      <w:r w:rsidRPr="000C2A1E">
        <w:rPr>
          <w:b/>
          <w:sz w:val="24"/>
          <w:szCs w:val="24"/>
        </w:rPr>
        <w:t xml:space="preserve"> 2. Методика и программные продукты для оценки рисков.</w:t>
      </w:r>
    </w:p>
    <w:p w14:paraId="00000016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 xml:space="preserve">методик анализа </w:t>
      </w:r>
      <w:r w:rsidRPr="000C2A1E">
        <w:rPr>
          <w:rFonts w:eastAsia="Times New Roman"/>
          <w:color w:val="424242"/>
          <w:sz w:val="24"/>
          <w:szCs w:val="24"/>
        </w:rPr>
        <w:t>рисков можно разделить на:</w:t>
      </w:r>
    </w:p>
    <w:p w14:paraId="00000017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 xml:space="preserve">· методики, использующие оценку риска на 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качественномуровн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>. К таким методикам, в частности, относится FRAP;</w:t>
      </w:r>
    </w:p>
    <w:p w14:paraId="00000018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 xml:space="preserve">· количественные методики (риск оценивается через числовое значение). К этому классу относится методика 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RiskWatch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>;</w:t>
      </w:r>
    </w:p>
    <w:p w14:paraId="00000019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· мето</w:t>
      </w:r>
      <w:r w:rsidRPr="000C2A1E">
        <w:rPr>
          <w:rFonts w:eastAsia="Times New Roman"/>
          <w:color w:val="424242"/>
          <w:sz w:val="24"/>
          <w:szCs w:val="24"/>
        </w:rPr>
        <w:t xml:space="preserve">дики, использующие смешанные оценки (такой подход используется в CRAMM, методике 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Microsoft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 xml:space="preserve"> и т.д.).</w:t>
      </w:r>
    </w:p>
    <w:p w14:paraId="0000001A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Методика CRAMM</w:t>
      </w:r>
    </w:p>
    <w:p w14:paraId="0000001B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В основе метода CRAMM лежит комплексный подход к оценке рисков, сочетающий количественные и качественные методы анализа. Метод является универсальным и подходит как для крупных, так и для малых организаций, как правительственного, так и коммерческого секто</w:t>
      </w:r>
      <w:r w:rsidRPr="000C2A1E">
        <w:rPr>
          <w:rFonts w:eastAsia="Times New Roman"/>
          <w:color w:val="424242"/>
          <w:sz w:val="24"/>
          <w:szCs w:val="24"/>
        </w:rPr>
        <w:t>ра. Версии программного обеспечения CRAMM, ориентированные на разные типы организаций, отличаются друг от друга своими базами знаний (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profiles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>).</w:t>
      </w:r>
    </w:p>
    <w:p w14:paraId="0000001C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Исследование ИБ системы с помощью СRAMM проводится в три стадии.</w:t>
      </w:r>
    </w:p>
    <w:p w14:paraId="0000001D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На первой стадии анализируется все, что касается идентификации и определения ценности ресурсов системы.</w:t>
      </w:r>
    </w:p>
    <w:p w14:paraId="0000001E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 xml:space="preserve">На второй стадии рассматривается все, что относится к идентификации и оценке уровней угроз для групп ресурсов и их уязвимостей. В конце стадии заказчик </w:t>
      </w:r>
      <w:r w:rsidRPr="000C2A1E">
        <w:rPr>
          <w:rFonts w:eastAsia="Times New Roman"/>
          <w:color w:val="424242"/>
          <w:sz w:val="24"/>
          <w:szCs w:val="24"/>
        </w:rPr>
        <w:t>получает идентифицированные и оцененные уровни рисков для своей системы.</w:t>
      </w:r>
    </w:p>
    <w:p w14:paraId="0000001F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Третья стадия исследования заключается в поиске адекватных контрмер. По существу, это поиск варианта системы безопасности, наилучшим образом удовлетворяющей требованиям заказчика.</w:t>
      </w:r>
    </w:p>
    <w:p w14:paraId="00000020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lastRenderedPageBreak/>
        <w:t>Мет</w:t>
      </w:r>
      <w:r w:rsidRPr="000C2A1E">
        <w:rPr>
          <w:rFonts w:eastAsia="Times New Roman"/>
          <w:color w:val="424242"/>
          <w:sz w:val="24"/>
          <w:szCs w:val="24"/>
        </w:rPr>
        <w:t>одика "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Facilitated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 xml:space="preserve"> 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RiskAnalysis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 xml:space="preserve"> 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Process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 xml:space="preserve"> (FRAP)" В методике, обеспечение ИБ ИС предлагается рассматривать в рамках процесса управления рисками. Управление рисками в сфере ИБ - процесс, позволяющий компаниям найти баланс между затратами средств и сил на сред</w:t>
      </w:r>
      <w:r w:rsidRPr="000C2A1E">
        <w:rPr>
          <w:rFonts w:eastAsia="Times New Roman"/>
          <w:color w:val="424242"/>
          <w:sz w:val="24"/>
          <w:szCs w:val="24"/>
        </w:rPr>
        <w:t>ства защиты и получаемым эффектом.</w:t>
      </w:r>
    </w:p>
    <w:p w14:paraId="00000021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Управление рисками должно начинаться с оценки рисков: должным образом оформленные результаты оценки станут основой для принятия решений в области повышения безопасности системы.</w:t>
      </w:r>
    </w:p>
    <w:p w14:paraId="00000022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 xml:space="preserve">После завершения оценки, проводится анализ </w:t>
      </w:r>
      <w:r w:rsidRPr="000C2A1E">
        <w:rPr>
          <w:rFonts w:eastAsia="Times New Roman"/>
          <w:color w:val="424242"/>
          <w:sz w:val="24"/>
          <w:szCs w:val="24"/>
        </w:rPr>
        <w:t>соотношения затрат и получаемого эффекта, который позволяет определить те средства защиты, которые нужны, для снижения риска до приемлемого уровня.</w:t>
      </w:r>
    </w:p>
    <w:p w14:paraId="00000023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 xml:space="preserve">Проведение оценки рисков в соответствии с методикой 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Microsoft</w:t>
      </w:r>
      <w:proofErr w:type="spellEnd"/>
    </w:p>
    <w:p w14:paraId="00000024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Процесс управления рисками, предлагаемый корпо</w:t>
      </w:r>
      <w:r w:rsidRPr="000C2A1E">
        <w:rPr>
          <w:rFonts w:eastAsia="Times New Roman"/>
          <w:color w:val="424242"/>
          <w:sz w:val="24"/>
          <w:szCs w:val="24"/>
        </w:rPr>
        <w:t>рацией Майкрософт разбивает этап оценки рисков на следующие три шага.</w:t>
      </w:r>
    </w:p>
    <w:p w14:paraId="00000025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1. Планирование. Разработка основы для успешной оценки рисков.</w:t>
      </w:r>
    </w:p>
    <w:p w14:paraId="00000026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2. Координированный сбор данных. Операции тематического сбора данных представляют собой основную часть операций взаимодейст</w:t>
      </w:r>
      <w:r w:rsidRPr="000C2A1E">
        <w:rPr>
          <w:rFonts w:eastAsia="Times New Roman"/>
          <w:color w:val="424242"/>
          <w:sz w:val="24"/>
          <w:szCs w:val="24"/>
        </w:rPr>
        <w:t>вия и совместной работы различных групп на этапе оценки рисков. Сбор информации о рисках в ходе координированных обсуждений рисков. На этом шаге собираются следующие основные данные.</w:t>
      </w:r>
    </w:p>
    <w:p w14:paraId="00000027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• Активы организации. Вся информация о важных для организации активах.</w:t>
      </w:r>
    </w:p>
    <w:p w14:paraId="00000028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 xml:space="preserve">• </w:t>
      </w:r>
      <w:r w:rsidRPr="000C2A1E">
        <w:rPr>
          <w:rFonts w:eastAsia="Times New Roman"/>
          <w:color w:val="424242"/>
          <w:sz w:val="24"/>
          <w:szCs w:val="24"/>
        </w:rPr>
        <w:t>Описание актива. Краткое описание каждого актива, его ценность и его владелец для облегчения общего понимания актива на этапе оценки рисков.</w:t>
      </w:r>
    </w:p>
    <w:p w14:paraId="00000029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 xml:space="preserve">• Угрозы безопасности. Причины и события, которые могут оказывать на актив негативное влияние и приводить к потере </w:t>
      </w:r>
      <w:r w:rsidRPr="000C2A1E">
        <w:rPr>
          <w:rFonts w:eastAsia="Times New Roman"/>
          <w:color w:val="424242"/>
          <w:sz w:val="24"/>
          <w:szCs w:val="24"/>
        </w:rPr>
        <w:t>конфиденциальности, целостности или доступности актива.</w:t>
      </w:r>
    </w:p>
    <w:p w14:paraId="0000002A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• Уязвимости. Слабости или отсутствие элементов контроля, которые могут использоваться для влияния на актив.</w:t>
      </w:r>
    </w:p>
    <w:p w14:paraId="0000002B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• Текущая среда контроля. Описание используемых в настоящее время элементов контроля и их э</w:t>
      </w:r>
      <w:r w:rsidRPr="000C2A1E">
        <w:rPr>
          <w:rFonts w:eastAsia="Times New Roman"/>
          <w:color w:val="424242"/>
          <w:sz w:val="24"/>
          <w:szCs w:val="24"/>
        </w:rPr>
        <w:t>ффективности в рамках организации.</w:t>
      </w:r>
    </w:p>
    <w:p w14:paraId="0000002C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>• Предлагаемые элементы контроля. Предложения по снижения риска.</w:t>
      </w:r>
    </w:p>
    <w:p w14:paraId="0000002D" w14:textId="77777777" w:rsidR="00C811E6" w:rsidRPr="000C2A1E" w:rsidRDefault="000C2A1E" w:rsidP="000C2A1E">
      <w:pPr>
        <w:shd w:val="clear" w:color="auto" w:fill="FFFFFF"/>
        <w:spacing w:before="120"/>
        <w:ind w:left="120" w:right="460"/>
        <w:rPr>
          <w:rFonts w:eastAsia="Times New Roman"/>
          <w:color w:val="424242"/>
          <w:sz w:val="24"/>
          <w:szCs w:val="24"/>
        </w:rPr>
      </w:pPr>
      <w:r w:rsidRPr="000C2A1E">
        <w:rPr>
          <w:rFonts w:eastAsia="Times New Roman"/>
          <w:color w:val="424242"/>
          <w:sz w:val="24"/>
          <w:szCs w:val="24"/>
        </w:rPr>
        <w:t xml:space="preserve">3. 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Приоритизация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 xml:space="preserve"> рисков. Ранжирование выявленных рисков на основе непротиворечивого и повторяемого процесса. Процесс управления рисками безопасности, предла</w:t>
      </w:r>
      <w:r w:rsidRPr="000C2A1E">
        <w:rPr>
          <w:rFonts w:eastAsia="Times New Roman"/>
          <w:color w:val="424242"/>
          <w:sz w:val="24"/>
          <w:szCs w:val="24"/>
        </w:rPr>
        <w:t xml:space="preserve">гаемый корпорацией Майкрософт, предоставляет рекомендации по выявлению и 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приоритизации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 xml:space="preserve"> рисков на основе непротиворечивого и повторяемого подхода. Открытый и повторяемый подход помогает группе управления рисками быстро найти </w:t>
      </w:r>
      <w:r w:rsidRPr="000C2A1E">
        <w:rPr>
          <w:rFonts w:eastAsia="Times New Roman"/>
          <w:color w:val="424242"/>
          <w:sz w:val="24"/>
          <w:szCs w:val="24"/>
        </w:rPr>
        <w:lastRenderedPageBreak/>
        <w:t>удовлетворяющее всех решение, ум</w:t>
      </w:r>
      <w:r w:rsidRPr="000C2A1E">
        <w:rPr>
          <w:rFonts w:eastAsia="Times New Roman"/>
          <w:color w:val="424242"/>
          <w:sz w:val="24"/>
          <w:szCs w:val="24"/>
        </w:rPr>
        <w:t xml:space="preserve">еньшив потенциальные задержки, вызываемые субъективным характером процесса 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приоритизации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 xml:space="preserve"> рисков. Задачи и рекомендации, относящиеся к </w:t>
      </w:r>
      <w:proofErr w:type="spellStart"/>
      <w:r w:rsidRPr="000C2A1E">
        <w:rPr>
          <w:rFonts w:eastAsia="Times New Roman"/>
          <w:color w:val="424242"/>
          <w:sz w:val="24"/>
          <w:szCs w:val="24"/>
        </w:rPr>
        <w:t>приоритизации</w:t>
      </w:r>
      <w:proofErr w:type="spellEnd"/>
      <w:r w:rsidRPr="000C2A1E">
        <w:rPr>
          <w:rFonts w:eastAsia="Times New Roman"/>
          <w:color w:val="424242"/>
          <w:sz w:val="24"/>
          <w:szCs w:val="24"/>
        </w:rPr>
        <w:t xml:space="preserve"> рисков, подробно описаны в четвертом разделе данной главы.</w:t>
      </w:r>
    </w:p>
    <w:p w14:paraId="0000002E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2F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30" w14:textId="77777777" w:rsidR="00C811E6" w:rsidRPr="000C2A1E" w:rsidRDefault="000C2A1E" w:rsidP="000C2A1E">
      <w:pPr>
        <w:rPr>
          <w:b/>
          <w:sz w:val="24"/>
          <w:szCs w:val="24"/>
        </w:rPr>
      </w:pPr>
      <w:r w:rsidRPr="000C2A1E">
        <w:rPr>
          <w:b/>
          <w:sz w:val="24"/>
          <w:szCs w:val="24"/>
        </w:rPr>
        <w:t>Тема 3. Современные стандарты IT в области инфо</w:t>
      </w:r>
      <w:r w:rsidRPr="000C2A1E">
        <w:rPr>
          <w:b/>
          <w:sz w:val="24"/>
          <w:szCs w:val="24"/>
        </w:rPr>
        <w:t>рмационной безопасности</w:t>
      </w:r>
    </w:p>
    <w:p w14:paraId="00000031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32" w14:textId="77777777" w:rsidR="00C811E6" w:rsidRPr="000C2A1E" w:rsidRDefault="000C2A1E" w:rsidP="000C2A1E">
      <w:pPr>
        <w:shd w:val="clear" w:color="auto" w:fill="FFFFFF"/>
        <w:spacing w:before="240" w:line="327" w:lineRule="auto"/>
        <w:rPr>
          <w:sz w:val="24"/>
          <w:szCs w:val="24"/>
        </w:rPr>
      </w:pPr>
      <w:r w:rsidRPr="000C2A1E">
        <w:rPr>
          <w:sz w:val="24"/>
          <w:szCs w:val="24"/>
        </w:rPr>
        <w:t>Стандарты информационной безопасности – это обязательные или рекомендуемые к выполнению документы, в которых определены подходы к оценке уровня ИБ и установлены требования к безопасным информационным системам.</w:t>
      </w:r>
    </w:p>
    <w:p w14:paraId="00000033" w14:textId="77777777" w:rsidR="00C811E6" w:rsidRPr="000C2A1E" w:rsidRDefault="000C2A1E" w:rsidP="000C2A1E">
      <w:pPr>
        <w:shd w:val="clear" w:color="auto" w:fill="FFFFFF"/>
        <w:spacing w:before="240" w:line="327" w:lineRule="auto"/>
        <w:rPr>
          <w:sz w:val="24"/>
          <w:szCs w:val="24"/>
        </w:rPr>
      </w:pPr>
      <w:r w:rsidRPr="000C2A1E">
        <w:rPr>
          <w:sz w:val="24"/>
          <w:szCs w:val="24"/>
        </w:rPr>
        <w:t xml:space="preserve">Стандарты в области </w:t>
      </w:r>
      <w:hyperlink r:id="rId5">
        <w:r w:rsidRPr="000C2A1E">
          <w:rPr>
            <w:sz w:val="24"/>
            <w:szCs w:val="24"/>
            <w:u w:val="single"/>
          </w:rPr>
          <w:t>информационной безопасности</w:t>
        </w:r>
      </w:hyperlink>
      <w:r w:rsidRPr="000C2A1E">
        <w:rPr>
          <w:sz w:val="24"/>
          <w:szCs w:val="24"/>
        </w:rPr>
        <w:t xml:space="preserve"> выполняют следующие важнейшие функции:</w:t>
      </w:r>
    </w:p>
    <w:p w14:paraId="00000034" w14:textId="77777777" w:rsidR="00C811E6" w:rsidRPr="000C2A1E" w:rsidRDefault="000C2A1E" w:rsidP="000C2A1E">
      <w:pPr>
        <w:shd w:val="clear" w:color="auto" w:fill="FFFFFF"/>
        <w:spacing w:before="240" w:line="327" w:lineRule="auto"/>
        <w:rPr>
          <w:sz w:val="24"/>
          <w:szCs w:val="24"/>
        </w:rPr>
      </w:pPr>
      <w:r w:rsidRPr="000C2A1E">
        <w:rPr>
          <w:sz w:val="24"/>
          <w:szCs w:val="24"/>
        </w:rPr>
        <w:t>- выработка понятийного аппарата и терминологии в области информационной безопасности</w:t>
      </w:r>
    </w:p>
    <w:p w14:paraId="00000035" w14:textId="77777777" w:rsidR="00C811E6" w:rsidRPr="000C2A1E" w:rsidRDefault="000C2A1E" w:rsidP="000C2A1E">
      <w:pPr>
        <w:shd w:val="clear" w:color="auto" w:fill="FFFFFF"/>
        <w:spacing w:before="240" w:line="327" w:lineRule="auto"/>
        <w:rPr>
          <w:sz w:val="24"/>
          <w:szCs w:val="24"/>
        </w:rPr>
      </w:pPr>
      <w:r w:rsidRPr="000C2A1E">
        <w:rPr>
          <w:sz w:val="24"/>
          <w:szCs w:val="24"/>
        </w:rPr>
        <w:t>- формирование шкалы измерений уровня информационной безопасно</w:t>
      </w:r>
      <w:r w:rsidRPr="000C2A1E">
        <w:rPr>
          <w:sz w:val="24"/>
          <w:szCs w:val="24"/>
        </w:rPr>
        <w:t>сти</w:t>
      </w:r>
    </w:p>
    <w:p w14:paraId="00000036" w14:textId="77777777" w:rsidR="00C811E6" w:rsidRPr="000C2A1E" w:rsidRDefault="000C2A1E" w:rsidP="000C2A1E">
      <w:pPr>
        <w:shd w:val="clear" w:color="auto" w:fill="FFFFFF"/>
        <w:spacing w:before="240" w:line="327" w:lineRule="auto"/>
        <w:rPr>
          <w:sz w:val="24"/>
          <w:szCs w:val="24"/>
        </w:rPr>
      </w:pPr>
      <w:r w:rsidRPr="000C2A1E">
        <w:rPr>
          <w:sz w:val="24"/>
          <w:szCs w:val="24"/>
        </w:rPr>
        <w:t>- согласованная оценка продуктов, обеспечивающих информационную безопасность</w:t>
      </w:r>
    </w:p>
    <w:p w14:paraId="00000037" w14:textId="77777777" w:rsidR="00C811E6" w:rsidRPr="000C2A1E" w:rsidRDefault="000C2A1E" w:rsidP="000C2A1E">
      <w:pPr>
        <w:shd w:val="clear" w:color="auto" w:fill="FFFFFF"/>
        <w:spacing w:before="240" w:line="327" w:lineRule="auto"/>
        <w:rPr>
          <w:sz w:val="24"/>
          <w:szCs w:val="24"/>
        </w:rPr>
      </w:pPr>
      <w:r w:rsidRPr="000C2A1E">
        <w:rPr>
          <w:sz w:val="24"/>
          <w:szCs w:val="24"/>
        </w:rPr>
        <w:t>- повышение технической и информационной совместимости продуктов, обеспечивающих ИБ</w:t>
      </w:r>
    </w:p>
    <w:p w14:paraId="00000038" w14:textId="77777777" w:rsidR="00C811E6" w:rsidRPr="000C2A1E" w:rsidRDefault="000C2A1E" w:rsidP="000C2A1E">
      <w:pPr>
        <w:shd w:val="clear" w:color="auto" w:fill="FFFFFF"/>
        <w:spacing w:before="240" w:line="327" w:lineRule="auto"/>
        <w:rPr>
          <w:sz w:val="24"/>
          <w:szCs w:val="24"/>
        </w:rPr>
      </w:pPr>
      <w:r w:rsidRPr="000C2A1E">
        <w:rPr>
          <w:sz w:val="24"/>
          <w:szCs w:val="24"/>
        </w:rPr>
        <w:t>- накопление сведений о лучших практиках обеспечения информационной безопасности и их предо</w:t>
      </w:r>
      <w:r w:rsidRPr="000C2A1E">
        <w:rPr>
          <w:sz w:val="24"/>
          <w:szCs w:val="24"/>
        </w:rPr>
        <w:t>ставление различным группам заинтересованной аудитории – производителям средств ИБ, экспертам, ИТ-директорам, администраторам и пользователям информационных систем</w:t>
      </w:r>
    </w:p>
    <w:p w14:paraId="00000039" w14:textId="77777777" w:rsidR="00C811E6" w:rsidRPr="000C2A1E" w:rsidRDefault="000C2A1E" w:rsidP="000C2A1E">
      <w:pPr>
        <w:shd w:val="clear" w:color="auto" w:fill="FFFFFF"/>
        <w:spacing w:before="240" w:line="327" w:lineRule="auto"/>
        <w:rPr>
          <w:sz w:val="24"/>
          <w:szCs w:val="24"/>
        </w:rPr>
      </w:pPr>
      <w:r w:rsidRPr="000C2A1E">
        <w:rPr>
          <w:sz w:val="24"/>
          <w:szCs w:val="24"/>
        </w:rPr>
        <w:t>- функция нормотворчества – придание некоторым стандартам юридической силы и установление тр</w:t>
      </w:r>
      <w:r w:rsidRPr="000C2A1E">
        <w:rPr>
          <w:sz w:val="24"/>
          <w:szCs w:val="24"/>
        </w:rPr>
        <w:t>ебования их обязательного выполнения.</w:t>
      </w:r>
    </w:p>
    <w:p w14:paraId="0000003A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3B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3C" w14:textId="77777777" w:rsidR="00C811E6" w:rsidRPr="000C2A1E" w:rsidRDefault="000C2A1E" w:rsidP="000C2A1E">
      <w:pPr>
        <w:rPr>
          <w:b/>
          <w:sz w:val="24"/>
          <w:szCs w:val="24"/>
        </w:rPr>
      </w:pPr>
      <w:r w:rsidRPr="000C2A1E">
        <w:rPr>
          <w:b/>
          <w:sz w:val="24"/>
          <w:szCs w:val="24"/>
        </w:rPr>
        <w:t xml:space="preserve">Тема </w:t>
      </w:r>
      <w:proofErr w:type="gramStart"/>
      <w:r w:rsidRPr="000C2A1E">
        <w:rPr>
          <w:b/>
          <w:sz w:val="24"/>
          <w:szCs w:val="24"/>
        </w:rPr>
        <w:t>4.Обзор</w:t>
      </w:r>
      <w:proofErr w:type="gramEnd"/>
      <w:r w:rsidRPr="000C2A1E">
        <w:rPr>
          <w:b/>
          <w:sz w:val="24"/>
          <w:szCs w:val="24"/>
        </w:rPr>
        <w:t xml:space="preserve"> и сравнительный анализ стандартов информационной безопасности</w:t>
      </w:r>
    </w:p>
    <w:p w14:paraId="0000003D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3E" w14:textId="77777777" w:rsidR="00C811E6" w:rsidRPr="000C2A1E" w:rsidRDefault="000C2A1E" w:rsidP="000C2A1E">
      <w:pPr>
        <w:numPr>
          <w:ilvl w:val="0"/>
          <w:numId w:val="3"/>
        </w:numPr>
        <w:rPr>
          <w:rFonts w:eastAsia="Times New Roman"/>
          <w:sz w:val="24"/>
          <w:szCs w:val="24"/>
        </w:rPr>
      </w:pPr>
      <w:proofErr w:type="gramStart"/>
      <w:r w:rsidRPr="000C2A1E">
        <w:rPr>
          <w:rFonts w:eastAsia="Times New Roman"/>
          <w:color w:val="202124"/>
          <w:sz w:val="24"/>
          <w:szCs w:val="24"/>
        </w:rPr>
        <w:lastRenderedPageBreak/>
        <w:t>.</w:t>
      </w:r>
      <w:r w:rsidRPr="000C2A1E">
        <w:rPr>
          <w:rFonts w:eastAsia="Times New Roman"/>
          <w:color w:val="444444"/>
          <w:sz w:val="24"/>
          <w:szCs w:val="24"/>
        </w:rPr>
        <w:t>Опыт</w:t>
      </w:r>
      <w:proofErr w:type="gramEnd"/>
      <w:r w:rsidRPr="000C2A1E">
        <w:rPr>
          <w:rFonts w:eastAsia="Times New Roman"/>
          <w:color w:val="444444"/>
          <w:sz w:val="24"/>
          <w:szCs w:val="24"/>
        </w:rPr>
        <w:t xml:space="preserve"> эксплуатации существующих компьютерных систем обработки информации показывает, что проблема обеспечения безопасности еще далека от своего решения, а предлагаемые производителями различных систем средства защиты сильно различаются как по решаемым задач</w:t>
      </w:r>
      <w:r w:rsidRPr="000C2A1E">
        <w:rPr>
          <w:rFonts w:eastAsia="Times New Roman"/>
          <w:color w:val="444444"/>
          <w:sz w:val="24"/>
          <w:szCs w:val="24"/>
        </w:rPr>
        <w:t>ам и используемым методам, так и по достигнутым результатам. Это определяет актуальность проблемы построения защищенных систем обработки информации, решение которой следует начать с анализа причин сложившейся ситуации.</w:t>
      </w:r>
    </w:p>
    <w:p w14:paraId="0000003F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Проблема защиты машинной информации н</w:t>
      </w:r>
      <w:r w:rsidRPr="000C2A1E">
        <w:rPr>
          <w:rFonts w:eastAsia="Times New Roman"/>
          <w:color w:val="444444"/>
          <w:sz w:val="24"/>
          <w:szCs w:val="24"/>
        </w:rPr>
        <w:t>а современном уровне развития информатизации общества столь важна и многогранна, что заслуживает более подробного рассмотрения, чем другие аспекты автоматизации профессиональной деятельности. Более подробные сведения можно найти в других источниках (наприм</w:t>
      </w:r>
      <w:r w:rsidRPr="000C2A1E">
        <w:rPr>
          <w:rFonts w:eastAsia="Times New Roman"/>
          <w:color w:val="444444"/>
          <w:sz w:val="24"/>
          <w:szCs w:val="24"/>
        </w:rPr>
        <w:t>ер, [14, 19, 20, 31, 33]).</w:t>
      </w:r>
    </w:p>
    <w:p w14:paraId="00000040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Для того чтобы объединить усилия всех специалистов в направлении конструктивной работы над созданием защищенных систем, необходимо определить, что является целью исследований, что мы хотим получить в результате и чего в состоянии</w:t>
      </w:r>
      <w:r w:rsidRPr="000C2A1E">
        <w:rPr>
          <w:rFonts w:eastAsia="Times New Roman"/>
          <w:color w:val="444444"/>
          <w:sz w:val="24"/>
          <w:szCs w:val="24"/>
        </w:rPr>
        <w:t xml:space="preserve"> достичь. Для ответа на эти вопросы и согласования всех точек зрения на проблему создания защищенных систем разработаны и продолжают разрабатываться стандарты информационной безопасности. Это документы, регламентирующие основные понятия и концепции информа</w:t>
      </w:r>
      <w:r w:rsidRPr="000C2A1E">
        <w:rPr>
          <w:rFonts w:eastAsia="Times New Roman"/>
          <w:color w:val="444444"/>
          <w:sz w:val="24"/>
          <w:szCs w:val="24"/>
        </w:rPr>
        <w:t>ционной безопасности на государственном или межгосударственном уровне, определяющие понятие «защищенная система» посредством стандартизации требований и критериев безопасности, образующих шкалу оценки степени защищенности вычислительных систем (ВС). В соот</w:t>
      </w:r>
      <w:r w:rsidRPr="000C2A1E">
        <w:rPr>
          <w:rFonts w:eastAsia="Times New Roman"/>
          <w:color w:val="444444"/>
          <w:sz w:val="24"/>
          <w:szCs w:val="24"/>
        </w:rPr>
        <w:t>ветствии с этими документами защищенная система обработки информации представляет собой систему, отвечающую тому или иному стандарту информационной безопасности. Этот факт позволяет сопоставлять степени защищенности различных систем относительно установлен</w:t>
      </w:r>
      <w:r w:rsidRPr="000C2A1E">
        <w:rPr>
          <w:rFonts w:eastAsia="Times New Roman"/>
          <w:color w:val="444444"/>
          <w:sz w:val="24"/>
          <w:szCs w:val="24"/>
        </w:rPr>
        <w:t>ного стандарта.</w:t>
      </w:r>
    </w:p>
    <w:p w14:paraId="00000041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lastRenderedPageBreak/>
        <w:t xml:space="preserve">Основные понятия и </w:t>
      </w:r>
      <w:proofErr w:type="spellStart"/>
      <w:proofErr w:type="gramStart"/>
      <w:r w:rsidRPr="000C2A1E">
        <w:rPr>
          <w:rFonts w:eastAsia="Times New Roman"/>
          <w:color w:val="444444"/>
          <w:sz w:val="24"/>
          <w:szCs w:val="24"/>
        </w:rPr>
        <w:t>определения.Политика</w:t>
      </w:r>
      <w:proofErr w:type="spellEnd"/>
      <w:proofErr w:type="gramEnd"/>
      <w:r w:rsidRPr="000C2A1E">
        <w:rPr>
          <w:rFonts w:eastAsia="Times New Roman"/>
          <w:color w:val="444444"/>
          <w:sz w:val="24"/>
          <w:szCs w:val="24"/>
        </w:rPr>
        <w:t xml:space="preserve"> безопасности — совокупность норм и правил, обеспечивающих эффективную защиту системы обработки информации от заданного множества угроз.</w:t>
      </w:r>
    </w:p>
    <w:p w14:paraId="00000042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Модель безопасности — формальное представление политики безопасн</w:t>
      </w:r>
      <w:r w:rsidRPr="000C2A1E">
        <w:rPr>
          <w:rFonts w:eastAsia="Times New Roman"/>
          <w:color w:val="444444"/>
          <w:sz w:val="24"/>
          <w:szCs w:val="24"/>
        </w:rPr>
        <w:t>ости.</w:t>
      </w:r>
    </w:p>
    <w:p w14:paraId="00000043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 xml:space="preserve">Дискреционное, или произвольное, управление доступом — управление доступом, основанное на совокупности правил предоставления доступа, определенных на множестве атрибутов безопасности субъектов и объектов, например, в зависимости от грифа секретности </w:t>
      </w:r>
      <w:r w:rsidRPr="000C2A1E">
        <w:rPr>
          <w:rFonts w:eastAsia="Times New Roman"/>
          <w:color w:val="444444"/>
          <w:sz w:val="24"/>
          <w:szCs w:val="24"/>
        </w:rPr>
        <w:t>информации и уровня допуска пользователя.</w:t>
      </w:r>
    </w:p>
    <w:p w14:paraId="00000044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Ядро безопасности — совокупность аппаратных, программных и специальных компонентов ВС, реализующих функции защиты и обеспечения безопасности.</w:t>
      </w:r>
    </w:p>
    <w:p w14:paraId="00000045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Идентификация — процесс распознавания сущностей путем присвоения им уник</w:t>
      </w:r>
      <w:r w:rsidRPr="000C2A1E">
        <w:rPr>
          <w:rFonts w:eastAsia="Times New Roman"/>
          <w:color w:val="444444"/>
          <w:sz w:val="24"/>
          <w:szCs w:val="24"/>
        </w:rPr>
        <w:t>альных меток (идентификаторов).</w:t>
      </w:r>
    </w:p>
    <w:p w14:paraId="00000046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Аутентификация — проверка подлинности идентификаторов сущностей с помощью различных (преимущественно криптографических) методов.</w:t>
      </w:r>
    </w:p>
    <w:p w14:paraId="00000047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Адекватность — показатель реально обеспечиваемого уровня безопасности, отражающий степень эффек</w:t>
      </w:r>
      <w:r w:rsidRPr="000C2A1E">
        <w:rPr>
          <w:rFonts w:eastAsia="Times New Roman"/>
          <w:color w:val="444444"/>
          <w:sz w:val="24"/>
          <w:szCs w:val="24"/>
        </w:rPr>
        <w:t>тивности и надежности реализованных средств защиты и их соответствия поставленным задачам (в большинстве случаев это задача реализации политики безопасности).</w:t>
      </w:r>
    </w:p>
    <w:p w14:paraId="00000048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 xml:space="preserve">Квалификационный анализ, квалификация уровня безопасности — анализ ВС с целью определения уровня </w:t>
      </w:r>
      <w:r w:rsidRPr="000C2A1E">
        <w:rPr>
          <w:rFonts w:eastAsia="Times New Roman"/>
          <w:color w:val="444444"/>
          <w:sz w:val="24"/>
          <w:szCs w:val="24"/>
        </w:rPr>
        <w:t>ее защищенности и соответствия требованиям безопасности на основе критериев стандарта безопасности.</w:t>
      </w:r>
    </w:p>
    <w:p w14:paraId="00000049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Таксономия — наука о систематизации и классификации сложноорганизованных объектов и явлений, имеющих иерархическое строение. Таксономия основана на декомпоз</w:t>
      </w:r>
      <w:r w:rsidRPr="000C2A1E">
        <w:rPr>
          <w:rFonts w:eastAsia="Times New Roman"/>
          <w:color w:val="444444"/>
          <w:sz w:val="24"/>
          <w:szCs w:val="24"/>
        </w:rPr>
        <w:t>иции явлений и поэтапном уточнении свойств объектов (иерархия строится сверху вниз).</w:t>
      </w:r>
    </w:p>
    <w:p w14:paraId="0000004A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 xml:space="preserve">Прямое взаимодействие — принцип организации информационного взаимодействия (как правило, между пользователем и системой), </w:t>
      </w:r>
      <w:r w:rsidRPr="000C2A1E">
        <w:rPr>
          <w:rFonts w:eastAsia="Times New Roman"/>
          <w:color w:val="444444"/>
          <w:sz w:val="24"/>
          <w:szCs w:val="24"/>
        </w:rPr>
        <w:lastRenderedPageBreak/>
        <w:t>гарантирующий, что передаваемая информация не под</w:t>
      </w:r>
      <w:r w:rsidRPr="000C2A1E">
        <w:rPr>
          <w:rFonts w:eastAsia="Times New Roman"/>
          <w:color w:val="444444"/>
          <w:sz w:val="24"/>
          <w:szCs w:val="24"/>
        </w:rPr>
        <w:t>вергается перехвату или искажению.</w:t>
      </w:r>
    </w:p>
    <w:p w14:paraId="0000004B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 xml:space="preserve">Защищенная система обработки информации для определенных условий эксплуатации обеспечивает безопасность (доступность, конфиденциальность и целостность) обрабатываемой информации и поддерживает свою работоспособность в условиях воздействия на нее заданного </w:t>
      </w:r>
      <w:r w:rsidRPr="000C2A1E">
        <w:rPr>
          <w:rFonts w:eastAsia="Times New Roman"/>
          <w:color w:val="444444"/>
          <w:sz w:val="24"/>
          <w:szCs w:val="24"/>
        </w:rPr>
        <w:t>множества угроз.</w:t>
      </w:r>
    </w:p>
    <w:p w14:paraId="0000004C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Под защищенной системой обработки информации предлагается понимать систему, которая:</w:t>
      </w:r>
    </w:p>
    <w:p w14:paraId="0000004D" w14:textId="77777777" w:rsidR="00C811E6" w:rsidRPr="000C2A1E" w:rsidRDefault="000C2A1E" w:rsidP="000C2A1E">
      <w:pPr>
        <w:numPr>
          <w:ilvl w:val="0"/>
          <w:numId w:val="2"/>
        </w:numPr>
        <w:shd w:val="clear" w:color="auto" w:fill="FFFFFF"/>
        <w:spacing w:line="411" w:lineRule="auto"/>
        <w:rPr>
          <w:rFonts w:eastAsia="Times New Roman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осуществляет автоматизацию некоторого процесса обработки конфиденциальной информации, включая все аспекты этого процесса, связанные с обеспечением безопас</w:t>
      </w:r>
      <w:r w:rsidRPr="000C2A1E">
        <w:rPr>
          <w:rFonts w:eastAsia="Times New Roman"/>
          <w:color w:val="444444"/>
          <w:sz w:val="24"/>
          <w:szCs w:val="24"/>
        </w:rPr>
        <w:t>ности обрабатываемой информации;</w:t>
      </w:r>
    </w:p>
    <w:p w14:paraId="0000004E" w14:textId="77777777" w:rsidR="00C811E6" w:rsidRPr="000C2A1E" w:rsidRDefault="000C2A1E" w:rsidP="000C2A1E">
      <w:pPr>
        <w:numPr>
          <w:ilvl w:val="0"/>
          <w:numId w:val="2"/>
        </w:numPr>
        <w:shd w:val="clear" w:color="auto" w:fill="FFFFFF"/>
        <w:spacing w:line="411" w:lineRule="auto"/>
        <w:rPr>
          <w:rFonts w:eastAsia="Times New Roman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успешно противостоит угрозам безопасности, действующим в определенной среде;</w:t>
      </w:r>
    </w:p>
    <w:p w14:paraId="0000004F" w14:textId="77777777" w:rsidR="00C811E6" w:rsidRPr="000C2A1E" w:rsidRDefault="000C2A1E" w:rsidP="000C2A1E">
      <w:pPr>
        <w:numPr>
          <w:ilvl w:val="0"/>
          <w:numId w:val="2"/>
        </w:numPr>
        <w:shd w:val="clear" w:color="auto" w:fill="FFFFFF"/>
        <w:spacing w:line="411" w:lineRule="auto"/>
        <w:rPr>
          <w:rFonts w:eastAsia="Times New Roman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соответствует требованиям и критериям стандартов информационной безопасности.</w:t>
      </w:r>
    </w:p>
    <w:p w14:paraId="00000050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Отсюда вытекают следующие задачи, которые необходимо и достаточно ре</w:t>
      </w:r>
      <w:r w:rsidRPr="000C2A1E">
        <w:rPr>
          <w:rFonts w:eastAsia="Times New Roman"/>
          <w:color w:val="444444"/>
          <w:sz w:val="24"/>
          <w:szCs w:val="24"/>
        </w:rPr>
        <w:t>шить, для того чтобы создать защищенную систему обработки информации, а именно:</w:t>
      </w:r>
    </w:p>
    <w:p w14:paraId="00000051" w14:textId="77777777" w:rsidR="00C811E6" w:rsidRPr="000C2A1E" w:rsidRDefault="000C2A1E" w:rsidP="000C2A1E">
      <w:pPr>
        <w:numPr>
          <w:ilvl w:val="0"/>
          <w:numId w:val="1"/>
        </w:numPr>
        <w:shd w:val="clear" w:color="auto" w:fill="FFFFFF"/>
        <w:spacing w:line="411" w:lineRule="auto"/>
        <w:rPr>
          <w:rFonts w:eastAsia="Times New Roman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в ходе автоматизации процесса обработки конфиденциальной информации реализовать все аспекты этого процесса, связанные с обеспечением безопасности обрабатываемой информации;</w:t>
      </w:r>
    </w:p>
    <w:p w14:paraId="00000052" w14:textId="77777777" w:rsidR="00C811E6" w:rsidRPr="000C2A1E" w:rsidRDefault="000C2A1E" w:rsidP="000C2A1E">
      <w:pPr>
        <w:numPr>
          <w:ilvl w:val="0"/>
          <w:numId w:val="1"/>
        </w:numPr>
        <w:shd w:val="clear" w:color="auto" w:fill="FFFFFF"/>
        <w:spacing w:line="411" w:lineRule="auto"/>
        <w:rPr>
          <w:rFonts w:eastAsia="Times New Roman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обе</w:t>
      </w:r>
      <w:r w:rsidRPr="000C2A1E">
        <w:rPr>
          <w:rFonts w:eastAsia="Times New Roman"/>
          <w:color w:val="444444"/>
          <w:sz w:val="24"/>
          <w:szCs w:val="24"/>
        </w:rPr>
        <w:t>спечить противодействие угрозам безопасности, действующим в среде эксплуатации защищенной системы;</w:t>
      </w:r>
    </w:p>
    <w:p w14:paraId="00000053" w14:textId="77777777" w:rsidR="00C811E6" w:rsidRPr="000C2A1E" w:rsidRDefault="000C2A1E" w:rsidP="000C2A1E">
      <w:pPr>
        <w:numPr>
          <w:ilvl w:val="0"/>
          <w:numId w:val="1"/>
        </w:numPr>
        <w:shd w:val="clear" w:color="auto" w:fill="FFFFFF"/>
        <w:spacing w:line="411" w:lineRule="auto"/>
        <w:rPr>
          <w:rFonts w:eastAsia="Times New Roman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реализовать необходимые требования соответствующих стандартов информационной безопасности.</w:t>
      </w:r>
    </w:p>
    <w:p w14:paraId="00000054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 xml:space="preserve">Угрозы безопасности компьютерных </w:t>
      </w:r>
      <w:proofErr w:type="spellStart"/>
      <w:proofErr w:type="gramStart"/>
      <w:r w:rsidRPr="000C2A1E">
        <w:rPr>
          <w:rFonts w:eastAsia="Times New Roman"/>
          <w:color w:val="444444"/>
          <w:sz w:val="24"/>
          <w:szCs w:val="24"/>
        </w:rPr>
        <w:t>систем.Под</w:t>
      </w:r>
      <w:proofErr w:type="spellEnd"/>
      <w:proofErr w:type="gramEnd"/>
      <w:r w:rsidRPr="000C2A1E">
        <w:rPr>
          <w:rFonts w:eastAsia="Times New Roman"/>
          <w:color w:val="444444"/>
          <w:sz w:val="24"/>
          <w:szCs w:val="24"/>
        </w:rPr>
        <w:t xml:space="preserve"> угрозой безопасности к</w:t>
      </w:r>
      <w:r w:rsidRPr="000C2A1E">
        <w:rPr>
          <w:rFonts w:eastAsia="Times New Roman"/>
          <w:color w:val="444444"/>
          <w:sz w:val="24"/>
          <w:szCs w:val="24"/>
        </w:rPr>
        <w:t xml:space="preserve">омпьютерных систем понимаются воздействия на систему, которые прямо или косвенно могут нанести ущерб ее безопасности. Приведем наиболее общую </w:t>
      </w:r>
      <w:r w:rsidRPr="000C2A1E">
        <w:rPr>
          <w:rFonts w:eastAsia="Times New Roman"/>
          <w:color w:val="444444"/>
          <w:sz w:val="24"/>
          <w:szCs w:val="24"/>
        </w:rPr>
        <w:lastRenderedPageBreak/>
        <w:t>классификацию возможных угроз безопасности. Все угрозы можно разделить по их источнику и характеру проявления.</w:t>
      </w:r>
    </w:p>
    <w:p w14:paraId="00000055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Слу</w:t>
      </w:r>
      <w:r w:rsidRPr="000C2A1E">
        <w:rPr>
          <w:rFonts w:eastAsia="Times New Roman"/>
          <w:color w:val="444444"/>
          <w:sz w:val="24"/>
          <w:szCs w:val="24"/>
        </w:rPr>
        <w:t>чайные угрозы возникают независимо от воли и желания людей. Данный тип угроз связан прежде всего с прямым физическим воздействием на элементы компьютерной системы (чаще всего природного характера) и ведет к нарушению работы этой системы и/или физическому у</w:t>
      </w:r>
      <w:r w:rsidRPr="000C2A1E">
        <w:rPr>
          <w:rFonts w:eastAsia="Times New Roman"/>
          <w:color w:val="444444"/>
          <w:sz w:val="24"/>
          <w:szCs w:val="24"/>
        </w:rPr>
        <w:t>ничтожению носителей информации, средств обработки и передачи данных, физических линий связи.</w:t>
      </w:r>
    </w:p>
    <w:p w14:paraId="00000056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Причиной возникновения технических угроз случайного характера могут быть как сбои вследствие ошибок персонала (порожденные людьми), так и случайные нарушения в ра</w:t>
      </w:r>
      <w:r w:rsidRPr="000C2A1E">
        <w:rPr>
          <w:rFonts w:eastAsia="Times New Roman"/>
          <w:color w:val="444444"/>
          <w:sz w:val="24"/>
          <w:szCs w:val="24"/>
        </w:rPr>
        <w:t>боте оборудования системы (например, вследствие поломки какого-либо узла или устройства, сбоя в работе ПО или элементарное короткое замыкание). Последствиями подобных событий могут быть отказы и сбои аппаратуры, искажение или уничтожение информации, наруше</w:t>
      </w:r>
      <w:r w:rsidRPr="000C2A1E">
        <w:rPr>
          <w:rFonts w:eastAsia="Times New Roman"/>
          <w:color w:val="444444"/>
          <w:sz w:val="24"/>
          <w:szCs w:val="24"/>
        </w:rPr>
        <w:t>ние линий связи, ошибки и физический вред персоналу.</w:t>
      </w:r>
    </w:p>
    <w:p w14:paraId="00000057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>Примером реализации случайной угрозы, созданной людьми, может быть физическое нарушение проводных линий связи из-за проведения строительных работ. Другими словами, угрозы данного типа возникают вследстви</w:t>
      </w:r>
      <w:r w:rsidRPr="000C2A1E">
        <w:rPr>
          <w:rFonts w:eastAsia="Times New Roman"/>
          <w:color w:val="444444"/>
          <w:sz w:val="24"/>
          <w:szCs w:val="24"/>
        </w:rPr>
        <w:t>е каких-либо действий людей, целью которых не является нанесение физического вреда и нарушение функционирования работы компьютерной системы и/или отдельных ее сегментов и ресурсов, однако побочный эффект данных действий приводит к нарушениям и сбоям в рабо</w:t>
      </w:r>
      <w:r w:rsidRPr="000C2A1E">
        <w:rPr>
          <w:rFonts w:eastAsia="Times New Roman"/>
          <w:color w:val="444444"/>
          <w:sz w:val="24"/>
          <w:szCs w:val="24"/>
        </w:rPr>
        <w:t>те системы.</w:t>
      </w:r>
    </w:p>
    <w:p w14:paraId="00000058" w14:textId="77777777" w:rsidR="00C811E6" w:rsidRPr="000C2A1E" w:rsidRDefault="000C2A1E" w:rsidP="000C2A1E">
      <w:pPr>
        <w:shd w:val="clear" w:color="auto" w:fill="FFFFFF"/>
        <w:spacing w:line="432" w:lineRule="auto"/>
        <w:rPr>
          <w:rFonts w:eastAsia="Times New Roman"/>
          <w:color w:val="444444"/>
          <w:sz w:val="24"/>
          <w:szCs w:val="24"/>
        </w:rPr>
      </w:pPr>
      <w:r w:rsidRPr="000C2A1E">
        <w:rPr>
          <w:rFonts w:eastAsia="Times New Roman"/>
          <w:color w:val="444444"/>
          <w:sz w:val="24"/>
          <w:szCs w:val="24"/>
        </w:rPr>
        <w:t xml:space="preserve">Преднамеренные угрозы в отличие от случайных могут быть созданы только людьми и направлены именно на дезорганизацию компьютерной системы. Примером реализации такой угрозы </w:t>
      </w:r>
      <w:proofErr w:type="gramStart"/>
      <w:r w:rsidRPr="000C2A1E">
        <w:rPr>
          <w:rFonts w:eastAsia="Times New Roman"/>
          <w:color w:val="444444"/>
          <w:sz w:val="24"/>
          <w:szCs w:val="24"/>
        </w:rPr>
        <w:t>может быть</w:t>
      </w:r>
      <w:proofErr w:type="gramEnd"/>
      <w:r w:rsidRPr="000C2A1E">
        <w:rPr>
          <w:rFonts w:eastAsia="Times New Roman"/>
          <w:color w:val="444444"/>
          <w:sz w:val="24"/>
          <w:szCs w:val="24"/>
        </w:rPr>
        <w:t xml:space="preserve"> как физическое уничтожение аппаратуры и сетевых коммуникаций с</w:t>
      </w:r>
      <w:r w:rsidRPr="000C2A1E">
        <w:rPr>
          <w:rFonts w:eastAsia="Times New Roman"/>
          <w:color w:val="444444"/>
          <w:sz w:val="24"/>
          <w:szCs w:val="24"/>
        </w:rPr>
        <w:t>истемы, так и нарушение ее целостности и доступности, а также конфиденциальности обрабатываемой и хранимой ею информации с применением средств и ресурсов самой системы, а также с использованием дополнительного оборудования.</w:t>
      </w:r>
    </w:p>
    <w:p w14:paraId="00000059" w14:textId="77777777" w:rsidR="00C811E6" w:rsidRPr="000C2A1E" w:rsidRDefault="00C811E6" w:rsidP="000C2A1E">
      <w:pPr>
        <w:ind w:left="720"/>
        <w:rPr>
          <w:color w:val="202124"/>
          <w:sz w:val="24"/>
          <w:szCs w:val="24"/>
        </w:rPr>
      </w:pPr>
    </w:p>
    <w:p w14:paraId="0000005A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5B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5C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5D" w14:textId="77777777" w:rsidR="00C811E6" w:rsidRPr="000C2A1E" w:rsidRDefault="000C2A1E" w:rsidP="000C2A1E">
      <w:pPr>
        <w:rPr>
          <w:b/>
          <w:sz w:val="24"/>
          <w:szCs w:val="24"/>
        </w:rPr>
      </w:pPr>
      <w:r w:rsidRPr="000C2A1E">
        <w:rPr>
          <w:b/>
          <w:sz w:val="24"/>
          <w:szCs w:val="24"/>
        </w:rPr>
        <w:t xml:space="preserve">Тема </w:t>
      </w:r>
      <w:proofErr w:type="gramStart"/>
      <w:r w:rsidRPr="000C2A1E">
        <w:rPr>
          <w:b/>
          <w:sz w:val="24"/>
          <w:szCs w:val="24"/>
        </w:rPr>
        <w:t>5 .Критерии</w:t>
      </w:r>
      <w:proofErr w:type="gramEnd"/>
      <w:r w:rsidRPr="000C2A1E">
        <w:rPr>
          <w:b/>
          <w:sz w:val="24"/>
          <w:szCs w:val="24"/>
        </w:rPr>
        <w:t xml:space="preserve"> оценки безопасности информационных технологий</w:t>
      </w:r>
    </w:p>
    <w:p w14:paraId="0000005E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5F" w14:textId="77777777" w:rsidR="00C811E6" w:rsidRPr="000C2A1E" w:rsidRDefault="000C2A1E" w:rsidP="000C2A1E">
      <w:pPr>
        <w:rPr>
          <w:rFonts w:eastAsia="Times New Roman"/>
          <w:sz w:val="24"/>
          <w:szCs w:val="24"/>
        </w:rPr>
      </w:pPr>
      <w:r w:rsidRPr="000C2A1E">
        <w:rPr>
          <w:rFonts w:eastAsia="Times New Roman"/>
          <w:color w:val="4D5156"/>
          <w:sz w:val="24"/>
          <w:szCs w:val="24"/>
          <w:highlight w:val="white"/>
        </w:rPr>
        <w:t xml:space="preserve">Общие критерии оценки защищённости информационных технологий, Общие критерии, ОК — принятый в России международный стандарт по компьютерной безопасности. В отличие от стандарта FIPS 140, </w:t>
      </w:r>
      <w:proofErr w:type="spellStart"/>
      <w:r w:rsidRPr="000C2A1E">
        <w:rPr>
          <w:rFonts w:eastAsia="Times New Roman"/>
          <w:color w:val="4D5156"/>
          <w:sz w:val="24"/>
          <w:szCs w:val="24"/>
          <w:highlight w:val="white"/>
        </w:rPr>
        <w:t>Common</w:t>
      </w:r>
      <w:proofErr w:type="spellEnd"/>
      <w:r w:rsidRPr="000C2A1E">
        <w:rPr>
          <w:rFonts w:eastAsia="Times New Roman"/>
          <w:color w:val="4D5156"/>
          <w:sz w:val="24"/>
          <w:szCs w:val="24"/>
          <w:highlight w:val="white"/>
        </w:rPr>
        <w:t xml:space="preserve"> </w:t>
      </w:r>
      <w:proofErr w:type="spellStart"/>
      <w:r w:rsidRPr="000C2A1E">
        <w:rPr>
          <w:rFonts w:eastAsia="Times New Roman"/>
          <w:color w:val="4D5156"/>
          <w:sz w:val="24"/>
          <w:szCs w:val="24"/>
          <w:highlight w:val="white"/>
        </w:rPr>
        <w:t>Criteria</w:t>
      </w:r>
      <w:proofErr w:type="spellEnd"/>
      <w:r w:rsidRPr="000C2A1E">
        <w:rPr>
          <w:rFonts w:eastAsia="Times New Roman"/>
          <w:color w:val="4D5156"/>
          <w:sz w:val="24"/>
          <w:szCs w:val="24"/>
          <w:highlight w:val="white"/>
        </w:rPr>
        <w:t xml:space="preserve"> не приводит списка требований по безопасности или спи</w:t>
      </w:r>
      <w:r w:rsidRPr="000C2A1E">
        <w:rPr>
          <w:rFonts w:eastAsia="Times New Roman"/>
          <w:color w:val="4D5156"/>
          <w:sz w:val="24"/>
          <w:szCs w:val="24"/>
          <w:highlight w:val="white"/>
        </w:rPr>
        <w:t>ска особенностей, которые должен содержать продукт.</w:t>
      </w:r>
    </w:p>
    <w:p w14:paraId="00000060" w14:textId="77777777" w:rsidR="00C811E6" w:rsidRPr="000C2A1E" w:rsidRDefault="00C811E6" w:rsidP="000C2A1E">
      <w:pPr>
        <w:rPr>
          <w:rFonts w:eastAsia="Times New Roman"/>
          <w:sz w:val="24"/>
          <w:szCs w:val="24"/>
        </w:rPr>
      </w:pPr>
    </w:p>
    <w:p w14:paraId="00000061" w14:textId="77777777" w:rsidR="00C811E6" w:rsidRPr="000C2A1E" w:rsidRDefault="000C2A1E" w:rsidP="000C2A1E">
      <w:pPr>
        <w:shd w:val="clear" w:color="auto" w:fill="FFFFFF"/>
        <w:rPr>
          <w:rFonts w:eastAsia="Times New Roman"/>
          <w:color w:val="202124"/>
          <w:sz w:val="24"/>
          <w:szCs w:val="24"/>
        </w:rPr>
      </w:pPr>
      <w:r w:rsidRPr="000C2A1E">
        <w:rPr>
          <w:rFonts w:eastAsia="Times New Roman"/>
          <w:color w:val="202124"/>
          <w:sz w:val="24"/>
          <w:szCs w:val="24"/>
        </w:rPr>
        <w:t>Критерии оценки безопасности информационных технологий</w:t>
      </w:r>
    </w:p>
    <w:p w14:paraId="00000062" w14:textId="77777777" w:rsidR="00C811E6" w:rsidRPr="000C2A1E" w:rsidRDefault="000C2A1E" w:rsidP="000C2A1E">
      <w:pPr>
        <w:numPr>
          <w:ilvl w:val="0"/>
          <w:numId w:val="3"/>
        </w:numPr>
        <w:rPr>
          <w:rFonts w:eastAsia="Times New Roman"/>
          <w:sz w:val="24"/>
          <w:szCs w:val="24"/>
        </w:rPr>
      </w:pPr>
      <w:proofErr w:type="gramStart"/>
      <w:r w:rsidRPr="000C2A1E">
        <w:rPr>
          <w:rFonts w:eastAsia="Times New Roman"/>
          <w:color w:val="202124"/>
          <w:sz w:val="24"/>
          <w:szCs w:val="24"/>
        </w:rPr>
        <w:t>&gt;функциональные</w:t>
      </w:r>
      <w:proofErr w:type="gramEnd"/>
      <w:r w:rsidRPr="000C2A1E">
        <w:rPr>
          <w:rFonts w:eastAsia="Times New Roman"/>
          <w:color w:val="202124"/>
          <w:sz w:val="24"/>
          <w:szCs w:val="24"/>
        </w:rPr>
        <w:t>, соответствующие активному аспекту защиты, предъявляемые к функциям безопасности и реализующим их механизмам;</w:t>
      </w:r>
    </w:p>
    <w:p w14:paraId="00000063" w14:textId="77777777" w:rsidR="00C811E6" w:rsidRPr="000C2A1E" w:rsidRDefault="000C2A1E" w:rsidP="000C2A1E">
      <w:pPr>
        <w:numPr>
          <w:ilvl w:val="0"/>
          <w:numId w:val="3"/>
        </w:numPr>
        <w:rPr>
          <w:rFonts w:eastAsia="Times New Roman"/>
          <w:sz w:val="24"/>
          <w:szCs w:val="24"/>
        </w:rPr>
      </w:pPr>
      <w:proofErr w:type="gramStart"/>
      <w:r w:rsidRPr="000C2A1E">
        <w:rPr>
          <w:rFonts w:eastAsia="Times New Roman"/>
          <w:color w:val="202124"/>
          <w:sz w:val="24"/>
          <w:szCs w:val="24"/>
        </w:rPr>
        <w:t>&gt;требования</w:t>
      </w:r>
      <w:proofErr w:type="gramEnd"/>
      <w:r w:rsidRPr="000C2A1E">
        <w:rPr>
          <w:rFonts w:eastAsia="Times New Roman"/>
          <w:color w:val="202124"/>
          <w:sz w:val="24"/>
          <w:szCs w:val="24"/>
        </w:rPr>
        <w:t xml:space="preserve"> доверия, с</w:t>
      </w:r>
      <w:r w:rsidRPr="000C2A1E">
        <w:rPr>
          <w:rFonts w:eastAsia="Times New Roman"/>
          <w:color w:val="202124"/>
          <w:sz w:val="24"/>
          <w:szCs w:val="24"/>
        </w:rPr>
        <w:t>оответствующие пассивному аспекту, предъявляемые к технологии и процессу разработки и эксплуатации</w:t>
      </w:r>
    </w:p>
    <w:p w14:paraId="00000064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65" w14:textId="77777777" w:rsidR="00C811E6" w:rsidRPr="000C2A1E" w:rsidRDefault="000C2A1E" w:rsidP="000C2A1E">
      <w:pPr>
        <w:rPr>
          <w:b/>
          <w:sz w:val="24"/>
          <w:szCs w:val="24"/>
        </w:rPr>
      </w:pPr>
      <w:r w:rsidRPr="000C2A1E">
        <w:rPr>
          <w:b/>
          <w:sz w:val="24"/>
          <w:szCs w:val="24"/>
        </w:rPr>
        <w:t xml:space="preserve">Тема </w:t>
      </w:r>
      <w:proofErr w:type="gramStart"/>
      <w:r w:rsidRPr="000C2A1E">
        <w:rPr>
          <w:b/>
          <w:sz w:val="24"/>
          <w:szCs w:val="24"/>
        </w:rPr>
        <w:t>6 .Структура</w:t>
      </w:r>
      <w:proofErr w:type="gramEnd"/>
      <w:r w:rsidRPr="000C2A1E">
        <w:rPr>
          <w:b/>
          <w:sz w:val="24"/>
          <w:szCs w:val="24"/>
        </w:rPr>
        <w:t xml:space="preserve"> и содержание нормативно-правовой базы информационной безопасности РК</w:t>
      </w:r>
    </w:p>
    <w:p w14:paraId="00000066" w14:textId="77777777" w:rsidR="00C811E6" w:rsidRPr="000C2A1E" w:rsidRDefault="00C811E6" w:rsidP="000C2A1E">
      <w:pPr>
        <w:rPr>
          <w:b/>
          <w:sz w:val="24"/>
          <w:szCs w:val="24"/>
        </w:rPr>
      </w:pPr>
    </w:p>
    <w:p w14:paraId="00000067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b/>
          <w:sz w:val="24"/>
          <w:szCs w:val="24"/>
        </w:rPr>
        <w:t xml:space="preserve">    </w:t>
      </w:r>
      <w:r w:rsidRPr="000C2A1E">
        <w:rPr>
          <w:sz w:val="24"/>
          <w:szCs w:val="24"/>
        </w:rPr>
        <w:t xml:space="preserve">  Концепция информационной безопасности Республики Казахстан (да</w:t>
      </w:r>
      <w:r w:rsidRPr="000C2A1E">
        <w:rPr>
          <w:sz w:val="24"/>
          <w:szCs w:val="24"/>
        </w:rPr>
        <w:t>лее - Концепция) разработана в целях обеспечения интересов общества и государства в информационной сфере, а также защиты конституционных прав гражданина.</w:t>
      </w:r>
    </w:p>
    <w:p w14:paraId="00000068" w14:textId="77777777" w:rsidR="00C811E6" w:rsidRPr="000C2A1E" w:rsidRDefault="00C811E6" w:rsidP="000C2A1E">
      <w:pPr>
        <w:rPr>
          <w:sz w:val="24"/>
          <w:szCs w:val="24"/>
        </w:rPr>
      </w:pPr>
    </w:p>
    <w:p w14:paraId="00000069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sz w:val="24"/>
          <w:szCs w:val="24"/>
        </w:rPr>
        <w:t xml:space="preserve">      Концепция отвечает основным положениям Стратегии развития Республики Казахстан до 2030 года "Пр</w:t>
      </w:r>
      <w:r w:rsidRPr="000C2A1E">
        <w:rPr>
          <w:sz w:val="24"/>
          <w:szCs w:val="24"/>
        </w:rPr>
        <w:t xml:space="preserve">оцветание, безопасность и улучшение благосостояния всех </w:t>
      </w:r>
      <w:proofErr w:type="spellStart"/>
      <w:r w:rsidRPr="000C2A1E">
        <w:rPr>
          <w:sz w:val="24"/>
          <w:szCs w:val="24"/>
        </w:rPr>
        <w:t>казахстанцев</w:t>
      </w:r>
      <w:proofErr w:type="spellEnd"/>
      <w:r w:rsidRPr="000C2A1E">
        <w:rPr>
          <w:sz w:val="24"/>
          <w:szCs w:val="24"/>
        </w:rPr>
        <w:t>", в которой обеспечение информационной безопасности как составляющей национальной безопасности определено одним из основных долгосрочных приоритетов.</w:t>
      </w:r>
    </w:p>
    <w:p w14:paraId="0000006A" w14:textId="77777777" w:rsidR="00C811E6" w:rsidRPr="000C2A1E" w:rsidRDefault="00C811E6" w:rsidP="000C2A1E">
      <w:pPr>
        <w:rPr>
          <w:sz w:val="24"/>
          <w:szCs w:val="24"/>
        </w:rPr>
      </w:pPr>
    </w:p>
    <w:p w14:paraId="0000006B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sz w:val="24"/>
          <w:szCs w:val="24"/>
        </w:rPr>
        <w:t xml:space="preserve">      Концепция основана на оценке т</w:t>
      </w:r>
      <w:r w:rsidRPr="000C2A1E">
        <w:rPr>
          <w:sz w:val="24"/>
          <w:szCs w:val="24"/>
        </w:rPr>
        <w:t>екущей ситуации и определяет государственную политику, перспективы деятельности государственных органов в области обеспечения информационной безопасности.</w:t>
      </w:r>
    </w:p>
    <w:p w14:paraId="0000006C" w14:textId="77777777" w:rsidR="00C811E6" w:rsidRPr="000C2A1E" w:rsidRDefault="00C811E6" w:rsidP="000C2A1E">
      <w:pPr>
        <w:rPr>
          <w:sz w:val="24"/>
          <w:szCs w:val="24"/>
        </w:rPr>
      </w:pPr>
    </w:p>
    <w:p w14:paraId="0000006D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sz w:val="24"/>
          <w:szCs w:val="24"/>
        </w:rPr>
        <w:t xml:space="preserve">      Концепция разработана в соответствии с Конституцией Республики Казахстан и законами Республики</w:t>
      </w:r>
      <w:r w:rsidRPr="000C2A1E">
        <w:rPr>
          <w:sz w:val="24"/>
          <w:szCs w:val="24"/>
        </w:rPr>
        <w:t xml:space="preserve"> Казахстан "О национальной безопасности Республики Казахстан", "О государственных секретах", "О противодействии терроризму", "Об электронном документе и электронной цифровой подписи", "Об информатизации", "О техническом регулировании", "О лицензировании", </w:t>
      </w:r>
      <w:r w:rsidRPr="000C2A1E">
        <w:rPr>
          <w:sz w:val="24"/>
          <w:szCs w:val="24"/>
        </w:rPr>
        <w:t>"О средствах массовой информации", "О связи".</w:t>
      </w:r>
    </w:p>
    <w:p w14:paraId="0000006E" w14:textId="77777777" w:rsidR="00C811E6" w:rsidRPr="000C2A1E" w:rsidRDefault="00C811E6" w:rsidP="000C2A1E">
      <w:pPr>
        <w:rPr>
          <w:sz w:val="24"/>
          <w:szCs w:val="24"/>
        </w:rPr>
      </w:pPr>
    </w:p>
    <w:p w14:paraId="0000006F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sz w:val="24"/>
          <w:szCs w:val="24"/>
        </w:rPr>
        <w:lastRenderedPageBreak/>
        <w:t xml:space="preserve">      При разработке Концепции также учтен имеющийся международный опыт в области обеспечения информационной безопасности, в частности США, Великобритании, Канады, Российской Федерации, Индии, Эстонии. В Конце</w:t>
      </w:r>
      <w:r w:rsidRPr="000C2A1E">
        <w:rPr>
          <w:sz w:val="24"/>
          <w:szCs w:val="24"/>
        </w:rPr>
        <w:t>пции выдержан соответствующий международному опыту комплексный подход к реализации вопросов обеспечения информационной безопасности, включающий законодательное, нормативно-методическое, организационное, технологическое и кадровое обеспечение.</w:t>
      </w:r>
    </w:p>
    <w:p w14:paraId="00000070" w14:textId="77777777" w:rsidR="00C811E6" w:rsidRPr="000C2A1E" w:rsidRDefault="00C811E6" w:rsidP="000C2A1E">
      <w:pPr>
        <w:rPr>
          <w:sz w:val="24"/>
          <w:szCs w:val="24"/>
        </w:rPr>
      </w:pPr>
    </w:p>
    <w:p w14:paraId="00000071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sz w:val="24"/>
          <w:szCs w:val="24"/>
        </w:rPr>
        <w:t xml:space="preserve">      Также </w:t>
      </w:r>
      <w:r w:rsidRPr="000C2A1E">
        <w:rPr>
          <w:sz w:val="24"/>
          <w:szCs w:val="24"/>
        </w:rPr>
        <w:t>в положения Концепции включены основные направления Концепции сотрудничества государств-участников Содружества Независимых Государств в сфере обеспечения информационной безопасности, подписанной в г. Бишкеке 10 октября 2008 года, Соглашения между правитель</w:t>
      </w:r>
      <w:r w:rsidRPr="000C2A1E">
        <w:rPr>
          <w:sz w:val="24"/>
          <w:szCs w:val="24"/>
        </w:rPr>
        <w:t>ствами государств-членов Шанхайской организации сотрудничества о сотрудничестве в области обеспечения международной информационной безопасности, ратифицированного Законом Республики Казахстан от 1 июня 2010 года "О ратификации Соглашения между правительств</w:t>
      </w:r>
      <w:r w:rsidRPr="000C2A1E">
        <w:rPr>
          <w:sz w:val="24"/>
          <w:szCs w:val="24"/>
        </w:rPr>
        <w:t>ами государств-членов Шанхайской организации сотрудничества о сотрудничестве в области обеспечения международной информационной безопасности".</w:t>
      </w:r>
    </w:p>
    <w:p w14:paraId="00000072" w14:textId="77777777" w:rsidR="00C811E6" w:rsidRPr="000C2A1E" w:rsidRDefault="00C811E6" w:rsidP="000C2A1E">
      <w:pPr>
        <w:rPr>
          <w:sz w:val="24"/>
          <w:szCs w:val="24"/>
        </w:rPr>
      </w:pPr>
    </w:p>
    <w:p w14:paraId="00000073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sz w:val="24"/>
          <w:szCs w:val="24"/>
        </w:rPr>
        <w:t xml:space="preserve">      Концепция выражает совокупность официальных взглядов на сущность и содержание деятельности Республики Каза</w:t>
      </w:r>
      <w:r w:rsidRPr="000C2A1E">
        <w:rPr>
          <w:sz w:val="24"/>
          <w:szCs w:val="24"/>
        </w:rPr>
        <w:t>хстан по обеспечению информационной безопасности государства и общества, их защите от внутренних и внешних угроз. Концепция определяет задачи, приоритеты, направления и ожидаемые результаты в области обеспечения информационной безопасности личности, общест</w:t>
      </w:r>
      <w:r w:rsidRPr="000C2A1E">
        <w:rPr>
          <w:sz w:val="24"/>
          <w:szCs w:val="24"/>
        </w:rPr>
        <w:t>ва и государства. Она является основой для конструктивного взаимодействия органов государственной власти, бизнеса и общественных объединений для защиты национальных интересов Республики Казахстан в информационной сфере. Концепция призвана обеспечить единст</w:t>
      </w:r>
      <w:r w:rsidRPr="000C2A1E">
        <w:rPr>
          <w:sz w:val="24"/>
          <w:szCs w:val="24"/>
        </w:rPr>
        <w:t>во подходов к формированию и реализации государственной политики обеспечения информационной безопасности, а также методологическую основу для совершенствования нормативных правовых актов, регулирующих данную сферу.</w:t>
      </w:r>
    </w:p>
    <w:p w14:paraId="00000074" w14:textId="77777777" w:rsidR="00C811E6" w:rsidRPr="000C2A1E" w:rsidRDefault="00C811E6" w:rsidP="000C2A1E">
      <w:pPr>
        <w:rPr>
          <w:sz w:val="24"/>
          <w:szCs w:val="24"/>
        </w:rPr>
      </w:pPr>
    </w:p>
    <w:p w14:paraId="00000075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sz w:val="24"/>
          <w:szCs w:val="24"/>
        </w:rPr>
        <w:t xml:space="preserve">      Растущая степень открытости эконом</w:t>
      </w:r>
      <w:r w:rsidRPr="000C2A1E">
        <w:rPr>
          <w:sz w:val="24"/>
          <w:szCs w:val="24"/>
        </w:rPr>
        <w:t>ик, свободы перемещения товаров, капиталов и трудовых ресурсов, межличностного взаимодействия размывает грань между внутренними и внешними политическими, экономическими и информационными процессами.</w:t>
      </w:r>
    </w:p>
    <w:p w14:paraId="00000076" w14:textId="77777777" w:rsidR="00C811E6" w:rsidRPr="000C2A1E" w:rsidRDefault="00C811E6" w:rsidP="000C2A1E">
      <w:pPr>
        <w:rPr>
          <w:sz w:val="24"/>
          <w:szCs w:val="24"/>
        </w:rPr>
      </w:pPr>
    </w:p>
    <w:p w14:paraId="00000077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sz w:val="24"/>
          <w:szCs w:val="24"/>
        </w:rPr>
        <w:t xml:space="preserve">      Технологическая эволюция становится источником принципиально новых угроз, предоставляя недоступные ранее возможности негативного влияния на личность, общество и государство.</w:t>
      </w:r>
    </w:p>
    <w:p w14:paraId="00000078" w14:textId="77777777" w:rsidR="00C811E6" w:rsidRPr="000C2A1E" w:rsidRDefault="00C811E6" w:rsidP="000C2A1E">
      <w:pPr>
        <w:rPr>
          <w:sz w:val="24"/>
          <w:szCs w:val="24"/>
        </w:rPr>
      </w:pPr>
    </w:p>
    <w:p w14:paraId="00000079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sz w:val="24"/>
          <w:szCs w:val="24"/>
        </w:rPr>
        <w:t xml:space="preserve">      Усиливается роль и влияние средств массовой информации и глобальных к</w:t>
      </w:r>
      <w:r w:rsidRPr="000C2A1E">
        <w:rPr>
          <w:sz w:val="24"/>
          <w:szCs w:val="24"/>
        </w:rPr>
        <w:t xml:space="preserve">оммуникационных механизмов. Информационные технологии нашли широкое </w:t>
      </w:r>
      <w:r w:rsidRPr="000C2A1E">
        <w:rPr>
          <w:sz w:val="24"/>
          <w:szCs w:val="24"/>
        </w:rPr>
        <w:lastRenderedPageBreak/>
        <w:t>применение в управлении важнейшими объектами жизнеобеспечения, которые становятся более уязвимыми перед случайными и преднамеренными воздействиями.</w:t>
      </w:r>
    </w:p>
    <w:p w14:paraId="0000007A" w14:textId="77777777" w:rsidR="00C811E6" w:rsidRPr="000C2A1E" w:rsidRDefault="00C811E6" w:rsidP="000C2A1E">
      <w:pPr>
        <w:rPr>
          <w:sz w:val="24"/>
          <w:szCs w:val="24"/>
        </w:rPr>
      </w:pPr>
    </w:p>
    <w:p w14:paraId="0000007B" w14:textId="77777777" w:rsidR="00C811E6" w:rsidRPr="000C2A1E" w:rsidRDefault="000C2A1E" w:rsidP="000C2A1E">
      <w:pPr>
        <w:rPr>
          <w:sz w:val="24"/>
          <w:szCs w:val="24"/>
        </w:rPr>
      </w:pPr>
      <w:r w:rsidRPr="000C2A1E">
        <w:rPr>
          <w:sz w:val="24"/>
          <w:szCs w:val="24"/>
        </w:rPr>
        <w:t xml:space="preserve">      Настоящая Концепция определяет ос</w:t>
      </w:r>
      <w:r w:rsidRPr="000C2A1E">
        <w:rPr>
          <w:sz w:val="24"/>
          <w:szCs w:val="24"/>
        </w:rPr>
        <w:t>новные стратегические цели, задачи и направления, стоящие перед страной в целях обеспечения ее информационной безопасности.</w:t>
      </w:r>
    </w:p>
    <w:bookmarkEnd w:id="0"/>
    <w:p w14:paraId="0000007C" w14:textId="77777777" w:rsidR="00C811E6" w:rsidRDefault="00C811E6"/>
    <w:sectPr w:rsidR="00C811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F77EA"/>
    <w:multiLevelType w:val="multilevel"/>
    <w:tmpl w:val="3ACACC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46416E"/>
    <w:multiLevelType w:val="multilevel"/>
    <w:tmpl w:val="C22472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3B775B"/>
    <w:multiLevelType w:val="multilevel"/>
    <w:tmpl w:val="46FA33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1E6"/>
    <w:rsid w:val="000C2A1E"/>
    <w:rsid w:val="00C8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81B800-2FF9-481D-AB59-A1C9EFA6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rinte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2961</Words>
  <Characters>16882</Characters>
  <Application>Microsoft Office Word</Application>
  <DocSecurity>0</DocSecurity>
  <Lines>140</Lines>
  <Paragraphs>39</Paragraphs>
  <ScaleCrop>false</ScaleCrop>
  <Company>SPecialiST RePack</Company>
  <LinksUpToDate>false</LinksUpToDate>
  <CharactersWithSpaces>19804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Viktor</cp:lastModifiedBy>
  <cp:revision>2</cp:revision>
  <dcterms:created xsi:type="dcterms:W3CDTF">2022-02-14T07:42:00Z</dcterms:created>
  <dcterms:modified xsi:type="dcterms:W3CDTF">2022-02-14T07:43:00Z</dcterms:modified>
</cp:coreProperties>
</file>