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59A" w:rsidRDefault="00EE359A" w:rsidP="00777AD6">
      <w:pPr>
        <w:pStyle w:val="1"/>
        <w:rPr>
          <w:lang w:val="ru-RU"/>
        </w:rPr>
      </w:pPr>
      <w:proofErr w:type="spellStart"/>
      <w:r>
        <w:rPr>
          <w:lang w:val="ru-RU"/>
        </w:rPr>
        <w:t>Питання</w:t>
      </w:r>
      <w:proofErr w:type="spellEnd"/>
      <w:r>
        <w:rPr>
          <w:lang w:val="ru-RU"/>
        </w:rPr>
        <w:t xml:space="preserve"> і </w:t>
      </w:r>
      <w:proofErr w:type="spellStart"/>
      <w:r>
        <w:rPr>
          <w:lang w:val="ru-RU"/>
        </w:rPr>
        <w:t>зауваження</w:t>
      </w:r>
      <w:proofErr w:type="spellEnd"/>
      <w:r>
        <w:rPr>
          <w:lang w:val="ru-RU"/>
        </w:rPr>
        <w:t xml:space="preserve"> </w:t>
      </w:r>
      <w:proofErr w:type="spellStart"/>
      <w:r>
        <w:rPr>
          <w:lang w:val="ru-RU"/>
        </w:rPr>
        <w:t>від</w:t>
      </w:r>
      <w:proofErr w:type="spellEnd"/>
      <w:r>
        <w:rPr>
          <w:lang w:val="ru-RU"/>
        </w:rPr>
        <w:t xml:space="preserve"> </w:t>
      </w:r>
      <w:proofErr w:type="spellStart"/>
      <w:r>
        <w:rPr>
          <w:lang w:val="ru-RU"/>
        </w:rPr>
        <w:t>Бурбело</w:t>
      </w:r>
      <w:proofErr w:type="spellEnd"/>
      <w:r>
        <w:rPr>
          <w:lang w:val="ru-RU"/>
        </w:rPr>
        <w:t xml:space="preserve"> Р.М.</w:t>
      </w:r>
    </w:p>
    <w:p w:rsidR="00EE359A" w:rsidRDefault="00EE359A" w:rsidP="00EE359A">
      <w:pPr>
        <w:numPr>
          <w:ilvl w:val="0"/>
          <w:numId w:val="1"/>
        </w:numPr>
        <w:spacing w:line="360" w:lineRule="auto"/>
        <w:ind w:left="0" w:firstLine="709"/>
        <w:rPr>
          <w:rFonts w:ascii="Times New Roman" w:hAnsi="Times New Roman"/>
          <w:szCs w:val="28"/>
          <w:lang w:val="ru-RU"/>
        </w:rPr>
      </w:pPr>
      <w:r w:rsidRPr="007A6E39">
        <w:rPr>
          <w:rFonts w:ascii="Times New Roman" w:hAnsi="Times New Roman"/>
          <w:szCs w:val="28"/>
          <w:lang w:val="ru-RU"/>
        </w:rPr>
        <w:t xml:space="preserve">На </w:t>
      </w:r>
      <w:proofErr w:type="spellStart"/>
      <w:r w:rsidRPr="007A6E39">
        <w:rPr>
          <w:rFonts w:ascii="Times New Roman" w:hAnsi="Times New Roman"/>
          <w:szCs w:val="28"/>
          <w:lang w:val="ru-RU"/>
        </w:rPr>
        <w:t>сторінці</w:t>
      </w:r>
      <w:proofErr w:type="spellEnd"/>
      <w:r w:rsidRPr="007A6E39">
        <w:rPr>
          <w:rFonts w:ascii="Times New Roman" w:hAnsi="Times New Roman"/>
          <w:szCs w:val="28"/>
          <w:lang w:val="ru-RU"/>
        </w:rPr>
        <w:t xml:space="preserve"> 16 (</w:t>
      </w:r>
      <w:proofErr w:type="spellStart"/>
      <w:r w:rsidRPr="007A6E39">
        <w:rPr>
          <w:rFonts w:ascii="Times New Roman" w:hAnsi="Times New Roman"/>
          <w:szCs w:val="28"/>
          <w:lang w:val="ru-RU"/>
        </w:rPr>
        <w:t>верхній</w:t>
      </w:r>
      <w:proofErr w:type="spellEnd"/>
      <w:r w:rsidRPr="007A6E39">
        <w:rPr>
          <w:rFonts w:ascii="Times New Roman" w:hAnsi="Times New Roman"/>
          <w:szCs w:val="28"/>
          <w:lang w:val="ru-RU"/>
        </w:rPr>
        <w:t xml:space="preserve"> рядок) </w:t>
      </w:r>
      <w:proofErr w:type="spellStart"/>
      <w:r w:rsidRPr="007A6E39">
        <w:rPr>
          <w:rFonts w:ascii="Times New Roman" w:hAnsi="Times New Roman"/>
          <w:szCs w:val="28"/>
          <w:lang w:val="ru-RU"/>
        </w:rPr>
        <w:t>вжито</w:t>
      </w:r>
      <w:proofErr w:type="spellEnd"/>
      <w:r w:rsidRPr="007A6E39">
        <w:rPr>
          <w:rFonts w:ascii="Times New Roman" w:hAnsi="Times New Roman"/>
          <w:szCs w:val="28"/>
          <w:lang w:val="ru-RU"/>
        </w:rPr>
        <w:t xml:space="preserve"> фразу </w:t>
      </w:r>
      <w:r w:rsidRPr="007A6E39">
        <w:rPr>
          <w:rFonts w:ascii="Times New Roman" w:hAnsi="Times New Roman"/>
          <w:szCs w:val="28"/>
        </w:rPr>
        <w:t>«</w:t>
      </w:r>
      <w:proofErr w:type="spellStart"/>
      <w:proofErr w:type="gramStart"/>
      <w:r w:rsidRPr="007A6E39">
        <w:rPr>
          <w:rFonts w:ascii="Times New Roman" w:hAnsi="Times New Roman"/>
          <w:szCs w:val="28"/>
          <w:lang w:val="ru-RU"/>
        </w:rPr>
        <w:t>Досл</w:t>
      </w:r>
      <w:proofErr w:type="gramEnd"/>
      <w:r w:rsidRPr="007A6E39">
        <w:rPr>
          <w:rFonts w:ascii="Times New Roman" w:hAnsi="Times New Roman"/>
          <w:szCs w:val="28"/>
          <w:lang w:val="ru-RU"/>
        </w:rPr>
        <w:t>ідити</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вплив</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головних</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параметрів</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світла</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лазерів</w:t>
      </w:r>
      <w:proofErr w:type="spellEnd"/>
      <w:r w:rsidRPr="007A6E39">
        <w:rPr>
          <w:rFonts w:ascii="Times New Roman" w:hAnsi="Times New Roman"/>
          <w:szCs w:val="28"/>
          <w:lang w:val="ru-RU"/>
        </w:rPr>
        <w:t xml:space="preserve">», не </w:t>
      </w:r>
      <w:proofErr w:type="spellStart"/>
      <w:r w:rsidRPr="007A6E39">
        <w:rPr>
          <w:rFonts w:ascii="Times New Roman" w:hAnsi="Times New Roman"/>
          <w:szCs w:val="28"/>
          <w:lang w:val="ru-RU"/>
        </w:rPr>
        <w:t>зрозуміло</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що</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мається</w:t>
      </w:r>
      <w:proofErr w:type="spellEnd"/>
      <w:r w:rsidRPr="007A6E39">
        <w:rPr>
          <w:rFonts w:ascii="Times New Roman" w:hAnsi="Times New Roman"/>
          <w:szCs w:val="28"/>
          <w:lang w:val="ru-RU"/>
        </w:rPr>
        <w:t xml:space="preserve"> на </w:t>
      </w:r>
      <w:proofErr w:type="spellStart"/>
      <w:r w:rsidRPr="007A6E39">
        <w:rPr>
          <w:rFonts w:ascii="Times New Roman" w:hAnsi="Times New Roman"/>
          <w:szCs w:val="28"/>
          <w:lang w:val="ru-RU"/>
        </w:rPr>
        <w:t>увазі</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під</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головними</w:t>
      </w:r>
      <w:proofErr w:type="spellEnd"/>
      <w:r w:rsidRPr="007A6E39">
        <w:rPr>
          <w:rFonts w:ascii="Times New Roman" w:hAnsi="Times New Roman"/>
          <w:szCs w:val="28"/>
          <w:lang w:val="ru-RU"/>
        </w:rPr>
        <w:t xml:space="preserve"> параметрами </w:t>
      </w:r>
      <w:proofErr w:type="spellStart"/>
      <w:r w:rsidRPr="007A6E39">
        <w:rPr>
          <w:rFonts w:ascii="Times New Roman" w:hAnsi="Times New Roman"/>
          <w:szCs w:val="28"/>
          <w:lang w:val="ru-RU"/>
        </w:rPr>
        <w:t>світла</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термін</w:t>
      </w:r>
      <w:proofErr w:type="spellEnd"/>
      <w:r w:rsidRPr="007A6E39">
        <w:rPr>
          <w:rFonts w:ascii="Times New Roman" w:hAnsi="Times New Roman"/>
          <w:szCs w:val="28"/>
          <w:lang w:val="ru-RU"/>
        </w:rPr>
        <w:t xml:space="preserve"> не </w:t>
      </w:r>
      <w:proofErr w:type="spellStart"/>
      <w:r w:rsidRPr="007A6E39">
        <w:rPr>
          <w:rFonts w:ascii="Times New Roman" w:hAnsi="Times New Roman"/>
          <w:szCs w:val="28"/>
          <w:lang w:val="ru-RU"/>
        </w:rPr>
        <w:t>дуже</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фізичний</w:t>
      </w:r>
      <w:proofErr w:type="spellEnd"/>
      <w:r w:rsidRPr="007A6E39">
        <w:rPr>
          <w:rFonts w:ascii="Times New Roman" w:hAnsi="Times New Roman"/>
          <w:szCs w:val="28"/>
          <w:lang w:val="ru-RU"/>
        </w:rPr>
        <w:t xml:space="preserve">) </w:t>
      </w:r>
    </w:p>
    <w:p w:rsidR="00EE359A" w:rsidRDefault="00EE359A" w:rsidP="00EE359A">
      <w:pPr>
        <w:numPr>
          <w:ilvl w:val="0"/>
          <w:numId w:val="1"/>
        </w:numPr>
        <w:spacing w:line="360" w:lineRule="auto"/>
        <w:ind w:left="0" w:firstLine="709"/>
        <w:rPr>
          <w:rFonts w:ascii="Times New Roman" w:hAnsi="Times New Roman"/>
          <w:szCs w:val="28"/>
          <w:lang w:val="ru-RU"/>
        </w:rPr>
      </w:pPr>
      <w:r>
        <w:rPr>
          <w:rFonts w:ascii="Times New Roman" w:hAnsi="Times New Roman"/>
          <w:szCs w:val="28"/>
          <w:lang w:val="ru-RU"/>
        </w:rPr>
        <w:t>Н</w:t>
      </w:r>
      <w:r w:rsidRPr="007A6E39">
        <w:rPr>
          <w:rFonts w:ascii="Times New Roman" w:hAnsi="Times New Roman"/>
          <w:szCs w:val="28"/>
          <w:lang w:val="ru-RU"/>
        </w:rPr>
        <w:t xml:space="preserve">а </w:t>
      </w:r>
      <w:proofErr w:type="spellStart"/>
      <w:r w:rsidRPr="007A6E39">
        <w:rPr>
          <w:rFonts w:ascii="Times New Roman" w:hAnsi="Times New Roman"/>
          <w:szCs w:val="28"/>
          <w:lang w:val="ru-RU"/>
        </w:rPr>
        <w:t>сторінці</w:t>
      </w:r>
      <w:proofErr w:type="spellEnd"/>
      <w:r w:rsidRPr="007A6E39">
        <w:rPr>
          <w:rFonts w:ascii="Times New Roman" w:hAnsi="Times New Roman"/>
          <w:szCs w:val="28"/>
          <w:lang w:val="ru-RU"/>
        </w:rPr>
        <w:t xml:space="preserve"> 15 (мета </w:t>
      </w:r>
      <w:proofErr w:type="spellStart"/>
      <w:r w:rsidRPr="007A6E39">
        <w:rPr>
          <w:rFonts w:ascii="Times New Roman" w:hAnsi="Times New Roman"/>
          <w:szCs w:val="28"/>
          <w:lang w:val="ru-RU"/>
        </w:rPr>
        <w:t>роботи</w:t>
      </w:r>
      <w:proofErr w:type="spellEnd"/>
      <w:r w:rsidRPr="007A6E39">
        <w:rPr>
          <w:rFonts w:ascii="Times New Roman" w:hAnsi="Times New Roman"/>
          <w:szCs w:val="28"/>
          <w:lang w:val="ru-RU"/>
        </w:rPr>
        <w:t xml:space="preserve">, 2 пункт) </w:t>
      </w:r>
      <w:proofErr w:type="spellStart"/>
      <w:r w:rsidRPr="007A6E39">
        <w:rPr>
          <w:rFonts w:ascii="Times New Roman" w:hAnsi="Times New Roman"/>
          <w:szCs w:val="28"/>
          <w:lang w:val="ru-RU"/>
        </w:rPr>
        <w:t>вжито</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поняття</w:t>
      </w:r>
      <w:proofErr w:type="spellEnd"/>
      <w:r w:rsidRPr="007A6E39">
        <w:rPr>
          <w:rFonts w:ascii="Times New Roman" w:hAnsi="Times New Roman"/>
          <w:szCs w:val="28"/>
          <w:lang w:val="ru-RU"/>
        </w:rPr>
        <w:t xml:space="preserve"> «</w:t>
      </w:r>
      <w:proofErr w:type="spellStart"/>
      <w:proofErr w:type="gramStart"/>
      <w:r w:rsidRPr="007A6E39">
        <w:rPr>
          <w:rFonts w:ascii="Times New Roman" w:hAnsi="Times New Roman"/>
          <w:szCs w:val="28"/>
          <w:lang w:val="ru-RU"/>
        </w:rPr>
        <w:t>арх</w:t>
      </w:r>
      <w:proofErr w:type="gramEnd"/>
      <w:r w:rsidRPr="007A6E39">
        <w:rPr>
          <w:rFonts w:ascii="Times New Roman" w:hAnsi="Times New Roman"/>
          <w:szCs w:val="28"/>
          <w:lang w:val="ru-RU"/>
        </w:rPr>
        <w:t>ітектура</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плівки</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Можна</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лише</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здогадуватися</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що</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це</w:t>
      </w:r>
      <w:proofErr w:type="spellEnd"/>
      <w:r w:rsidRPr="007A6E39">
        <w:rPr>
          <w:rFonts w:ascii="Times New Roman" w:hAnsi="Times New Roman"/>
          <w:szCs w:val="28"/>
          <w:lang w:val="ru-RU"/>
        </w:rPr>
        <w:t xml:space="preserve"> </w:t>
      </w:r>
      <w:proofErr w:type="spellStart"/>
      <w:r w:rsidRPr="007A6E39">
        <w:rPr>
          <w:rFonts w:ascii="Times New Roman" w:hAnsi="Times New Roman"/>
          <w:szCs w:val="28"/>
          <w:lang w:val="ru-RU"/>
        </w:rPr>
        <w:t>означа</w:t>
      </w:r>
      <w:proofErr w:type="gramStart"/>
      <w:r w:rsidRPr="007A6E39">
        <w:rPr>
          <w:rFonts w:ascii="Times New Roman" w:hAnsi="Times New Roman"/>
          <w:szCs w:val="28"/>
          <w:lang w:val="ru-RU"/>
        </w:rPr>
        <w:t>є</w:t>
      </w:r>
      <w:proofErr w:type="spellEnd"/>
      <w:r w:rsidRPr="007A6E39">
        <w:rPr>
          <w:rFonts w:ascii="Times New Roman" w:hAnsi="Times New Roman"/>
          <w:szCs w:val="28"/>
          <w:lang w:val="ru-RU"/>
        </w:rPr>
        <w:t>?</w:t>
      </w:r>
      <w:proofErr w:type="gramEnd"/>
    </w:p>
    <w:p w:rsidR="00EE359A" w:rsidRPr="000C1C3A" w:rsidRDefault="00EE359A" w:rsidP="00EE359A">
      <w:pPr>
        <w:numPr>
          <w:ilvl w:val="0"/>
          <w:numId w:val="1"/>
        </w:numPr>
        <w:spacing w:line="360" w:lineRule="auto"/>
        <w:ind w:left="0" w:firstLine="709"/>
        <w:rPr>
          <w:rFonts w:ascii="Times New Roman" w:hAnsi="Times New Roman"/>
          <w:szCs w:val="28"/>
          <w:lang w:val="ru-RU"/>
        </w:rPr>
      </w:pPr>
      <w:r w:rsidRPr="000C1C3A">
        <w:rPr>
          <w:rFonts w:ascii="Times New Roman" w:hAnsi="Times New Roman"/>
          <w:szCs w:val="28"/>
          <w:lang w:val="ru-RU"/>
        </w:rPr>
        <w:t xml:space="preserve">На </w:t>
      </w:r>
      <w:proofErr w:type="spellStart"/>
      <w:r w:rsidRPr="000C1C3A">
        <w:rPr>
          <w:rFonts w:ascii="Times New Roman" w:hAnsi="Times New Roman"/>
          <w:szCs w:val="28"/>
          <w:lang w:val="ru-RU"/>
        </w:rPr>
        <w:t>сторінці</w:t>
      </w:r>
      <w:proofErr w:type="spellEnd"/>
      <w:r w:rsidRPr="000C1C3A">
        <w:rPr>
          <w:rFonts w:ascii="Times New Roman" w:hAnsi="Times New Roman"/>
          <w:szCs w:val="28"/>
          <w:lang w:val="ru-RU"/>
        </w:rPr>
        <w:t xml:space="preserve"> 53 в </w:t>
      </w:r>
      <w:proofErr w:type="spellStart"/>
      <w:r w:rsidRPr="000C1C3A">
        <w:rPr>
          <w:rFonts w:ascii="Times New Roman" w:hAnsi="Times New Roman"/>
          <w:szCs w:val="28"/>
          <w:lang w:val="ru-RU"/>
        </w:rPr>
        <w:t>першому</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абзаці</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йде</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мова</w:t>
      </w:r>
      <w:proofErr w:type="spellEnd"/>
      <w:r w:rsidRPr="000C1C3A">
        <w:rPr>
          <w:rFonts w:ascii="Times New Roman" w:hAnsi="Times New Roman"/>
          <w:szCs w:val="28"/>
          <w:lang w:val="ru-RU"/>
        </w:rPr>
        <w:t xml:space="preserve"> про </w:t>
      </w:r>
      <w:proofErr w:type="spellStart"/>
      <w:r w:rsidRPr="000C1C3A">
        <w:rPr>
          <w:rFonts w:ascii="Times New Roman" w:hAnsi="Times New Roman"/>
          <w:szCs w:val="28"/>
          <w:lang w:val="ru-RU"/>
        </w:rPr>
        <w:t>дендрито-подібні</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ореоли</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довкола</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мікроскопічних</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крапель</w:t>
      </w:r>
      <w:proofErr w:type="spellEnd"/>
      <w:r w:rsidRPr="000C1C3A">
        <w:rPr>
          <w:rFonts w:ascii="Times New Roman" w:hAnsi="Times New Roman"/>
          <w:szCs w:val="28"/>
          <w:lang w:val="ru-RU"/>
        </w:rPr>
        <w:t xml:space="preserve"> олова, а на </w:t>
      </w:r>
      <w:proofErr w:type="spellStart"/>
      <w:r w:rsidRPr="000C1C3A">
        <w:rPr>
          <w:rFonts w:ascii="Times New Roman" w:hAnsi="Times New Roman"/>
          <w:szCs w:val="28"/>
          <w:lang w:val="ru-RU"/>
        </w:rPr>
        <w:t>сторінці</w:t>
      </w:r>
      <w:proofErr w:type="spellEnd"/>
      <w:r w:rsidRPr="000C1C3A">
        <w:rPr>
          <w:rFonts w:ascii="Times New Roman" w:hAnsi="Times New Roman"/>
          <w:szCs w:val="28"/>
          <w:lang w:val="ru-RU"/>
        </w:rPr>
        <w:t xml:space="preserve"> 57, </w:t>
      </w:r>
      <w:proofErr w:type="spellStart"/>
      <w:r w:rsidRPr="000C1C3A">
        <w:rPr>
          <w:rFonts w:ascii="Times New Roman" w:hAnsi="Times New Roman"/>
          <w:szCs w:val="28"/>
          <w:lang w:val="ru-RU"/>
        </w:rPr>
        <w:t>перший</w:t>
      </w:r>
      <w:proofErr w:type="spellEnd"/>
      <w:r w:rsidRPr="000C1C3A">
        <w:rPr>
          <w:rFonts w:ascii="Times New Roman" w:hAnsi="Times New Roman"/>
          <w:szCs w:val="28"/>
          <w:lang w:val="ru-RU"/>
        </w:rPr>
        <w:t xml:space="preserve"> абзац про </w:t>
      </w:r>
      <w:proofErr w:type="spellStart"/>
      <w:r w:rsidRPr="000C1C3A">
        <w:rPr>
          <w:rFonts w:ascii="Times New Roman" w:hAnsi="Times New Roman"/>
          <w:szCs w:val="28"/>
          <w:lang w:val="ru-RU"/>
        </w:rPr>
        <w:t>дендрито-подібне</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поширення</w:t>
      </w:r>
      <w:proofErr w:type="spellEnd"/>
      <w:r w:rsidRPr="000C1C3A">
        <w:rPr>
          <w:rFonts w:ascii="Times New Roman" w:hAnsi="Times New Roman"/>
          <w:szCs w:val="28"/>
          <w:lang w:val="ru-RU"/>
        </w:rPr>
        <w:t xml:space="preserve"> зон </w:t>
      </w:r>
      <w:proofErr w:type="spellStart"/>
      <w:r w:rsidRPr="000C1C3A">
        <w:rPr>
          <w:rFonts w:ascii="Times New Roman" w:hAnsi="Times New Roman"/>
          <w:szCs w:val="28"/>
          <w:lang w:val="ru-RU"/>
        </w:rPr>
        <w:t>кристалізації</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Чому</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такий</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термін</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адже</w:t>
      </w:r>
      <w:proofErr w:type="spellEnd"/>
      <w:r w:rsidRPr="000C1C3A">
        <w:rPr>
          <w:rFonts w:ascii="Times New Roman" w:hAnsi="Times New Roman"/>
          <w:szCs w:val="28"/>
          <w:lang w:val="ru-RU"/>
        </w:rPr>
        <w:t xml:space="preserve"> тут </w:t>
      </w:r>
      <w:proofErr w:type="spellStart"/>
      <w:proofErr w:type="gramStart"/>
      <w:r w:rsidRPr="000C1C3A">
        <w:rPr>
          <w:rFonts w:ascii="Times New Roman" w:hAnsi="Times New Roman"/>
          <w:szCs w:val="28"/>
          <w:lang w:val="ru-RU"/>
        </w:rPr>
        <w:t>нема</w:t>
      </w:r>
      <w:proofErr w:type="gramEnd"/>
      <w:r w:rsidRPr="000C1C3A">
        <w:rPr>
          <w:rFonts w:ascii="Times New Roman" w:hAnsi="Times New Roman"/>
          <w:szCs w:val="28"/>
          <w:lang w:val="ru-RU"/>
        </w:rPr>
        <w:t>є</w:t>
      </w:r>
      <w:proofErr w:type="spellEnd"/>
      <w:r w:rsidRPr="000C1C3A">
        <w:rPr>
          <w:rFonts w:ascii="Times New Roman" w:hAnsi="Times New Roman"/>
          <w:szCs w:val="28"/>
          <w:lang w:val="ru-RU"/>
        </w:rPr>
        <w:t xml:space="preserve"> </w:t>
      </w:r>
      <w:proofErr w:type="spellStart"/>
      <w:r w:rsidRPr="000C1C3A">
        <w:rPr>
          <w:rFonts w:ascii="Times New Roman" w:hAnsi="Times New Roman"/>
          <w:szCs w:val="28"/>
          <w:lang w:val="ru-RU"/>
        </w:rPr>
        <w:t>дендритів</w:t>
      </w:r>
      <w:proofErr w:type="spellEnd"/>
      <w:r w:rsidRPr="000C1C3A">
        <w:rPr>
          <w:rFonts w:ascii="Times New Roman" w:hAnsi="Times New Roman"/>
          <w:szCs w:val="28"/>
          <w:lang w:val="ru-RU"/>
        </w:rPr>
        <w:t xml:space="preserve"> по </w:t>
      </w:r>
      <w:proofErr w:type="spellStart"/>
      <w:r w:rsidRPr="000C1C3A">
        <w:rPr>
          <w:rFonts w:ascii="Times New Roman" w:hAnsi="Times New Roman"/>
          <w:szCs w:val="28"/>
          <w:lang w:val="ru-RU"/>
        </w:rPr>
        <w:t>визначенню</w:t>
      </w:r>
      <w:proofErr w:type="spellEnd"/>
      <w:r w:rsidRPr="000C1C3A">
        <w:rPr>
          <w:rFonts w:ascii="Times New Roman" w:hAnsi="Times New Roman"/>
          <w:szCs w:val="28"/>
          <w:lang w:val="ru-RU"/>
        </w:rPr>
        <w:t>.</w:t>
      </w:r>
    </w:p>
    <w:p w:rsidR="00EE359A" w:rsidRPr="003846C7" w:rsidRDefault="00EE359A" w:rsidP="00EE359A">
      <w:pPr>
        <w:numPr>
          <w:ilvl w:val="0"/>
          <w:numId w:val="1"/>
        </w:numPr>
        <w:spacing w:line="360" w:lineRule="auto"/>
        <w:ind w:left="0" w:firstLine="709"/>
        <w:rPr>
          <w:rFonts w:ascii="Times New Roman" w:hAnsi="Times New Roman"/>
          <w:szCs w:val="28"/>
        </w:rPr>
      </w:pPr>
      <w:r w:rsidRPr="003846C7">
        <w:rPr>
          <w:rFonts w:ascii="Times New Roman" w:hAnsi="Times New Roman"/>
          <w:szCs w:val="28"/>
        </w:rPr>
        <w:t>В роботі відсутній фізичний аналіз процесу фотоіонізації при лазерній стимуляції кристалізації, хоча фотоіонізація аморфного кремнію згадується як можлива причина такої стимуляції.</w:t>
      </w:r>
    </w:p>
    <w:p w:rsidR="00EE359A" w:rsidRDefault="00EE359A" w:rsidP="00EE359A">
      <w:pPr>
        <w:numPr>
          <w:ilvl w:val="0"/>
          <w:numId w:val="1"/>
        </w:numPr>
        <w:spacing w:line="360" w:lineRule="auto"/>
        <w:ind w:left="0" w:firstLine="709"/>
        <w:rPr>
          <w:rFonts w:ascii="Times New Roman" w:hAnsi="Times New Roman"/>
          <w:szCs w:val="28"/>
        </w:rPr>
      </w:pPr>
      <w:r w:rsidRPr="003846C7">
        <w:rPr>
          <w:rFonts w:ascii="Times New Roman" w:hAnsi="Times New Roman"/>
          <w:szCs w:val="28"/>
        </w:rPr>
        <w:t>В тексті зустрічаються громіздкі складно підрядні фрази довжиною по 4, 5, а то і 6 рядків (наприклад, на стор. 60, абзац 1, або ст</w:t>
      </w:r>
      <w:r>
        <w:rPr>
          <w:rFonts w:ascii="Times New Roman" w:hAnsi="Times New Roman"/>
          <w:szCs w:val="28"/>
        </w:rPr>
        <w:t>о</w:t>
      </w:r>
      <w:r w:rsidRPr="003846C7">
        <w:rPr>
          <w:rFonts w:ascii="Times New Roman" w:hAnsi="Times New Roman"/>
          <w:szCs w:val="28"/>
        </w:rPr>
        <w:t>р. 62, абзац 2). Це значно ускладнює читачеві сприйняття змісту.</w:t>
      </w:r>
    </w:p>
    <w:p w:rsidR="00777AD6" w:rsidRDefault="00777AD6" w:rsidP="00777AD6">
      <w:pPr>
        <w:spacing w:line="360" w:lineRule="auto"/>
        <w:ind w:firstLine="0"/>
        <w:rPr>
          <w:rFonts w:ascii="Times New Roman" w:hAnsi="Times New Roman"/>
          <w:szCs w:val="28"/>
        </w:rPr>
      </w:pPr>
    </w:p>
    <w:p w:rsidR="001F4457" w:rsidRPr="001F4457" w:rsidRDefault="001F4457" w:rsidP="001F4457">
      <w:pPr>
        <w:pStyle w:val="1"/>
        <w:rPr>
          <w:lang w:val="ru-RU" w:eastAsia="ru-RU"/>
        </w:rPr>
      </w:pPr>
      <w:r>
        <w:rPr>
          <w:lang w:eastAsia="ru-RU"/>
        </w:rPr>
        <w:t xml:space="preserve">Відповіді на зауваження </w:t>
      </w:r>
      <w:proofErr w:type="spellStart"/>
      <w:r>
        <w:rPr>
          <w:lang w:eastAsia="ru-RU"/>
        </w:rPr>
        <w:t>Бурбело</w:t>
      </w:r>
      <w:proofErr w:type="spellEnd"/>
      <w:r>
        <w:rPr>
          <w:lang w:eastAsia="ru-RU"/>
        </w:rPr>
        <w:t xml:space="preserve"> Р.М.</w:t>
      </w:r>
    </w:p>
    <w:p w:rsidR="001F4457" w:rsidRPr="001F4457" w:rsidRDefault="001F4457" w:rsidP="00777AD6">
      <w:pPr>
        <w:spacing w:line="360" w:lineRule="auto"/>
        <w:ind w:firstLine="0"/>
        <w:rPr>
          <w:rFonts w:ascii="Times New Roman" w:hAnsi="Times New Roman"/>
          <w:szCs w:val="28"/>
          <w:lang w:val="ru-RU"/>
        </w:rPr>
      </w:pPr>
    </w:p>
    <w:p w:rsidR="00777AD6" w:rsidRDefault="00777AD6" w:rsidP="00777AD6">
      <w:pPr>
        <w:pStyle w:val="a3"/>
        <w:numPr>
          <w:ilvl w:val="0"/>
          <w:numId w:val="2"/>
        </w:numPr>
        <w:spacing w:line="360" w:lineRule="auto"/>
        <w:rPr>
          <w:rFonts w:ascii="Times New Roman" w:hAnsi="Times New Roman"/>
          <w:szCs w:val="28"/>
        </w:rPr>
      </w:pPr>
      <w:r>
        <w:rPr>
          <w:rFonts w:ascii="Times New Roman" w:hAnsi="Times New Roman"/>
          <w:szCs w:val="28"/>
        </w:rPr>
        <w:t>Погоджуюсь, вжито не дуже фізичний термін. Під головними параметрами світла лазера мається на увазі довжина хвилі опромінення, потужність та тривалість імпульсу.</w:t>
      </w:r>
    </w:p>
    <w:p w:rsidR="00777AD6" w:rsidRDefault="00777AD6" w:rsidP="00777AD6">
      <w:pPr>
        <w:pStyle w:val="a3"/>
        <w:numPr>
          <w:ilvl w:val="0"/>
          <w:numId w:val="2"/>
        </w:numPr>
        <w:spacing w:line="360" w:lineRule="auto"/>
        <w:rPr>
          <w:rFonts w:ascii="Times New Roman" w:hAnsi="Times New Roman"/>
          <w:szCs w:val="28"/>
        </w:rPr>
      </w:pPr>
      <w:r>
        <w:rPr>
          <w:rFonts w:ascii="Times New Roman" w:hAnsi="Times New Roman"/>
          <w:szCs w:val="28"/>
        </w:rPr>
        <w:t>Згоден, вжито не зовсім правильний термін. Під архітектурою плівки мається на увазі кількість шарів кремнію та олова, їх послідовність і товщини.</w:t>
      </w:r>
    </w:p>
    <w:p w:rsidR="00777AD6" w:rsidRDefault="00777AD6" w:rsidP="00777AD6">
      <w:pPr>
        <w:pStyle w:val="a3"/>
        <w:numPr>
          <w:ilvl w:val="0"/>
          <w:numId w:val="2"/>
        </w:numPr>
        <w:spacing w:line="360" w:lineRule="auto"/>
        <w:rPr>
          <w:rFonts w:ascii="Times New Roman" w:hAnsi="Times New Roman"/>
          <w:szCs w:val="28"/>
        </w:rPr>
      </w:pPr>
      <w:r>
        <w:rPr>
          <w:rFonts w:ascii="Times New Roman" w:hAnsi="Times New Roman"/>
          <w:szCs w:val="28"/>
        </w:rPr>
        <w:t>Дійсно, в роботі не спостерігалось утворення дендритів. Термін обрано тільки через візуальну схожість отриманої структури із дендритом.</w:t>
      </w:r>
    </w:p>
    <w:p w:rsidR="00777AD6" w:rsidRDefault="00777AD6" w:rsidP="00777AD6">
      <w:pPr>
        <w:pStyle w:val="a3"/>
        <w:numPr>
          <w:ilvl w:val="0"/>
          <w:numId w:val="2"/>
        </w:numPr>
        <w:spacing w:line="360" w:lineRule="auto"/>
        <w:rPr>
          <w:rFonts w:ascii="Times New Roman" w:hAnsi="Times New Roman"/>
          <w:szCs w:val="28"/>
        </w:rPr>
      </w:pPr>
      <w:r>
        <w:rPr>
          <w:rFonts w:ascii="Times New Roman" w:hAnsi="Times New Roman"/>
          <w:szCs w:val="28"/>
        </w:rPr>
        <w:t xml:space="preserve">Погоджуюсь. </w:t>
      </w:r>
    </w:p>
    <w:p w:rsidR="00777AD6" w:rsidRPr="00777AD6" w:rsidRDefault="00777AD6" w:rsidP="00777AD6">
      <w:pPr>
        <w:pStyle w:val="a3"/>
        <w:numPr>
          <w:ilvl w:val="0"/>
          <w:numId w:val="2"/>
        </w:numPr>
        <w:spacing w:line="360" w:lineRule="auto"/>
        <w:rPr>
          <w:rFonts w:ascii="Times New Roman" w:hAnsi="Times New Roman"/>
          <w:szCs w:val="28"/>
        </w:rPr>
      </w:pPr>
      <w:r>
        <w:rPr>
          <w:rFonts w:ascii="Times New Roman" w:hAnsi="Times New Roman"/>
          <w:szCs w:val="28"/>
        </w:rPr>
        <w:t>Погоджуюсь.</w:t>
      </w:r>
    </w:p>
    <w:p w:rsidR="00EE359A" w:rsidRDefault="00777AD6" w:rsidP="00A65AD4">
      <w:pPr>
        <w:pStyle w:val="1"/>
      </w:pPr>
      <w:r>
        <w:lastRenderedPageBreak/>
        <w:t>Питання і з</w:t>
      </w:r>
      <w:r w:rsidR="00EE359A">
        <w:t xml:space="preserve">ауваження </w:t>
      </w:r>
      <w:r w:rsidR="00A65AD4">
        <w:t xml:space="preserve">від </w:t>
      </w:r>
      <w:r w:rsidR="00EE359A">
        <w:t>Носенка В.К.</w:t>
      </w:r>
    </w:p>
    <w:p w:rsidR="00EE359A" w:rsidRPr="00A65AD4" w:rsidRDefault="00EE359A" w:rsidP="00A65AD4">
      <w:pPr>
        <w:pStyle w:val="a3"/>
        <w:numPr>
          <w:ilvl w:val="0"/>
          <w:numId w:val="3"/>
        </w:numPr>
        <w:spacing w:line="360" w:lineRule="auto"/>
        <w:rPr>
          <w:szCs w:val="28"/>
        </w:rPr>
      </w:pPr>
      <w:r w:rsidRPr="00A65AD4">
        <w:rPr>
          <w:szCs w:val="28"/>
        </w:rPr>
        <w:t>В дисертації при розгляді можливих причин виявленого прискорення кристалізації при лазерному розігріві порівняно з нагрівом у темноті йдеться лише про можливу роль фотоіонізації та фото-збудження, але жодним чином не враховано швидкість нагріву аморфного матеріалу, що кристалізується. Цей параметр (швидкість нагріву) може бути не менш суттєвим фактором впливу на кристалізацію.</w:t>
      </w:r>
    </w:p>
    <w:p w:rsidR="00EE359A" w:rsidRPr="00A65AD4" w:rsidRDefault="00EE359A" w:rsidP="00A65AD4">
      <w:pPr>
        <w:pStyle w:val="a3"/>
        <w:numPr>
          <w:ilvl w:val="0"/>
          <w:numId w:val="3"/>
        </w:numPr>
        <w:spacing w:line="360" w:lineRule="auto"/>
        <w:rPr>
          <w:szCs w:val="28"/>
        </w:rPr>
      </w:pPr>
      <w:r w:rsidRPr="00A65AD4">
        <w:rPr>
          <w:szCs w:val="28"/>
        </w:rPr>
        <w:t>На рис.3.1 (стор.46) і рис.3.2 (стор.47) приведені розподіли елементів по товщині плівок сплавів у координатах «атомні відсотки від часу травлення». На мою думку, доцільно було б вказувати просторовий профіль розташування елементів сплаву в розмірності відстані від поверхні, а не часу травлення.</w:t>
      </w:r>
    </w:p>
    <w:p w:rsidR="00EE359A" w:rsidRPr="00A65AD4" w:rsidRDefault="00EE359A" w:rsidP="00A65AD4">
      <w:pPr>
        <w:pStyle w:val="a3"/>
        <w:numPr>
          <w:ilvl w:val="0"/>
          <w:numId w:val="3"/>
        </w:numPr>
        <w:spacing w:line="360" w:lineRule="auto"/>
        <w:rPr>
          <w:szCs w:val="28"/>
        </w:rPr>
      </w:pPr>
      <w:r w:rsidRPr="00A65AD4">
        <w:rPr>
          <w:szCs w:val="28"/>
        </w:rPr>
        <w:t xml:space="preserve">На стор.83 при обговоренні спектрів на рис.5.4. температура визначається по зсуву смуги нанокристалічної фази в спектрі комбінаційного розсіювання. Але в описі методики зазначено, що положення цієї смуги залежить також від розмірів </w:t>
      </w:r>
      <w:proofErr w:type="spellStart"/>
      <w:r w:rsidRPr="00A65AD4">
        <w:rPr>
          <w:szCs w:val="28"/>
        </w:rPr>
        <w:t>нанокристалітів</w:t>
      </w:r>
      <w:proofErr w:type="spellEnd"/>
      <w:r w:rsidRPr="00A65AD4">
        <w:rPr>
          <w:szCs w:val="28"/>
        </w:rPr>
        <w:t>. То, чи коректна така оцінка температури?</w:t>
      </w:r>
    </w:p>
    <w:p w:rsidR="00EE359A" w:rsidRPr="00A65AD4" w:rsidRDefault="00EE359A" w:rsidP="00A65AD4">
      <w:pPr>
        <w:pStyle w:val="a3"/>
        <w:numPr>
          <w:ilvl w:val="0"/>
          <w:numId w:val="3"/>
        </w:numPr>
        <w:spacing w:line="360" w:lineRule="auto"/>
        <w:rPr>
          <w:szCs w:val="28"/>
        </w:rPr>
      </w:pPr>
      <w:r w:rsidRPr="00A65AD4">
        <w:rPr>
          <w:bCs/>
          <w:szCs w:val="28"/>
        </w:rPr>
        <w:t>Із опису запропонованого механізму кристалізації аморфного кремнію, індукованої оловом, та його теоретичної моделі важко зрозуміти на скільки швидко відбуваються циклічні процеси розчинення та нанокристалізації? який період таких циклів, чи частота їх повторення?  Чи можна їх оцінити з отриманих експериментальних даних?</w:t>
      </w:r>
      <w:r w:rsidRPr="00A65AD4">
        <w:rPr>
          <w:szCs w:val="28"/>
        </w:rPr>
        <w:t> </w:t>
      </w:r>
    </w:p>
    <w:p w:rsidR="00EE359A" w:rsidRPr="000D0798" w:rsidRDefault="00EE359A" w:rsidP="00A65AD4">
      <w:pPr>
        <w:pStyle w:val="a3"/>
        <w:numPr>
          <w:ilvl w:val="0"/>
          <w:numId w:val="3"/>
        </w:numPr>
        <w:spacing w:line="360" w:lineRule="auto"/>
        <w:rPr>
          <w:rFonts w:ascii="Times New Roman" w:hAnsi="Times New Roman"/>
          <w:szCs w:val="28"/>
          <w:lang w:eastAsia="ru-RU"/>
        </w:rPr>
      </w:pPr>
      <w:r w:rsidRPr="00600C07">
        <w:rPr>
          <w:rFonts w:ascii="Times New Roman" w:hAnsi="Times New Roman"/>
          <w:szCs w:val="28"/>
          <w:lang w:eastAsia="ru-RU"/>
        </w:rPr>
        <w:t>Чому не було досліджень кристалізації іншими крім комбінаційного</w:t>
      </w:r>
      <w:r w:rsidRPr="000D0798">
        <w:rPr>
          <w:rFonts w:ascii="Times New Roman" w:hAnsi="Times New Roman"/>
          <w:szCs w:val="28"/>
          <w:lang w:eastAsia="ru-RU"/>
        </w:rPr>
        <w:t xml:space="preserve"> розсіювання методами, наприклад, рентгеноструктурним?</w:t>
      </w:r>
    </w:p>
    <w:p w:rsidR="00EE359A" w:rsidRPr="000D0798" w:rsidRDefault="00EE359A" w:rsidP="00A65AD4">
      <w:pPr>
        <w:pStyle w:val="a3"/>
        <w:numPr>
          <w:ilvl w:val="0"/>
          <w:numId w:val="3"/>
        </w:numPr>
        <w:spacing w:line="360" w:lineRule="auto"/>
        <w:rPr>
          <w:rFonts w:ascii="Times New Roman" w:hAnsi="Times New Roman"/>
          <w:szCs w:val="28"/>
          <w:lang w:eastAsia="ru-RU"/>
        </w:rPr>
      </w:pPr>
      <w:r w:rsidRPr="000D0798">
        <w:rPr>
          <w:rFonts w:ascii="Times New Roman" w:hAnsi="Times New Roman"/>
          <w:szCs w:val="28"/>
          <w:lang w:eastAsia="ru-RU"/>
        </w:rPr>
        <w:t>В тексті зустрічаються громіздкі, складно підрядні фрази довжиною по 4, 5, а то і 6 рядків (наприклад, на стор. 80, абзац 2, або стор. 98, абзац 2). Це значно ускладнює читачеві сприйняття змісту.</w:t>
      </w:r>
    </w:p>
    <w:p w:rsidR="00EE359A" w:rsidRDefault="00EE359A" w:rsidP="00A65AD4">
      <w:pPr>
        <w:pStyle w:val="a3"/>
        <w:numPr>
          <w:ilvl w:val="0"/>
          <w:numId w:val="3"/>
        </w:numPr>
        <w:spacing w:line="360" w:lineRule="auto"/>
        <w:rPr>
          <w:rFonts w:ascii="Times New Roman" w:hAnsi="Times New Roman"/>
          <w:szCs w:val="28"/>
          <w:lang w:eastAsia="ru-RU"/>
        </w:rPr>
      </w:pPr>
      <w:r w:rsidRPr="000D0798">
        <w:rPr>
          <w:rFonts w:ascii="Times New Roman" w:hAnsi="Times New Roman"/>
          <w:szCs w:val="28"/>
          <w:lang w:eastAsia="ru-RU"/>
        </w:rPr>
        <w:t xml:space="preserve">В деяких місцях дисертації допущені технічні та стилістичні некоректності в оформленні. </w:t>
      </w:r>
    </w:p>
    <w:p w:rsidR="00A65AD4" w:rsidRPr="001F4457" w:rsidRDefault="001F4457" w:rsidP="001F4457">
      <w:pPr>
        <w:pStyle w:val="1"/>
        <w:rPr>
          <w:lang w:val="ru-RU" w:eastAsia="ru-RU"/>
        </w:rPr>
      </w:pPr>
      <w:r>
        <w:rPr>
          <w:lang w:eastAsia="ru-RU"/>
        </w:rPr>
        <w:lastRenderedPageBreak/>
        <w:t>Відп</w:t>
      </w:r>
      <w:r w:rsidR="00A65AD4">
        <w:rPr>
          <w:lang w:eastAsia="ru-RU"/>
        </w:rPr>
        <w:t>овіді</w:t>
      </w:r>
      <w:r>
        <w:rPr>
          <w:lang w:eastAsia="ru-RU"/>
        </w:rPr>
        <w:t xml:space="preserve"> на зауваження Носенка В.К.</w:t>
      </w:r>
    </w:p>
    <w:p w:rsidR="00A65AD4" w:rsidRPr="00A65AD4" w:rsidRDefault="00A65AD4" w:rsidP="00A65AD4">
      <w:pPr>
        <w:spacing w:line="360" w:lineRule="auto"/>
        <w:rPr>
          <w:rFonts w:ascii="Times New Roman" w:hAnsi="Times New Roman"/>
          <w:szCs w:val="28"/>
          <w:lang w:eastAsia="ru-RU"/>
        </w:rPr>
      </w:pPr>
    </w:p>
    <w:p w:rsidR="00EE359A" w:rsidRPr="00A65AD4" w:rsidRDefault="00A65AD4" w:rsidP="00A65AD4">
      <w:pPr>
        <w:pStyle w:val="a3"/>
        <w:numPr>
          <w:ilvl w:val="0"/>
          <w:numId w:val="4"/>
        </w:numPr>
        <w:spacing w:line="360" w:lineRule="auto"/>
        <w:rPr>
          <w:rFonts w:ascii="Times New Roman" w:hAnsi="Times New Roman"/>
          <w:szCs w:val="28"/>
        </w:rPr>
      </w:pPr>
      <w:r w:rsidRPr="00A65AD4">
        <w:rPr>
          <w:rFonts w:ascii="Times New Roman" w:hAnsi="Times New Roman"/>
          <w:szCs w:val="28"/>
        </w:rPr>
        <w:t>Погоджуюсь, вплив швидкості лазерного розігріву на дійсно не був врахований.</w:t>
      </w:r>
    </w:p>
    <w:p w:rsidR="00A65AD4" w:rsidRDefault="002F6FD4" w:rsidP="00A65AD4">
      <w:pPr>
        <w:pStyle w:val="a3"/>
        <w:numPr>
          <w:ilvl w:val="0"/>
          <w:numId w:val="4"/>
        </w:numPr>
        <w:spacing w:line="360" w:lineRule="auto"/>
        <w:rPr>
          <w:rFonts w:ascii="Times New Roman" w:hAnsi="Times New Roman"/>
          <w:szCs w:val="28"/>
        </w:rPr>
      </w:pPr>
      <w:r>
        <w:rPr>
          <w:rFonts w:ascii="Times New Roman" w:hAnsi="Times New Roman"/>
          <w:color w:val="0070C0"/>
          <w:szCs w:val="28"/>
        </w:rPr>
        <w:t>Погоджуюсь</w:t>
      </w:r>
      <w:r w:rsidR="00A65AD4" w:rsidRPr="002F6FD4">
        <w:rPr>
          <w:rFonts w:ascii="Times New Roman" w:hAnsi="Times New Roman"/>
          <w:color w:val="0070C0"/>
          <w:szCs w:val="28"/>
        </w:rPr>
        <w:t xml:space="preserve">. </w:t>
      </w:r>
      <w:r w:rsidR="00A65AD4">
        <w:rPr>
          <w:rFonts w:ascii="Times New Roman" w:hAnsi="Times New Roman"/>
          <w:szCs w:val="28"/>
        </w:rPr>
        <w:t>(</w:t>
      </w:r>
      <w:r w:rsidR="00A65AD4" w:rsidRPr="002F6FD4">
        <w:rPr>
          <w:rFonts w:ascii="Times New Roman" w:hAnsi="Times New Roman"/>
          <w:color w:val="FF0000"/>
          <w:szCs w:val="28"/>
        </w:rPr>
        <w:t xml:space="preserve">З іншого боку, якщо відображати на спектрах </w:t>
      </w:r>
      <w:proofErr w:type="spellStart"/>
      <w:r w:rsidR="00A65AD4" w:rsidRPr="002F6FD4">
        <w:rPr>
          <w:rFonts w:ascii="Times New Roman" w:hAnsi="Times New Roman"/>
          <w:color w:val="FF0000"/>
          <w:szCs w:val="28"/>
        </w:rPr>
        <w:t>Оже</w:t>
      </w:r>
      <w:proofErr w:type="spellEnd"/>
      <w:r w:rsidR="00A65AD4" w:rsidRPr="002F6FD4">
        <w:rPr>
          <w:rFonts w:ascii="Times New Roman" w:hAnsi="Times New Roman"/>
          <w:color w:val="FF0000"/>
          <w:szCs w:val="28"/>
        </w:rPr>
        <w:t xml:space="preserve"> товщину  зразка, вона буде не зовсім коректною, так як ми знаємо тільки середню швидкість травлення зразка</w:t>
      </w:r>
      <w:r w:rsidR="00A65AD4">
        <w:rPr>
          <w:rFonts w:ascii="Times New Roman" w:hAnsi="Times New Roman"/>
          <w:szCs w:val="28"/>
        </w:rPr>
        <w:t>).</w:t>
      </w:r>
    </w:p>
    <w:p w:rsidR="00A65AD4" w:rsidRDefault="00A65AD4" w:rsidP="00A65AD4">
      <w:pPr>
        <w:pStyle w:val="a3"/>
        <w:numPr>
          <w:ilvl w:val="0"/>
          <w:numId w:val="4"/>
        </w:numPr>
        <w:spacing w:line="360" w:lineRule="auto"/>
        <w:rPr>
          <w:rFonts w:ascii="Times New Roman" w:hAnsi="Times New Roman"/>
          <w:szCs w:val="28"/>
        </w:rPr>
      </w:pPr>
      <w:r>
        <w:rPr>
          <w:rFonts w:ascii="Times New Roman" w:hAnsi="Times New Roman"/>
          <w:szCs w:val="28"/>
        </w:rPr>
        <w:t>Дійсно, положення смуги кристалічного кремнію на спектрах КРС залежить і від розмірів нанокристалів, і від розмірів нанокристалів. Тому оцінки температури по такому зсуву є тільки орієнтовними.</w:t>
      </w:r>
    </w:p>
    <w:p w:rsidR="00A65AD4" w:rsidRPr="001F4457" w:rsidRDefault="00A65AD4" w:rsidP="00A65AD4">
      <w:pPr>
        <w:pStyle w:val="a3"/>
        <w:numPr>
          <w:ilvl w:val="0"/>
          <w:numId w:val="4"/>
        </w:numPr>
        <w:spacing w:line="360" w:lineRule="auto"/>
        <w:rPr>
          <w:rFonts w:ascii="Times New Roman" w:hAnsi="Times New Roman"/>
          <w:color w:val="FF0000"/>
          <w:szCs w:val="28"/>
        </w:rPr>
      </w:pPr>
      <w:r w:rsidRPr="001F4457">
        <w:rPr>
          <w:rFonts w:ascii="Times New Roman" w:hAnsi="Times New Roman"/>
          <w:color w:val="0070C0"/>
          <w:szCs w:val="28"/>
        </w:rPr>
        <w:t xml:space="preserve">На жаль, дійсно відсутні оцінки тривалості циклу кристалізації по запропонованому механізму. На основі отриманих результатів можна лише говорити про дуже грубі оцінки. При стимульованій лазером кристалізації один цикл триває довше 10нс і менше 30 секунд. </w:t>
      </w:r>
      <w:r w:rsidR="001F4457" w:rsidRPr="001F4457">
        <w:rPr>
          <w:rFonts w:ascii="Times New Roman" w:hAnsi="Times New Roman"/>
          <w:color w:val="FF0000"/>
          <w:sz w:val="27"/>
          <w:szCs w:val="27"/>
          <w:lang w:val="ru-RU" w:eastAsia="ru-RU"/>
        </w:rPr>
        <w:t xml:space="preserve">Частота </w:t>
      </w:r>
      <w:proofErr w:type="spellStart"/>
      <w:r w:rsidR="001F4457" w:rsidRPr="001F4457">
        <w:rPr>
          <w:rFonts w:ascii="Times New Roman" w:hAnsi="Times New Roman"/>
          <w:color w:val="FF0000"/>
          <w:sz w:val="27"/>
          <w:szCs w:val="27"/>
          <w:lang w:val="ru-RU" w:eastAsia="ru-RU"/>
        </w:rPr>
        <w:t>циклів</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залежить</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від</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температури</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Нап</w:t>
      </w:r>
      <w:bookmarkStart w:id="0" w:name="_GoBack"/>
      <w:bookmarkEnd w:id="0"/>
      <w:r w:rsidR="001F4457" w:rsidRPr="001F4457">
        <w:rPr>
          <w:rFonts w:ascii="Times New Roman" w:hAnsi="Times New Roman"/>
          <w:color w:val="FF0000"/>
          <w:sz w:val="27"/>
          <w:szCs w:val="27"/>
          <w:lang w:val="ru-RU" w:eastAsia="ru-RU"/>
        </w:rPr>
        <w:t>риклад</w:t>
      </w:r>
      <w:proofErr w:type="spellEnd"/>
      <w:r w:rsidR="001F4457" w:rsidRPr="001F4457">
        <w:rPr>
          <w:rFonts w:ascii="Times New Roman" w:hAnsi="Times New Roman"/>
          <w:color w:val="FF0000"/>
          <w:sz w:val="27"/>
          <w:szCs w:val="27"/>
          <w:lang w:val="ru-RU" w:eastAsia="ru-RU"/>
        </w:rPr>
        <w:t xml:space="preserve">, при 300С в </w:t>
      </w:r>
      <w:proofErr w:type="spellStart"/>
      <w:r w:rsidR="001F4457" w:rsidRPr="001F4457">
        <w:rPr>
          <w:rFonts w:ascii="Times New Roman" w:hAnsi="Times New Roman"/>
          <w:color w:val="FF0000"/>
          <w:sz w:val="27"/>
          <w:szCs w:val="27"/>
          <w:lang w:val="ru-RU" w:eastAsia="ru-RU"/>
        </w:rPr>
        <w:t>темноті</w:t>
      </w:r>
      <w:proofErr w:type="spellEnd"/>
      <w:r w:rsidR="001F4457" w:rsidRPr="001F4457">
        <w:rPr>
          <w:rFonts w:ascii="Times New Roman" w:hAnsi="Times New Roman"/>
          <w:color w:val="FF0000"/>
          <w:sz w:val="27"/>
          <w:szCs w:val="27"/>
          <w:lang w:val="ru-RU" w:eastAsia="ru-RU"/>
        </w:rPr>
        <w:t xml:space="preserve"> </w:t>
      </w:r>
      <w:proofErr w:type="spellStart"/>
      <w:proofErr w:type="gramStart"/>
      <w:r w:rsidR="001F4457" w:rsidRPr="001F4457">
        <w:rPr>
          <w:rFonts w:ascii="Times New Roman" w:hAnsi="Times New Roman"/>
          <w:color w:val="FF0000"/>
          <w:sz w:val="27"/>
          <w:szCs w:val="27"/>
          <w:lang w:val="ru-RU" w:eastAsia="ru-RU"/>
        </w:rPr>
        <w:t>пл</w:t>
      </w:r>
      <w:proofErr w:type="gramEnd"/>
      <w:r w:rsidR="001F4457" w:rsidRPr="001F4457">
        <w:rPr>
          <w:rFonts w:ascii="Times New Roman" w:hAnsi="Times New Roman"/>
          <w:color w:val="FF0000"/>
          <w:sz w:val="27"/>
          <w:szCs w:val="27"/>
          <w:lang w:val="ru-RU" w:eastAsia="ru-RU"/>
        </w:rPr>
        <w:t>івка</w:t>
      </w:r>
      <w:proofErr w:type="spellEnd"/>
      <w:r w:rsidR="001F4457" w:rsidRPr="001F4457">
        <w:rPr>
          <w:rFonts w:ascii="Times New Roman" w:hAnsi="Times New Roman"/>
          <w:color w:val="FF0000"/>
          <w:sz w:val="27"/>
          <w:szCs w:val="27"/>
          <w:lang w:val="ru-RU" w:eastAsia="ru-RU"/>
        </w:rPr>
        <w:t xml:space="preserve"> аморфного </w:t>
      </w:r>
      <w:proofErr w:type="spellStart"/>
      <w:r w:rsidR="001F4457" w:rsidRPr="001F4457">
        <w:rPr>
          <w:rFonts w:ascii="Times New Roman" w:hAnsi="Times New Roman"/>
          <w:color w:val="FF0000"/>
          <w:sz w:val="27"/>
          <w:szCs w:val="27"/>
          <w:lang w:val="ru-RU" w:eastAsia="ru-RU"/>
        </w:rPr>
        <w:t>кремнію</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товщиною</w:t>
      </w:r>
      <w:proofErr w:type="spellEnd"/>
      <w:r w:rsidR="001F4457" w:rsidRPr="001F4457">
        <w:rPr>
          <w:rFonts w:ascii="Times New Roman" w:hAnsi="Times New Roman"/>
          <w:color w:val="FF0000"/>
          <w:sz w:val="27"/>
          <w:szCs w:val="27"/>
          <w:lang w:val="ru-RU" w:eastAsia="ru-RU"/>
        </w:rPr>
        <w:t xml:space="preserve"> порядку 100 нм в </w:t>
      </w:r>
      <w:proofErr w:type="spellStart"/>
      <w:r w:rsidR="001F4457" w:rsidRPr="001F4457">
        <w:rPr>
          <w:rFonts w:ascii="Times New Roman" w:hAnsi="Times New Roman"/>
          <w:color w:val="FF0000"/>
          <w:sz w:val="27"/>
          <w:szCs w:val="27"/>
          <w:lang w:val="ru-RU" w:eastAsia="ru-RU"/>
        </w:rPr>
        <w:t>двошаровій</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структурі</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кремній</w:t>
      </w:r>
      <w:proofErr w:type="spellEnd"/>
      <w:r w:rsidR="001F4457" w:rsidRPr="001F4457">
        <w:rPr>
          <w:rFonts w:ascii="Times New Roman" w:hAnsi="Times New Roman"/>
          <w:color w:val="FF0000"/>
          <w:sz w:val="27"/>
          <w:szCs w:val="27"/>
          <w:lang w:val="ru-RU" w:eastAsia="ru-RU"/>
        </w:rPr>
        <w:t xml:space="preserve">-олово </w:t>
      </w:r>
      <w:proofErr w:type="spellStart"/>
      <w:r w:rsidR="001F4457" w:rsidRPr="001F4457">
        <w:rPr>
          <w:rFonts w:ascii="Times New Roman" w:hAnsi="Times New Roman"/>
          <w:color w:val="FF0000"/>
          <w:sz w:val="27"/>
          <w:szCs w:val="27"/>
          <w:lang w:val="ru-RU" w:eastAsia="ru-RU"/>
        </w:rPr>
        <w:t>кристалізується</w:t>
      </w:r>
      <w:proofErr w:type="spellEnd"/>
      <w:r w:rsidR="001F4457" w:rsidRPr="001F4457">
        <w:rPr>
          <w:rFonts w:ascii="Times New Roman" w:hAnsi="Times New Roman"/>
          <w:color w:val="FF0000"/>
          <w:sz w:val="27"/>
          <w:szCs w:val="27"/>
          <w:lang w:val="ru-RU" w:eastAsia="ru-RU"/>
        </w:rPr>
        <w:t xml:space="preserve"> за час порядку </w:t>
      </w:r>
      <w:proofErr w:type="spellStart"/>
      <w:r w:rsidR="001F4457" w:rsidRPr="001F4457">
        <w:rPr>
          <w:rFonts w:ascii="Times New Roman" w:hAnsi="Times New Roman"/>
          <w:color w:val="FF0000"/>
          <w:sz w:val="27"/>
          <w:szCs w:val="27"/>
          <w:lang w:val="ru-RU" w:eastAsia="ru-RU"/>
        </w:rPr>
        <w:t>години</w:t>
      </w:r>
      <w:proofErr w:type="spellEnd"/>
      <w:r w:rsidR="001F4457" w:rsidRPr="001F4457">
        <w:rPr>
          <w:rFonts w:ascii="Times New Roman" w:hAnsi="Times New Roman"/>
          <w:color w:val="FF0000"/>
          <w:sz w:val="27"/>
          <w:szCs w:val="27"/>
          <w:lang w:val="ru-RU" w:eastAsia="ru-RU"/>
        </w:rPr>
        <w:t>. При</w:t>
      </w:r>
      <w:proofErr w:type="gramStart"/>
      <w:r w:rsidR="001F4457" w:rsidRPr="001F4457">
        <w:rPr>
          <w:rFonts w:ascii="Times New Roman" w:hAnsi="Times New Roman"/>
          <w:color w:val="FF0000"/>
          <w:sz w:val="27"/>
          <w:szCs w:val="27"/>
          <w:lang w:val="ru-RU" w:eastAsia="ru-RU"/>
        </w:rPr>
        <w:t xml:space="preserve"> Т</w:t>
      </w:r>
      <w:proofErr w:type="gramEnd"/>
      <w:r w:rsidR="001F4457" w:rsidRPr="001F4457">
        <w:rPr>
          <w:rFonts w:ascii="Times New Roman" w:hAnsi="Times New Roman"/>
          <w:color w:val="FF0000"/>
          <w:sz w:val="27"/>
          <w:szCs w:val="27"/>
          <w:lang w:val="ru-RU" w:eastAsia="ru-RU"/>
        </w:rPr>
        <w:t xml:space="preserve">=350С для </w:t>
      </w:r>
      <w:proofErr w:type="spellStart"/>
      <w:r w:rsidR="001F4457" w:rsidRPr="001F4457">
        <w:rPr>
          <w:rFonts w:ascii="Times New Roman" w:hAnsi="Times New Roman"/>
          <w:color w:val="FF0000"/>
          <w:sz w:val="27"/>
          <w:szCs w:val="27"/>
          <w:lang w:val="ru-RU" w:eastAsia="ru-RU"/>
        </w:rPr>
        <w:t>цього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потрібно</w:t>
      </w:r>
      <w:proofErr w:type="spellEnd"/>
      <w:r w:rsidR="001F4457" w:rsidRPr="001F4457">
        <w:rPr>
          <w:rFonts w:ascii="Times New Roman" w:hAnsi="Times New Roman"/>
          <w:color w:val="FF0000"/>
          <w:sz w:val="27"/>
          <w:szCs w:val="27"/>
          <w:lang w:val="ru-RU" w:eastAsia="ru-RU"/>
        </w:rPr>
        <w:t xml:space="preserve"> часу </w:t>
      </w:r>
      <w:proofErr w:type="spellStart"/>
      <w:r w:rsidR="001F4457" w:rsidRPr="001F4457">
        <w:rPr>
          <w:rFonts w:ascii="Times New Roman" w:hAnsi="Times New Roman"/>
          <w:color w:val="FF0000"/>
          <w:sz w:val="27"/>
          <w:szCs w:val="27"/>
          <w:lang w:val="ru-RU" w:eastAsia="ru-RU"/>
        </w:rPr>
        <w:t>приблизно</w:t>
      </w:r>
      <w:proofErr w:type="spellEnd"/>
      <w:r w:rsidR="001F4457" w:rsidRPr="001F4457">
        <w:rPr>
          <w:rFonts w:ascii="Times New Roman" w:hAnsi="Times New Roman"/>
          <w:color w:val="FF0000"/>
          <w:sz w:val="27"/>
          <w:szCs w:val="27"/>
          <w:lang w:val="ru-RU" w:eastAsia="ru-RU"/>
        </w:rPr>
        <w:t xml:space="preserve"> в </w:t>
      </w:r>
      <w:proofErr w:type="spellStart"/>
      <w:r w:rsidR="001F4457" w:rsidRPr="001F4457">
        <w:rPr>
          <w:rFonts w:ascii="Times New Roman" w:hAnsi="Times New Roman"/>
          <w:color w:val="FF0000"/>
          <w:sz w:val="27"/>
          <w:szCs w:val="27"/>
          <w:lang w:val="ru-RU" w:eastAsia="ru-RU"/>
        </w:rPr>
        <w:t>двічі</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менше</w:t>
      </w:r>
      <w:proofErr w:type="spellEnd"/>
      <w:r w:rsidR="001F4457" w:rsidRPr="001F4457">
        <w:rPr>
          <w:rFonts w:ascii="Times New Roman" w:hAnsi="Times New Roman"/>
          <w:color w:val="FF0000"/>
          <w:sz w:val="27"/>
          <w:szCs w:val="27"/>
          <w:lang w:val="ru-RU" w:eastAsia="ru-RU"/>
        </w:rPr>
        <w:t xml:space="preserve">. При </w:t>
      </w:r>
      <w:proofErr w:type="spellStart"/>
      <w:r w:rsidR="001F4457" w:rsidRPr="001F4457">
        <w:rPr>
          <w:rFonts w:ascii="Times New Roman" w:hAnsi="Times New Roman"/>
          <w:color w:val="FF0000"/>
          <w:sz w:val="27"/>
          <w:szCs w:val="27"/>
          <w:lang w:val="ru-RU" w:eastAsia="ru-RU"/>
        </w:rPr>
        <w:t>цьому</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утворюються</w:t>
      </w:r>
      <w:proofErr w:type="spellEnd"/>
      <w:r w:rsidR="001F4457" w:rsidRPr="001F4457">
        <w:rPr>
          <w:rFonts w:ascii="Times New Roman" w:hAnsi="Times New Roman"/>
          <w:color w:val="FF0000"/>
          <w:sz w:val="27"/>
          <w:szCs w:val="27"/>
          <w:lang w:val="ru-RU" w:eastAsia="ru-RU"/>
        </w:rPr>
        <w:t xml:space="preserve"> нанокристали </w:t>
      </w:r>
      <w:proofErr w:type="spellStart"/>
      <w:r w:rsidR="001F4457" w:rsidRPr="001F4457">
        <w:rPr>
          <w:rFonts w:ascii="Times New Roman" w:hAnsi="Times New Roman"/>
          <w:color w:val="FF0000"/>
          <w:sz w:val="27"/>
          <w:szCs w:val="27"/>
          <w:lang w:val="ru-RU" w:eastAsia="ru-RU"/>
        </w:rPr>
        <w:t>розміром</w:t>
      </w:r>
      <w:proofErr w:type="spellEnd"/>
      <w:r w:rsidR="001F4457" w:rsidRPr="001F4457">
        <w:rPr>
          <w:rFonts w:ascii="Times New Roman" w:hAnsi="Times New Roman"/>
          <w:color w:val="FF0000"/>
          <w:sz w:val="27"/>
          <w:szCs w:val="27"/>
          <w:lang w:val="ru-RU" w:eastAsia="ru-RU"/>
        </w:rPr>
        <w:t xml:space="preserve"> 3-5 нм. </w:t>
      </w:r>
      <w:proofErr w:type="spellStart"/>
      <w:r w:rsidR="001F4457" w:rsidRPr="001F4457">
        <w:rPr>
          <w:rFonts w:ascii="Times New Roman" w:hAnsi="Times New Roman"/>
          <w:color w:val="FF0000"/>
          <w:sz w:val="27"/>
          <w:szCs w:val="27"/>
          <w:lang w:val="ru-RU" w:eastAsia="ru-RU"/>
        </w:rPr>
        <w:t>Якщо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вважати</w:t>
      </w:r>
      <w:proofErr w:type="spellEnd"/>
      <w:r w:rsidR="001F4457" w:rsidRPr="001F4457">
        <w:rPr>
          <w:rFonts w:ascii="Times New Roman" w:hAnsi="Times New Roman"/>
          <w:color w:val="FF0000"/>
          <w:sz w:val="27"/>
          <w:szCs w:val="27"/>
          <w:lang w:val="ru-RU" w:eastAsia="ru-RU"/>
        </w:rPr>
        <w:t xml:space="preserve"> для </w:t>
      </w:r>
      <w:proofErr w:type="spellStart"/>
      <w:r w:rsidR="001F4457" w:rsidRPr="001F4457">
        <w:rPr>
          <w:rFonts w:ascii="Times New Roman" w:hAnsi="Times New Roman"/>
          <w:color w:val="FF0000"/>
          <w:sz w:val="27"/>
          <w:szCs w:val="27"/>
          <w:lang w:val="ru-RU" w:eastAsia="ru-RU"/>
        </w:rPr>
        <w:t>простоти</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що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кожен</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нанокристал</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утворюється</w:t>
      </w:r>
      <w:proofErr w:type="spellEnd"/>
      <w:r w:rsidR="001F4457" w:rsidRPr="001F4457">
        <w:rPr>
          <w:rFonts w:ascii="Times New Roman" w:hAnsi="Times New Roman"/>
          <w:color w:val="FF0000"/>
          <w:sz w:val="27"/>
          <w:szCs w:val="27"/>
          <w:lang w:val="ru-RU" w:eastAsia="ru-RU"/>
        </w:rPr>
        <w:t xml:space="preserve"> за один цикл, то </w:t>
      </w:r>
      <w:proofErr w:type="spellStart"/>
      <w:r w:rsidR="001F4457" w:rsidRPr="001F4457">
        <w:rPr>
          <w:rFonts w:ascii="Times New Roman" w:hAnsi="Times New Roman"/>
          <w:color w:val="FF0000"/>
          <w:sz w:val="27"/>
          <w:szCs w:val="27"/>
          <w:lang w:val="ru-RU" w:eastAsia="ru-RU"/>
        </w:rPr>
        <w:t>виходить</w:t>
      </w:r>
      <w:proofErr w:type="spellEnd"/>
      <w:r w:rsidR="001F4457" w:rsidRPr="001F4457">
        <w:rPr>
          <w:rFonts w:ascii="Times New Roman" w:hAnsi="Times New Roman"/>
          <w:color w:val="FF0000"/>
          <w:sz w:val="27"/>
          <w:szCs w:val="27"/>
          <w:lang w:val="ru-RU" w:eastAsia="ru-RU"/>
        </w:rPr>
        <w:t xml:space="preserve"> 100</w:t>
      </w:r>
      <w:proofErr w:type="gramStart"/>
      <w:r w:rsidR="001F4457" w:rsidRPr="001F4457">
        <w:rPr>
          <w:rFonts w:ascii="Times New Roman" w:hAnsi="Times New Roman"/>
          <w:color w:val="FF0000"/>
          <w:sz w:val="27"/>
          <w:szCs w:val="27"/>
          <w:lang w:val="ru-RU" w:eastAsia="ru-RU"/>
        </w:rPr>
        <w:t xml:space="preserve"> :</w:t>
      </w:r>
      <w:proofErr w:type="gramEnd"/>
      <w:r w:rsidR="001F4457" w:rsidRPr="001F4457">
        <w:rPr>
          <w:rFonts w:ascii="Times New Roman" w:hAnsi="Times New Roman"/>
          <w:color w:val="FF0000"/>
          <w:sz w:val="27"/>
          <w:szCs w:val="27"/>
          <w:lang w:val="ru-RU" w:eastAsia="ru-RU"/>
        </w:rPr>
        <w:t xml:space="preserve"> 3 = 33 </w:t>
      </w:r>
      <w:proofErr w:type="spellStart"/>
      <w:r w:rsidR="001F4457" w:rsidRPr="001F4457">
        <w:rPr>
          <w:rFonts w:ascii="Times New Roman" w:hAnsi="Times New Roman"/>
          <w:color w:val="FF0000"/>
          <w:sz w:val="27"/>
          <w:szCs w:val="27"/>
          <w:lang w:val="ru-RU" w:eastAsia="ru-RU"/>
        </w:rPr>
        <w:t>або</w:t>
      </w:r>
      <w:proofErr w:type="spellEnd"/>
      <w:r w:rsidR="001F4457" w:rsidRPr="001F4457">
        <w:rPr>
          <w:rFonts w:ascii="Times New Roman" w:hAnsi="Times New Roman"/>
          <w:color w:val="FF0000"/>
          <w:sz w:val="27"/>
          <w:szCs w:val="27"/>
          <w:lang w:val="ru-RU" w:eastAsia="ru-RU"/>
        </w:rPr>
        <w:t xml:space="preserve"> 100 : 5 = 20. </w:t>
      </w:r>
      <w:proofErr w:type="spellStart"/>
      <w:r w:rsidR="001F4457" w:rsidRPr="001F4457">
        <w:rPr>
          <w:rFonts w:ascii="Times New Roman" w:hAnsi="Times New Roman"/>
          <w:color w:val="FF0000"/>
          <w:sz w:val="27"/>
          <w:szCs w:val="27"/>
          <w:lang w:val="ru-RU" w:eastAsia="ru-RU"/>
        </w:rPr>
        <w:t>Тобто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кристалізація</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відбувається</w:t>
      </w:r>
      <w:proofErr w:type="spellEnd"/>
      <w:r w:rsidR="001F4457" w:rsidRPr="001F4457">
        <w:rPr>
          <w:rFonts w:ascii="Times New Roman" w:hAnsi="Times New Roman"/>
          <w:color w:val="FF0000"/>
          <w:sz w:val="27"/>
          <w:szCs w:val="27"/>
          <w:lang w:val="ru-RU" w:eastAsia="ru-RU"/>
        </w:rPr>
        <w:t xml:space="preserve"> за 20-30 </w:t>
      </w:r>
      <w:proofErr w:type="spellStart"/>
      <w:r w:rsidR="001F4457" w:rsidRPr="001F4457">
        <w:rPr>
          <w:rFonts w:ascii="Times New Roman" w:hAnsi="Times New Roman"/>
          <w:color w:val="FF0000"/>
          <w:sz w:val="27"/>
          <w:szCs w:val="27"/>
          <w:lang w:val="ru-RU" w:eastAsia="ru-RU"/>
        </w:rPr>
        <w:t>циклі</w:t>
      </w:r>
      <w:proofErr w:type="gramStart"/>
      <w:r w:rsidR="001F4457" w:rsidRPr="001F4457">
        <w:rPr>
          <w:rFonts w:ascii="Times New Roman" w:hAnsi="Times New Roman"/>
          <w:color w:val="FF0000"/>
          <w:sz w:val="27"/>
          <w:szCs w:val="27"/>
          <w:lang w:val="ru-RU" w:eastAsia="ru-RU"/>
        </w:rPr>
        <w:t>в</w:t>
      </w:r>
      <w:proofErr w:type="spellEnd"/>
      <w:proofErr w:type="gramEnd"/>
      <w:r w:rsidR="001F4457" w:rsidRPr="001F4457">
        <w:rPr>
          <w:rFonts w:ascii="Times New Roman" w:hAnsi="Times New Roman"/>
          <w:color w:val="FF0000"/>
          <w:sz w:val="27"/>
          <w:szCs w:val="27"/>
          <w:lang w:val="ru-RU" w:eastAsia="ru-RU"/>
        </w:rPr>
        <w:t xml:space="preserve"> за 0.5-1.0 </w:t>
      </w:r>
      <w:proofErr w:type="spellStart"/>
      <w:r w:rsidR="001F4457" w:rsidRPr="001F4457">
        <w:rPr>
          <w:rFonts w:ascii="Times New Roman" w:hAnsi="Times New Roman"/>
          <w:color w:val="FF0000"/>
          <w:sz w:val="27"/>
          <w:szCs w:val="27"/>
          <w:lang w:val="ru-RU" w:eastAsia="ru-RU"/>
        </w:rPr>
        <w:t>години</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Тобто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період</w:t>
      </w:r>
      <w:proofErr w:type="spellEnd"/>
      <w:r w:rsidR="001F4457" w:rsidRPr="001F4457">
        <w:rPr>
          <w:rFonts w:ascii="Times New Roman" w:hAnsi="Times New Roman"/>
          <w:color w:val="FF0000"/>
          <w:sz w:val="27"/>
          <w:szCs w:val="27"/>
          <w:lang w:val="ru-RU" w:eastAsia="ru-RU"/>
        </w:rPr>
        <w:t xml:space="preserve"> циклу становить ~ 100 секунд. За </w:t>
      </w:r>
      <w:proofErr w:type="spellStart"/>
      <w:r w:rsidR="001F4457" w:rsidRPr="001F4457">
        <w:rPr>
          <w:rFonts w:ascii="Times New Roman" w:hAnsi="Times New Roman"/>
          <w:color w:val="FF0000"/>
          <w:sz w:val="27"/>
          <w:szCs w:val="27"/>
          <w:lang w:val="ru-RU" w:eastAsia="ru-RU"/>
        </w:rPr>
        <w:t>наявності</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лазерної</w:t>
      </w:r>
      <w:proofErr w:type="spellEnd"/>
      <w:r w:rsidR="001F4457" w:rsidRPr="001F4457">
        <w:rPr>
          <w:rFonts w:ascii="Times New Roman" w:hAnsi="Times New Roman"/>
          <w:color w:val="FF0000"/>
          <w:sz w:val="27"/>
          <w:szCs w:val="27"/>
          <w:lang w:val="ru-RU" w:eastAsia="ru-RU"/>
        </w:rPr>
        <w:t xml:space="preserve"> </w:t>
      </w:r>
      <w:proofErr w:type="spellStart"/>
      <w:proofErr w:type="gramStart"/>
      <w:r w:rsidR="001F4457" w:rsidRPr="001F4457">
        <w:rPr>
          <w:rFonts w:ascii="Times New Roman" w:hAnsi="Times New Roman"/>
          <w:color w:val="FF0000"/>
          <w:sz w:val="27"/>
          <w:szCs w:val="27"/>
          <w:lang w:val="ru-RU" w:eastAsia="ru-RU"/>
        </w:rPr>
        <w:t>п</w:t>
      </w:r>
      <w:proofErr w:type="gramEnd"/>
      <w:r w:rsidR="001F4457" w:rsidRPr="001F4457">
        <w:rPr>
          <w:rFonts w:ascii="Times New Roman" w:hAnsi="Times New Roman"/>
          <w:color w:val="FF0000"/>
          <w:sz w:val="27"/>
          <w:szCs w:val="27"/>
          <w:lang w:val="ru-RU" w:eastAsia="ru-RU"/>
        </w:rPr>
        <w:t>ідсвітки</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потужністю</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понад</w:t>
      </w:r>
      <w:proofErr w:type="spellEnd"/>
      <w:r w:rsidR="001F4457" w:rsidRPr="001F4457">
        <w:rPr>
          <w:rFonts w:ascii="Times New Roman" w:hAnsi="Times New Roman"/>
          <w:color w:val="FF0000"/>
          <w:sz w:val="27"/>
          <w:szCs w:val="27"/>
          <w:lang w:val="ru-RU" w:eastAsia="ru-RU"/>
        </w:rPr>
        <w:t xml:space="preserve"> 10*5 Вт\</w:t>
      </w:r>
      <w:proofErr w:type="spellStart"/>
      <w:r w:rsidR="001F4457" w:rsidRPr="001F4457">
        <w:rPr>
          <w:rFonts w:ascii="Times New Roman" w:hAnsi="Times New Roman"/>
          <w:color w:val="FF0000"/>
          <w:sz w:val="27"/>
          <w:szCs w:val="27"/>
          <w:lang w:val="ru-RU" w:eastAsia="ru-RU"/>
        </w:rPr>
        <w:t>кв.см</w:t>
      </w:r>
      <w:proofErr w:type="spellEnd"/>
      <w:r w:rsidR="001F4457" w:rsidRPr="001F4457">
        <w:rPr>
          <w:rFonts w:ascii="Times New Roman" w:hAnsi="Times New Roman"/>
          <w:color w:val="FF0000"/>
          <w:sz w:val="27"/>
          <w:szCs w:val="27"/>
          <w:lang w:val="ru-RU" w:eastAsia="ru-RU"/>
        </w:rPr>
        <w:t xml:space="preserve"> все </w:t>
      </w:r>
      <w:proofErr w:type="spellStart"/>
      <w:r w:rsidR="001F4457" w:rsidRPr="001F4457">
        <w:rPr>
          <w:rFonts w:ascii="Times New Roman" w:hAnsi="Times New Roman"/>
          <w:color w:val="FF0000"/>
          <w:sz w:val="27"/>
          <w:szCs w:val="27"/>
          <w:lang w:val="ru-RU" w:eastAsia="ru-RU"/>
        </w:rPr>
        <w:t>відбувається</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принаймні</w:t>
      </w:r>
      <w:proofErr w:type="spellEnd"/>
      <w:r w:rsidR="001F4457" w:rsidRPr="001F4457">
        <w:rPr>
          <w:rFonts w:ascii="Times New Roman" w:hAnsi="Times New Roman"/>
          <w:color w:val="FF0000"/>
          <w:sz w:val="27"/>
          <w:szCs w:val="27"/>
          <w:lang w:val="ru-RU" w:eastAsia="ru-RU"/>
        </w:rPr>
        <w:t xml:space="preserve"> на порядок </w:t>
      </w:r>
      <w:proofErr w:type="spellStart"/>
      <w:r w:rsidR="001F4457" w:rsidRPr="001F4457">
        <w:rPr>
          <w:rFonts w:ascii="Times New Roman" w:hAnsi="Times New Roman"/>
          <w:color w:val="FF0000"/>
          <w:sz w:val="27"/>
          <w:szCs w:val="27"/>
          <w:lang w:val="ru-RU" w:eastAsia="ru-RU"/>
        </w:rPr>
        <w:t>швидше</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Тобто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період</w:t>
      </w:r>
      <w:proofErr w:type="spellEnd"/>
      <w:r w:rsidR="001F4457" w:rsidRPr="001F4457">
        <w:rPr>
          <w:rFonts w:ascii="Times New Roman" w:hAnsi="Times New Roman"/>
          <w:color w:val="FF0000"/>
          <w:sz w:val="27"/>
          <w:szCs w:val="27"/>
          <w:lang w:val="ru-RU" w:eastAsia="ru-RU"/>
        </w:rPr>
        <w:t xml:space="preserve"> циклу </w:t>
      </w:r>
      <w:proofErr w:type="spellStart"/>
      <w:r w:rsidR="001F4457" w:rsidRPr="001F4457">
        <w:rPr>
          <w:rFonts w:ascii="Times New Roman" w:hAnsi="Times New Roman"/>
          <w:color w:val="FF0000"/>
          <w:sz w:val="27"/>
          <w:szCs w:val="27"/>
          <w:lang w:val="ru-RU" w:eastAsia="ru-RU"/>
        </w:rPr>
        <w:t>відповідно</w:t>
      </w:r>
      <w:proofErr w:type="spellEnd"/>
      <w:r w:rsidR="001F4457" w:rsidRPr="001F4457">
        <w:rPr>
          <w:rFonts w:ascii="Times New Roman" w:hAnsi="Times New Roman"/>
          <w:color w:val="FF0000"/>
          <w:sz w:val="27"/>
          <w:szCs w:val="27"/>
          <w:lang w:val="ru-RU" w:eastAsia="ru-RU"/>
        </w:rPr>
        <w:t xml:space="preserve"> </w:t>
      </w:r>
      <w:proofErr w:type="spellStart"/>
      <w:r w:rsidR="001F4457" w:rsidRPr="001F4457">
        <w:rPr>
          <w:rFonts w:ascii="Times New Roman" w:hAnsi="Times New Roman"/>
          <w:color w:val="FF0000"/>
          <w:sz w:val="27"/>
          <w:szCs w:val="27"/>
          <w:lang w:val="ru-RU" w:eastAsia="ru-RU"/>
        </w:rPr>
        <w:t>скорочується</w:t>
      </w:r>
      <w:proofErr w:type="spellEnd"/>
      <w:r w:rsidR="001F4457" w:rsidRPr="001F4457">
        <w:rPr>
          <w:rFonts w:ascii="Times New Roman" w:hAnsi="Times New Roman"/>
          <w:color w:val="FF0000"/>
          <w:sz w:val="27"/>
          <w:szCs w:val="27"/>
          <w:lang w:val="ru-RU" w:eastAsia="ru-RU"/>
        </w:rPr>
        <w:t>.</w:t>
      </w:r>
    </w:p>
    <w:p w:rsidR="00A65AD4" w:rsidRDefault="00A65AD4" w:rsidP="00A65AD4">
      <w:pPr>
        <w:pStyle w:val="a3"/>
        <w:numPr>
          <w:ilvl w:val="0"/>
          <w:numId w:val="4"/>
        </w:numPr>
        <w:spacing w:line="360" w:lineRule="auto"/>
        <w:rPr>
          <w:rFonts w:ascii="Times New Roman" w:hAnsi="Times New Roman"/>
          <w:szCs w:val="28"/>
        </w:rPr>
      </w:pPr>
      <w:r>
        <w:rPr>
          <w:rFonts w:ascii="Times New Roman" w:hAnsi="Times New Roman"/>
          <w:szCs w:val="28"/>
        </w:rPr>
        <w:t xml:space="preserve">На жаль, нам були доступні дослідження фазового складу тільки по спектрах комбінаційного розсіяння і </w:t>
      </w:r>
      <w:r w:rsidR="001F4457">
        <w:rPr>
          <w:rFonts w:ascii="Times New Roman" w:hAnsi="Times New Roman"/>
          <w:szCs w:val="28"/>
          <w:lang w:eastAsia="ru-RU"/>
        </w:rPr>
        <w:t>рентгеноструктурному аналізу. Однак, рентгеноструктурний аналіз не вдалось застосувати недостатню товщину плівок.</w:t>
      </w:r>
    </w:p>
    <w:p w:rsidR="001F4457" w:rsidRDefault="001F4457" w:rsidP="00A65AD4">
      <w:pPr>
        <w:pStyle w:val="a3"/>
        <w:numPr>
          <w:ilvl w:val="0"/>
          <w:numId w:val="4"/>
        </w:numPr>
        <w:spacing w:line="360" w:lineRule="auto"/>
        <w:rPr>
          <w:rFonts w:ascii="Times New Roman" w:hAnsi="Times New Roman"/>
          <w:szCs w:val="28"/>
        </w:rPr>
      </w:pPr>
      <w:r>
        <w:rPr>
          <w:rFonts w:ascii="Times New Roman" w:hAnsi="Times New Roman"/>
          <w:szCs w:val="28"/>
          <w:lang w:eastAsia="ru-RU"/>
        </w:rPr>
        <w:t>Погоджуюсь</w:t>
      </w:r>
    </w:p>
    <w:p w:rsidR="001F4457" w:rsidRPr="00A65AD4" w:rsidRDefault="001F4457" w:rsidP="00A65AD4">
      <w:pPr>
        <w:pStyle w:val="a3"/>
        <w:numPr>
          <w:ilvl w:val="0"/>
          <w:numId w:val="4"/>
        </w:numPr>
        <w:spacing w:line="360" w:lineRule="auto"/>
        <w:rPr>
          <w:rFonts w:ascii="Times New Roman" w:hAnsi="Times New Roman"/>
          <w:szCs w:val="28"/>
        </w:rPr>
      </w:pPr>
      <w:r>
        <w:rPr>
          <w:rFonts w:ascii="Times New Roman" w:hAnsi="Times New Roman"/>
          <w:szCs w:val="28"/>
          <w:lang w:eastAsia="ru-RU"/>
        </w:rPr>
        <w:t>Погоджуюсь.</w:t>
      </w:r>
    </w:p>
    <w:p w:rsidR="00803F08" w:rsidRDefault="00803F08"/>
    <w:sectPr w:rsidR="00803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R Cyr MT">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0B5"/>
    <w:multiLevelType w:val="hybridMultilevel"/>
    <w:tmpl w:val="59C69236"/>
    <w:lvl w:ilvl="0" w:tplc="DCEA7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4A66AD5"/>
    <w:multiLevelType w:val="hybridMultilevel"/>
    <w:tmpl w:val="909A0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10D47EA"/>
    <w:multiLevelType w:val="hybridMultilevel"/>
    <w:tmpl w:val="155E3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C8B3A1E"/>
    <w:multiLevelType w:val="hybridMultilevel"/>
    <w:tmpl w:val="8A9AE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CB"/>
    <w:rsid w:val="001450FC"/>
    <w:rsid w:val="001F4457"/>
    <w:rsid w:val="002F6FD4"/>
    <w:rsid w:val="003745D4"/>
    <w:rsid w:val="003F27CC"/>
    <w:rsid w:val="004069B0"/>
    <w:rsid w:val="00777AD6"/>
    <w:rsid w:val="007917AB"/>
    <w:rsid w:val="00803F08"/>
    <w:rsid w:val="00825633"/>
    <w:rsid w:val="009B3B7E"/>
    <w:rsid w:val="00A25A10"/>
    <w:rsid w:val="00A424CB"/>
    <w:rsid w:val="00A65AD4"/>
    <w:rsid w:val="00B26759"/>
    <w:rsid w:val="00B3205F"/>
    <w:rsid w:val="00B35B93"/>
    <w:rsid w:val="00B37692"/>
    <w:rsid w:val="00C60215"/>
    <w:rsid w:val="00D6556C"/>
    <w:rsid w:val="00E47136"/>
    <w:rsid w:val="00E50F8A"/>
    <w:rsid w:val="00E546AD"/>
    <w:rsid w:val="00EE3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59A"/>
    <w:pPr>
      <w:spacing w:after="0" w:line="240" w:lineRule="auto"/>
      <w:ind w:firstLine="709"/>
      <w:jc w:val="both"/>
    </w:pPr>
    <w:rPr>
      <w:rFonts w:ascii="Times NR Cyr MT" w:eastAsia="Times New Roman" w:hAnsi="Times NR Cyr MT" w:cs="Times New Roman"/>
      <w:sz w:val="28"/>
      <w:szCs w:val="20"/>
      <w:lang w:val="uk-UA" w:eastAsia="uk-UA"/>
    </w:rPr>
  </w:style>
  <w:style w:type="paragraph" w:styleId="1">
    <w:name w:val="heading 1"/>
    <w:basedOn w:val="a"/>
    <w:next w:val="a"/>
    <w:link w:val="10"/>
    <w:uiPriority w:val="9"/>
    <w:qFormat/>
    <w:rsid w:val="00777AD6"/>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59A"/>
    <w:pPr>
      <w:ind w:left="720"/>
      <w:contextualSpacing/>
    </w:pPr>
  </w:style>
  <w:style w:type="character" w:customStyle="1" w:styleId="10">
    <w:name w:val="Заголовок 1 Знак"/>
    <w:basedOn w:val="a0"/>
    <w:link w:val="1"/>
    <w:uiPriority w:val="9"/>
    <w:rsid w:val="00777AD6"/>
    <w:rPr>
      <w:rFonts w:asciiTheme="majorHAnsi" w:eastAsiaTheme="majorEastAsia" w:hAnsiTheme="majorHAnsi" w:cstheme="majorBidi"/>
      <w:b/>
      <w:bCs/>
      <w:color w:val="365F91" w:themeColor="accent1" w:themeShade="BF"/>
      <w:sz w:val="28"/>
      <w:szCs w:val="28"/>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59A"/>
    <w:pPr>
      <w:spacing w:after="0" w:line="240" w:lineRule="auto"/>
      <w:ind w:firstLine="709"/>
      <w:jc w:val="both"/>
    </w:pPr>
    <w:rPr>
      <w:rFonts w:ascii="Times NR Cyr MT" w:eastAsia="Times New Roman" w:hAnsi="Times NR Cyr MT" w:cs="Times New Roman"/>
      <w:sz w:val="28"/>
      <w:szCs w:val="20"/>
      <w:lang w:val="uk-UA" w:eastAsia="uk-UA"/>
    </w:rPr>
  </w:style>
  <w:style w:type="paragraph" w:styleId="1">
    <w:name w:val="heading 1"/>
    <w:basedOn w:val="a"/>
    <w:next w:val="a"/>
    <w:link w:val="10"/>
    <w:uiPriority w:val="9"/>
    <w:qFormat/>
    <w:rsid w:val="00777AD6"/>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59A"/>
    <w:pPr>
      <w:ind w:left="720"/>
      <w:contextualSpacing/>
    </w:pPr>
  </w:style>
  <w:style w:type="character" w:customStyle="1" w:styleId="10">
    <w:name w:val="Заголовок 1 Знак"/>
    <w:basedOn w:val="a0"/>
    <w:link w:val="1"/>
    <w:uiPriority w:val="9"/>
    <w:rsid w:val="00777AD6"/>
    <w:rPr>
      <w:rFonts w:asciiTheme="majorHAnsi" w:eastAsiaTheme="majorEastAsia" w:hAnsiTheme="majorHAnsi" w:cstheme="majorBidi"/>
      <w:b/>
      <w:bCs/>
      <w:color w:val="365F91" w:themeColor="accent1" w:themeShade="BF"/>
      <w:sz w:val="28"/>
      <w:szCs w:val="2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727</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2019-06-26T06:58:00Z</dcterms:created>
  <dcterms:modified xsi:type="dcterms:W3CDTF">2019-06-26T07:26:00Z</dcterms:modified>
</cp:coreProperties>
</file>