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08" w:rsidRDefault="009842F1" w:rsidP="001D4CA9">
      <w:pPr>
        <w:pStyle w:val="1"/>
        <w:spacing w:line="360" w:lineRule="auto"/>
      </w:pPr>
      <w:r>
        <w:t>Доповідь по захисту дисертації</w:t>
      </w:r>
    </w:p>
    <w:p w:rsidR="009842F1" w:rsidRPr="001E0E86" w:rsidRDefault="009842F1" w:rsidP="001D4CA9">
      <w:pPr>
        <w:pStyle w:val="a3"/>
        <w:numPr>
          <w:ilvl w:val="0"/>
          <w:numId w:val="1"/>
        </w:numPr>
        <w:spacing w:line="360" w:lineRule="auto"/>
        <w:rPr>
          <w:rFonts w:cs="Times New Roman"/>
          <w:szCs w:val="28"/>
        </w:rPr>
      </w:pPr>
      <w:r w:rsidRPr="00E852EF">
        <w:rPr>
          <w:rFonts w:cs="Times New Roman"/>
          <w:szCs w:val="28"/>
        </w:rPr>
        <w:t>Вступ</w:t>
      </w:r>
      <w:r w:rsidR="00897E65" w:rsidRPr="00E852EF">
        <w:rPr>
          <w:rFonts w:cs="Times New Roman"/>
          <w:szCs w:val="28"/>
        </w:rPr>
        <w:t xml:space="preserve"> </w:t>
      </w:r>
    </w:p>
    <w:p w:rsidR="001E0E86" w:rsidRPr="00733A25" w:rsidRDefault="001E0E86" w:rsidP="001D4CA9">
      <w:pPr>
        <w:pStyle w:val="a3"/>
        <w:numPr>
          <w:ilvl w:val="3"/>
          <w:numId w:val="2"/>
        </w:numPr>
        <w:spacing w:line="360" w:lineRule="auto"/>
        <w:ind w:left="851" w:hanging="284"/>
        <w:rPr>
          <w:rFonts w:cs="Times New Roman"/>
          <w:szCs w:val="28"/>
        </w:rPr>
      </w:pPr>
      <w:r w:rsidRPr="001E0E86">
        <w:rPr>
          <w:rFonts w:cs="Times New Roman"/>
          <w:szCs w:val="28"/>
        </w:rPr>
        <w:t>Представ</w:t>
      </w:r>
      <w:r w:rsidR="00EA1670">
        <w:rPr>
          <w:rFonts w:cs="Times New Roman"/>
          <w:szCs w:val="28"/>
        </w:rPr>
        <w:t>ляю Вашій увазі дисертацію на</w:t>
      </w:r>
      <w:r w:rsidRPr="001E0E86">
        <w:rPr>
          <w:rFonts w:cs="Times New Roman"/>
          <w:szCs w:val="28"/>
        </w:rPr>
        <w:t xml:space="preserve"> здобуття наукового ступеня кандидата </w:t>
      </w:r>
      <w:proofErr w:type="spellStart"/>
      <w:r w:rsidRPr="001E0E86">
        <w:rPr>
          <w:rFonts w:cs="Times New Roman"/>
          <w:szCs w:val="28"/>
        </w:rPr>
        <w:t>фіз.-мат</w:t>
      </w:r>
      <w:proofErr w:type="spellEnd"/>
      <w:r w:rsidRPr="001E0E86">
        <w:rPr>
          <w:rFonts w:cs="Times New Roman"/>
          <w:szCs w:val="28"/>
        </w:rPr>
        <w:t xml:space="preserve"> наук на тему «Вплив олова на формування нанокристалів кремнію плівкових сплавах кремній-олово та гетеро структурах кремній олово»</w:t>
      </w:r>
      <w:r>
        <w:rPr>
          <w:rFonts w:cs="Times New Roman"/>
          <w:szCs w:val="28"/>
        </w:rPr>
        <w:t xml:space="preserve">. Робота виконувалась під керівництвом доктора </w:t>
      </w:r>
      <w:proofErr w:type="spellStart"/>
      <w:r>
        <w:rPr>
          <w:rFonts w:cs="Times New Roman"/>
          <w:szCs w:val="28"/>
        </w:rPr>
        <w:t>фіз.-мат</w:t>
      </w:r>
      <w:proofErr w:type="spellEnd"/>
      <w:r>
        <w:rPr>
          <w:rFonts w:cs="Times New Roman"/>
          <w:szCs w:val="28"/>
        </w:rPr>
        <w:t xml:space="preserve"> наук </w:t>
      </w:r>
      <w:proofErr w:type="spellStart"/>
      <w:r>
        <w:rPr>
          <w:rFonts w:cs="Times New Roman"/>
          <w:szCs w:val="28"/>
        </w:rPr>
        <w:t>Неймаша</w:t>
      </w:r>
      <w:proofErr w:type="spellEnd"/>
      <w:r>
        <w:rPr>
          <w:rFonts w:cs="Times New Roman"/>
          <w:szCs w:val="28"/>
        </w:rPr>
        <w:t xml:space="preserve"> Володимира Борисовича.</w:t>
      </w:r>
    </w:p>
    <w:p w:rsidR="00733A25" w:rsidRDefault="00733A25" w:rsidP="001D4CA9">
      <w:pPr>
        <w:pStyle w:val="a3"/>
        <w:numPr>
          <w:ilvl w:val="3"/>
          <w:numId w:val="2"/>
        </w:numPr>
        <w:spacing w:line="360" w:lineRule="auto"/>
        <w:ind w:left="851" w:hanging="284"/>
        <w:rPr>
          <w:rFonts w:cs="Times New Roman"/>
          <w:szCs w:val="28"/>
        </w:rPr>
      </w:pPr>
      <w:r w:rsidRPr="004D3B8B">
        <w:rPr>
          <w:rFonts w:cs="Times New Roman"/>
          <w:szCs w:val="28"/>
        </w:rPr>
        <w:t>Дисертація складається із вступу і 5-ти розділів, а саме: літературного огляду,опису методик експерименту і трьох розділів з результатами</w:t>
      </w:r>
      <w:r>
        <w:rPr>
          <w:rFonts w:cs="Times New Roman"/>
          <w:szCs w:val="28"/>
        </w:rPr>
        <w:t xml:space="preserve"> досліджень</w:t>
      </w:r>
      <w:r w:rsidRPr="004D3B8B">
        <w:rPr>
          <w:rFonts w:cs="Times New Roman"/>
          <w:szCs w:val="28"/>
        </w:rPr>
        <w:t>.</w:t>
      </w:r>
    </w:p>
    <w:p w:rsidR="00E46200" w:rsidRPr="00E852EF" w:rsidRDefault="001E0E86" w:rsidP="001D4CA9">
      <w:pPr>
        <w:pStyle w:val="a3"/>
        <w:numPr>
          <w:ilvl w:val="0"/>
          <w:numId w:val="2"/>
        </w:numPr>
        <w:spacing w:line="360" w:lineRule="auto"/>
        <w:ind w:left="851" w:hanging="284"/>
        <w:rPr>
          <w:rFonts w:cs="Times New Roman"/>
          <w:szCs w:val="28"/>
        </w:rPr>
      </w:pPr>
      <w:r>
        <w:rPr>
          <w:rFonts w:cs="Times New Roman"/>
          <w:szCs w:val="28"/>
        </w:rPr>
        <w:t>Актуальність теми дисертації зумовлено перспективністю плівкового</w:t>
      </w:r>
      <w:r w:rsidR="003C011A" w:rsidRPr="00E852EF">
        <w:rPr>
          <w:rFonts w:cs="Times New Roman"/>
          <w:szCs w:val="28"/>
        </w:rPr>
        <w:t xml:space="preserve"> </w:t>
      </w:r>
      <w:r>
        <w:rPr>
          <w:rFonts w:cs="Times New Roman"/>
          <w:szCs w:val="28"/>
        </w:rPr>
        <w:t xml:space="preserve">нанокристалічного кремнію </w:t>
      </w:r>
      <w:r w:rsidR="003C011A" w:rsidRPr="00E852EF">
        <w:rPr>
          <w:rFonts w:cs="Times New Roman"/>
          <w:szCs w:val="28"/>
        </w:rPr>
        <w:t xml:space="preserve">для наступного </w:t>
      </w:r>
      <w:r w:rsidR="00E852EF" w:rsidRPr="00E852EF">
        <w:rPr>
          <w:rFonts w:cs="Times New Roman"/>
          <w:szCs w:val="28"/>
        </w:rPr>
        <w:t>покоління</w:t>
      </w:r>
      <w:r w:rsidR="003C011A" w:rsidRPr="00E852EF">
        <w:rPr>
          <w:rFonts w:cs="Times New Roman"/>
          <w:szCs w:val="28"/>
        </w:rPr>
        <w:t xml:space="preserve"> сонячних </w:t>
      </w:r>
      <w:r w:rsidR="00E852EF" w:rsidRPr="00E852EF">
        <w:rPr>
          <w:rFonts w:cs="Times New Roman"/>
          <w:szCs w:val="28"/>
        </w:rPr>
        <w:t>елементів</w:t>
      </w:r>
      <w:r w:rsidR="003C011A" w:rsidRPr="00E852EF">
        <w:rPr>
          <w:rFonts w:cs="Times New Roman"/>
          <w:szCs w:val="28"/>
        </w:rPr>
        <w:t xml:space="preserve"> на квантових точках</w:t>
      </w:r>
      <w:r w:rsidR="001966BF" w:rsidRPr="001966BF">
        <w:rPr>
          <w:rFonts w:cs="Times New Roman"/>
          <w:szCs w:val="28"/>
        </w:rPr>
        <w:t xml:space="preserve">. </w:t>
      </w:r>
      <w:r>
        <w:rPr>
          <w:rFonts w:cs="Times New Roman"/>
          <w:szCs w:val="28"/>
        </w:rPr>
        <w:t xml:space="preserve">Нанокристалічний кремній </w:t>
      </w:r>
      <w:r w:rsidR="003C011A" w:rsidRPr="00E852EF">
        <w:rPr>
          <w:rFonts w:cs="Times New Roman"/>
          <w:szCs w:val="28"/>
        </w:rPr>
        <w:t xml:space="preserve">поглинає світло по квазі-прямозонному </w:t>
      </w:r>
      <w:r w:rsidR="00E852EF" w:rsidRPr="00E852EF">
        <w:rPr>
          <w:rFonts w:cs="Times New Roman"/>
          <w:szCs w:val="28"/>
        </w:rPr>
        <w:t>механізму</w:t>
      </w:r>
      <w:r w:rsidR="003C011A" w:rsidRPr="00E852EF">
        <w:rPr>
          <w:rFonts w:cs="Times New Roman"/>
          <w:szCs w:val="28"/>
        </w:rPr>
        <w:t>. Більше того, ширина забороненої зони для нанокристалічного кремнію залежить від розмірів нанокристалів в діапазоні розмірів від 1 до 10 нм.</w:t>
      </w:r>
    </w:p>
    <w:p w:rsidR="00C87817" w:rsidRPr="00E852EF" w:rsidRDefault="00E852EF" w:rsidP="001D4CA9">
      <w:pPr>
        <w:pStyle w:val="a3"/>
        <w:numPr>
          <w:ilvl w:val="0"/>
          <w:numId w:val="2"/>
        </w:numPr>
        <w:spacing w:line="360" w:lineRule="auto"/>
        <w:ind w:left="851" w:hanging="284"/>
        <w:rPr>
          <w:rFonts w:cs="Times New Roman"/>
          <w:szCs w:val="28"/>
        </w:rPr>
      </w:pPr>
      <w:r>
        <w:rPr>
          <w:rFonts w:cs="Times New Roman"/>
          <w:szCs w:val="28"/>
        </w:rPr>
        <w:t>Однак</w:t>
      </w:r>
      <w:r w:rsidRPr="00FC7D16">
        <w:t xml:space="preserve">, </w:t>
      </w:r>
      <w:r w:rsidR="00FC7D16">
        <w:t xml:space="preserve">сучасні технології виробництва </w:t>
      </w:r>
      <w:r w:rsidRPr="00FC7D16">
        <w:t>не дозволяють достатньо точно керувати розмір</w:t>
      </w:r>
      <w:r w:rsidR="007864CF">
        <w:t>а</w:t>
      </w:r>
      <w:r w:rsidRPr="00FC7D16">
        <w:t>м</w:t>
      </w:r>
      <w:r w:rsidR="007864CF">
        <w:t>и</w:t>
      </w:r>
      <w:r w:rsidRPr="00FC7D16">
        <w:t xml:space="preserve"> нанокристалів </w:t>
      </w:r>
      <w:r w:rsidR="00FC7D16">
        <w:t>в цьому діапазоні розмірів.</w:t>
      </w:r>
    </w:p>
    <w:p w:rsidR="00FF21E4" w:rsidRDefault="00C17B39" w:rsidP="001D4CA9">
      <w:pPr>
        <w:pStyle w:val="a3"/>
        <w:numPr>
          <w:ilvl w:val="0"/>
          <w:numId w:val="2"/>
        </w:numPr>
        <w:spacing w:line="360" w:lineRule="auto"/>
        <w:ind w:left="851" w:hanging="284"/>
        <w:rPr>
          <w:rFonts w:cs="Times New Roman"/>
          <w:szCs w:val="28"/>
        </w:rPr>
      </w:pPr>
      <w:r w:rsidRPr="00981479">
        <w:rPr>
          <w:rFonts w:cs="Times New Roman"/>
          <w:szCs w:val="28"/>
        </w:rPr>
        <w:t xml:space="preserve">Одним із способів виготовлення нанокристалічного кремнію є </w:t>
      </w:r>
      <w:r w:rsidR="00D87F80" w:rsidRPr="00981479">
        <w:rPr>
          <w:rFonts w:cs="Times New Roman"/>
          <w:szCs w:val="28"/>
        </w:rPr>
        <w:t xml:space="preserve">індукована металами </w:t>
      </w:r>
      <w:r w:rsidRPr="00981479">
        <w:rPr>
          <w:rFonts w:cs="Times New Roman"/>
          <w:szCs w:val="28"/>
        </w:rPr>
        <w:t>кристалізація аморфного кремнію.</w:t>
      </w:r>
      <w:r w:rsidR="002F412C" w:rsidRPr="00981479">
        <w:rPr>
          <w:rFonts w:cs="Times New Roman"/>
          <w:szCs w:val="28"/>
        </w:rPr>
        <w:t xml:space="preserve"> </w:t>
      </w:r>
      <w:r w:rsidR="00D87F80" w:rsidRPr="00981479">
        <w:rPr>
          <w:rFonts w:cs="Times New Roman"/>
          <w:szCs w:val="28"/>
        </w:rPr>
        <w:t>Причому, саме використання Олова викликає практичний інтерес. Олово ізовалентний кремнію елемент, тому не створює додаткових енергетичних рівнів в забороненій зоні кремнію. Тому не впливає на електричні і рекомбінаційні властивості.</w:t>
      </w:r>
      <w:r w:rsidR="00EC42E3">
        <w:rPr>
          <w:rFonts w:cs="Times New Roman"/>
          <w:szCs w:val="28"/>
        </w:rPr>
        <w:t xml:space="preserve"> Однак, олово впливає на радіаційне і </w:t>
      </w:r>
      <w:r w:rsidR="00652F8E">
        <w:rPr>
          <w:rFonts w:cs="Times New Roman"/>
          <w:szCs w:val="28"/>
        </w:rPr>
        <w:t>термічне дефектоутворення у кре</w:t>
      </w:r>
      <w:r w:rsidR="00EC42E3">
        <w:rPr>
          <w:rFonts w:cs="Times New Roman"/>
          <w:szCs w:val="28"/>
        </w:rPr>
        <w:t>м</w:t>
      </w:r>
      <w:r w:rsidR="00652F8E">
        <w:rPr>
          <w:rFonts w:cs="Times New Roman"/>
          <w:szCs w:val="28"/>
        </w:rPr>
        <w:t>н</w:t>
      </w:r>
      <w:r w:rsidR="00EC42E3">
        <w:rPr>
          <w:rFonts w:cs="Times New Roman"/>
          <w:szCs w:val="28"/>
        </w:rPr>
        <w:t>ію</w:t>
      </w:r>
      <w:r w:rsidR="00D87F80" w:rsidRPr="00981479">
        <w:rPr>
          <w:rFonts w:cs="Times New Roman"/>
          <w:szCs w:val="28"/>
        </w:rPr>
        <w:t>.</w:t>
      </w:r>
      <w:r w:rsidR="00EC42E3">
        <w:rPr>
          <w:rFonts w:cs="Times New Roman"/>
          <w:szCs w:val="28"/>
        </w:rPr>
        <w:t xml:space="preserve"> </w:t>
      </w:r>
      <w:r w:rsidR="00652F8E">
        <w:rPr>
          <w:rFonts w:cs="Times New Roman"/>
          <w:szCs w:val="28"/>
        </w:rPr>
        <w:t>Атоми Олова створюють</w:t>
      </w:r>
      <w:r w:rsidR="00FF21E4">
        <w:rPr>
          <w:rFonts w:cs="Times New Roman"/>
          <w:szCs w:val="28"/>
        </w:rPr>
        <w:t xml:space="preserve"> деформаційні напруження в гратці кремнію за рахунок в 4 рази більших розмірів. Було зроблено припущення, що за рахунок великої маси олова, порівняно з кремнієм, олово може виконувати роль центра кристалізації для кремнію. Також є експериментальні підтвердження того, що температура кристалізацію аморфного кремнію знижується на сотн</w:t>
      </w:r>
      <w:r w:rsidR="0095414E">
        <w:rPr>
          <w:rFonts w:cs="Times New Roman"/>
          <w:szCs w:val="28"/>
        </w:rPr>
        <w:t xml:space="preserve">і градусів при легуванні оловом а також у </w:t>
      </w:r>
      <w:r w:rsidR="00652F8E">
        <w:rPr>
          <w:rFonts w:cs="Times New Roman"/>
          <w:szCs w:val="28"/>
        </w:rPr>
        <w:t>шаруватих</w:t>
      </w:r>
      <w:r w:rsidR="0095414E">
        <w:rPr>
          <w:rFonts w:cs="Times New Roman"/>
          <w:szCs w:val="28"/>
        </w:rPr>
        <w:t xml:space="preserve"> структурах.</w:t>
      </w:r>
    </w:p>
    <w:p w:rsidR="0095414E" w:rsidRDefault="0095414E" w:rsidP="001D4CA9">
      <w:pPr>
        <w:pStyle w:val="a3"/>
        <w:numPr>
          <w:ilvl w:val="0"/>
          <w:numId w:val="2"/>
        </w:numPr>
        <w:spacing w:line="360" w:lineRule="auto"/>
        <w:ind w:left="851" w:hanging="284"/>
        <w:rPr>
          <w:rFonts w:cs="Times New Roman"/>
          <w:szCs w:val="28"/>
        </w:rPr>
      </w:pPr>
      <w:r>
        <w:rPr>
          <w:rFonts w:cs="Times New Roman"/>
          <w:szCs w:val="28"/>
        </w:rPr>
        <w:lastRenderedPageBreak/>
        <w:t>Також в літературі є інформація, що потужне лазерне випромінювання здатне кристалізувати аморфний кремній у вигляді кристалів розміром менше 10нм</w:t>
      </w:r>
    </w:p>
    <w:p w:rsidR="0095414E" w:rsidRPr="00FF21E4" w:rsidRDefault="0095414E" w:rsidP="001D4CA9">
      <w:pPr>
        <w:pStyle w:val="a3"/>
        <w:numPr>
          <w:ilvl w:val="0"/>
          <w:numId w:val="2"/>
        </w:numPr>
        <w:spacing w:line="360" w:lineRule="auto"/>
        <w:ind w:left="851" w:hanging="284"/>
        <w:rPr>
          <w:rFonts w:cs="Times New Roman"/>
          <w:szCs w:val="28"/>
        </w:rPr>
      </w:pPr>
      <w:r>
        <w:rPr>
          <w:rFonts w:cs="Times New Roman"/>
          <w:szCs w:val="28"/>
        </w:rPr>
        <w:t>На основі аналізу літератури сформульовані сформульовано наступні задачі</w:t>
      </w:r>
    </w:p>
    <w:p w:rsidR="00B217BD" w:rsidRDefault="0095414E" w:rsidP="001D4CA9">
      <w:pPr>
        <w:pStyle w:val="a3"/>
        <w:numPr>
          <w:ilvl w:val="4"/>
          <w:numId w:val="3"/>
        </w:numPr>
        <w:spacing w:line="360" w:lineRule="auto"/>
        <w:ind w:left="1276" w:hanging="283"/>
        <w:rPr>
          <w:rFonts w:cs="Times New Roman"/>
          <w:szCs w:val="28"/>
        </w:rPr>
      </w:pPr>
      <w:r w:rsidRPr="0095414E">
        <w:rPr>
          <w:rFonts w:cs="Times New Roman"/>
          <w:szCs w:val="28"/>
        </w:rPr>
        <w:t>Дослідити вплив легування оловом та термообробок на мікроструктуру і розподіл домішок в аморфних сплавах кремній-олово</w:t>
      </w:r>
    </w:p>
    <w:p w:rsidR="0095414E" w:rsidRPr="0095414E" w:rsidRDefault="0095414E" w:rsidP="001D4CA9">
      <w:pPr>
        <w:pStyle w:val="a3"/>
        <w:numPr>
          <w:ilvl w:val="4"/>
          <w:numId w:val="3"/>
        </w:numPr>
        <w:spacing w:line="360" w:lineRule="auto"/>
        <w:ind w:left="1276" w:hanging="283"/>
        <w:rPr>
          <w:rFonts w:cs="Times New Roman"/>
          <w:szCs w:val="28"/>
        </w:rPr>
      </w:pPr>
      <w:r w:rsidRPr="0095414E">
        <w:rPr>
          <w:rFonts w:cs="Times New Roman"/>
          <w:szCs w:val="28"/>
        </w:rPr>
        <w:t xml:space="preserve">Дослідити особливості формування нанокристалів в наслідок індукованої оловом кристалізації a-Si в </w:t>
      </w:r>
      <w:r w:rsidR="00652F8E">
        <w:rPr>
          <w:rFonts w:cs="Times New Roman"/>
          <w:szCs w:val="28"/>
        </w:rPr>
        <w:t xml:space="preserve">багатошарових </w:t>
      </w:r>
      <w:r w:rsidRPr="0095414E">
        <w:rPr>
          <w:rFonts w:cs="Times New Roman"/>
          <w:szCs w:val="28"/>
        </w:rPr>
        <w:t xml:space="preserve">структурах </w:t>
      </w:r>
      <w:proofErr w:type="spellStart"/>
      <w:r w:rsidRPr="0095414E">
        <w:rPr>
          <w:rFonts w:cs="Times New Roman"/>
          <w:szCs w:val="28"/>
        </w:rPr>
        <w:t>Si\Sn\Si</w:t>
      </w:r>
      <w:proofErr w:type="spellEnd"/>
      <w:r w:rsidRPr="0095414E">
        <w:rPr>
          <w:rFonts w:cs="Times New Roman"/>
          <w:szCs w:val="28"/>
        </w:rPr>
        <w:t>, від їх архітектури та умов теплових обробок.</w:t>
      </w:r>
    </w:p>
    <w:p w:rsidR="0095414E" w:rsidRPr="0095414E" w:rsidRDefault="0095414E" w:rsidP="001D4CA9">
      <w:pPr>
        <w:pStyle w:val="a3"/>
        <w:numPr>
          <w:ilvl w:val="4"/>
          <w:numId w:val="3"/>
        </w:numPr>
        <w:spacing w:line="360" w:lineRule="auto"/>
        <w:ind w:left="1276" w:hanging="283"/>
        <w:rPr>
          <w:rFonts w:cs="Times New Roman"/>
          <w:szCs w:val="28"/>
        </w:rPr>
      </w:pPr>
      <w:r w:rsidRPr="0095414E">
        <w:rPr>
          <w:rFonts w:cs="Times New Roman"/>
          <w:szCs w:val="28"/>
        </w:rPr>
        <w:t>Встановити і проаналізувати головні фізичні фактори, які визначають процеси трансформації кремнію із аморфного у кристалічний стан за участю олова.</w:t>
      </w:r>
    </w:p>
    <w:p w:rsidR="004D3B8B" w:rsidRPr="00733A25" w:rsidRDefault="0095414E" w:rsidP="001D4CA9">
      <w:pPr>
        <w:pStyle w:val="a3"/>
        <w:numPr>
          <w:ilvl w:val="4"/>
          <w:numId w:val="3"/>
        </w:numPr>
        <w:spacing w:line="360" w:lineRule="auto"/>
        <w:ind w:left="1276" w:hanging="283"/>
        <w:rPr>
          <w:rFonts w:cs="Times New Roman"/>
          <w:szCs w:val="28"/>
        </w:rPr>
      </w:pPr>
      <w:r w:rsidRPr="004D3B8B">
        <w:rPr>
          <w:rFonts w:cs="Times New Roman"/>
          <w:szCs w:val="28"/>
        </w:rPr>
        <w:t xml:space="preserve">Дослідити роль головних параметрів світла лазерів імпульсної та неперервної дії на формування нанокристалів кремнію в гетероструктурах </w:t>
      </w:r>
      <w:proofErr w:type="spellStart"/>
      <w:r w:rsidRPr="004D3B8B">
        <w:rPr>
          <w:rFonts w:cs="Times New Roman"/>
          <w:szCs w:val="28"/>
        </w:rPr>
        <w:t>Si\Sn</w:t>
      </w:r>
      <w:proofErr w:type="spellEnd"/>
      <w:r w:rsidRPr="004D3B8B">
        <w:rPr>
          <w:rFonts w:cs="Times New Roman"/>
          <w:szCs w:val="28"/>
        </w:rPr>
        <w:t xml:space="preserve"> та </w:t>
      </w:r>
      <w:proofErr w:type="spellStart"/>
      <w:r w:rsidRPr="004D3B8B">
        <w:rPr>
          <w:rFonts w:cs="Times New Roman"/>
          <w:szCs w:val="28"/>
        </w:rPr>
        <w:t>Si\Sn\Si</w:t>
      </w:r>
      <w:proofErr w:type="spellEnd"/>
      <w:r w:rsidRPr="004D3B8B">
        <w:rPr>
          <w:rFonts w:cs="Times New Roman"/>
          <w:szCs w:val="28"/>
        </w:rPr>
        <w:t xml:space="preserve"> різної архітектури. </w:t>
      </w:r>
      <w:r w:rsidR="00CA0D05" w:rsidRPr="004D3B8B">
        <w:rPr>
          <w:rFonts w:cs="Times New Roman"/>
          <w:szCs w:val="28"/>
        </w:rPr>
        <w:t>Почнемо з легування оловом</w:t>
      </w:r>
    </w:p>
    <w:p w:rsidR="0095414E" w:rsidRDefault="0095414E" w:rsidP="001D4CA9">
      <w:pPr>
        <w:pStyle w:val="a3"/>
        <w:numPr>
          <w:ilvl w:val="0"/>
          <w:numId w:val="1"/>
        </w:numPr>
        <w:spacing w:line="360" w:lineRule="auto"/>
        <w:rPr>
          <w:rFonts w:cs="Times New Roman"/>
          <w:szCs w:val="28"/>
        </w:rPr>
      </w:pPr>
      <w:r>
        <w:rPr>
          <w:rFonts w:cs="Times New Roman"/>
          <w:szCs w:val="28"/>
        </w:rPr>
        <w:t>Експеримент</w:t>
      </w:r>
    </w:p>
    <w:p w:rsidR="0095414E" w:rsidRDefault="003374AF" w:rsidP="001D4CA9">
      <w:pPr>
        <w:pStyle w:val="a3"/>
        <w:numPr>
          <w:ilvl w:val="2"/>
          <w:numId w:val="11"/>
        </w:numPr>
        <w:spacing w:line="360" w:lineRule="auto"/>
        <w:rPr>
          <w:rFonts w:cs="Times New Roman"/>
          <w:szCs w:val="28"/>
        </w:rPr>
      </w:pPr>
      <w:r>
        <w:rPr>
          <w:rFonts w:cs="Times New Roman"/>
          <w:szCs w:val="28"/>
        </w:rPr>
        <w:t>Об’єктом</w:t>
      </w:r>
      <w:r w:rsidR="0095414E">
        <w:rPr>
          <w:rFonts w:cs="Times New Roman"/>
          <w:szCs w:val="28"/>
        </w:rPr>
        <w:t xml:space="preserve"> досліджен</w:t>
      </w:r>
      <w:r w:rsidR="00B140FB">
        <w:rPr>
          <w:rFonts w:cs="Times New Roman"/>
          <w:szCs w:val="28"/>
        </w:rPr>
        <w:t>ня були плівкові сплави кремній-</w:t>
      </w:r>
      <w:r w:rsidR="0095414E">
        <w:rPr>
          <w:rFonts w:cs="Times New Roman"/>
          <w:szCs w:val="28"/>
        </w:rPr>
        <w:t xml:space="preserve">олово та </w:t>
      </w:r>
      <w:r>
        <w:rPr>
          <w:rFonts w:cs="Times New Roman"/>
          <w:szCs w:val="28"/>
        </w:rPr>
        <w:t>шаруваті</w:t>
      </w:r>
      <w:r w:rsidR="0095414E">
        <w:rPr>
          <w:rFonts w:cs="Times New Roman"/>
          <w:szCs w:val="28"/>
        </w:rPr>
        <w:t xml:space="preserve"> структури </w:t>
      </w:r>
      <w:r w:rsidR="00B140FB">
        <w:rPr>
          <w:rFonts w:cs="Times New Roman"/>
          <w:szCs w:val="28"/>
        </w:rPr>
        <w:t>кремній-</w:t>
      </w:r>
      <w:r w:rsidR="0095414E">
        <w:rPr>
          <w:rFonts w:cs="Times New Roman"/>
          <w:szCs w:val="28"/>
        </w:rPr>
        <w:t>олов</w:t>
      </w:r>
      <w:r w:rsidR="00B140FB">
        <w:rPr>
          <w:rFonts w:cs="Times New Roman"/>
          <w:szCs w:val="28"/>
        </w:rPr>
        <w:t>о</w:t>
      </w:r>
      <w:r w:rsidR="0095414E">
        <w:rPr>
          <w:rFonts w:cs="Times New Roman"/>
          <w:szCs w:val="28"/>
        </w:rPr>
        <w:t xml:space="preserve">. Зразки виготовлялись шляхом термічного випаровування і осадження з газової фази </w:t>
      </w:r>
      <w:r w:rsidR="00B140FB">
        <w:rPr>
          <w:rFonts w:cs="Times New Roman"/>
          <w:szCs w:val="28"/>
        </w:rPr>
        <w:t>порошків кремнію і олова або їх суміші</w:t>
      </w:r>
    </w:p>
    <w:p w:rsidR="00B140FB" w:rsidRDefault="00B140FB" w:rsidP="001D4CA9">
      <w:pPr>
        <w:pStyle w:val="a3"/>
        <w:numPr>
          <w:ilvl w:val="2"/>
          <w:numId w:val="11"/>
        </w:numPr>
        <w:spacing w:line="360" w:lineRule="auto"/>
        <w:rPr>
          <w:rFonts w:cs="Times New Roman"/>
          <w:szCs w:val="28"/>
        </w:rPr>
      </w:pPr>
      <w:r>
        <w:rPr>
          <w:rFonts w:cs="Times New Roman"/>
          <w:szCs w:val="28"/>
        </w:rPr>
        <w:t>Аналіз фазового стану і температури плівок оцінювались по спектрах комбінаційного розсіяння світла</w:t>
      </w:r>
    </w:p>
    <w:p w:rsidR="00B140FB" w:rsidRPr="00B140FB" w:rsidRDefault="00B140FB" w:rsidP="001D4CA9">
      <w:pPr>
        <w:pStyle w:val="a3"/>
        <w:numPr>
          <w:ilvl w:val="2"/>
          <w:numId w:val="11"/>
        </w:numPr>
        <w:spacing w:line="360" w:lineRule="auto"/>
        <w:rPr>
          <w:rFonts w:cs="Times New Roman"/>
          <w:szCs w:val="28"/>
        </w:rPr>
      </w:pPr>
      <w:r w:rsidRPr="00B140FB">
        <w:rPr>
          <w:rFonts w:cs="Times New Roman"/>
          <w:szCs w:val="28"/>
        </w:rPr>
        <w:t xml:space="preserve">Аналіз вмісту та просторового розподілу домішок </w:t>
      </w:r>
      <w:r w:rsidR="003374AF">
        <w:rPr>
          <w:rFonts w:cs="Times New Roman"/>
          <w:szCs w:val="28"/>
        </w:rPr>
        <w:t xml:space="preserve">визначався </w:t>
      </w:r>
      <w:r w:rsidRPr="00B140FB">
        <w:rPr>
          <w:rFonts w:cs="Times New Roman"/>
          <w:szCs w:val="28"/>
        </w:rPr>
        <w:t>методом Оже-спектроскопії при іон</w:t>
      </w:r>
      <w:r w:rsidR="003374AF">
        <w:rPr>
          <w:rFonts w:cs="Times New Roman"/>
          <w:szCs w:val="28"/>
        </w:rPr>
        <w:t>ному травленні та Рентгенівського флуоресцентного</w:t>
      </w:r>
      <w:r w:rsidRPr="00B140FB">
        <w:rPr>
          <w:rFonts w:cs="Times New Roman"/>
          <w:szCs w:val="28"/>
        </w:rPr>
        <w:t xml:space="preserve"> аналіз</w:t>
      </w:r>
      <w:r w:rsidR="003374AF">
        <w:rPr>
          <w:rFonts w:cs="Times New Roman"/>
          <w:szCs w:val="28"/>
        </w:rPr>
        <w:t>у</w:t>
      </w:r>
      <w:r w:rsidRPr="00B140FB">
        <w:rPr>
          <w:rFonts w:cs="Times New Roman"/>
          <w:szCs w:val="28"/>
        </w:rPr>
        <w:t>.</w:t>
      </w:r>
    </w:p>
    <w:p w:rsidR="00B140FB" w:rsidRDefault="00B140FB" w:rsidP="001D4CA9">
      <w:pPr>
        <w:pStyle w:val="a3"/>
        <w:numPr>
          <w:ilvl w:val="2"/>
          <w:numId w:val="11"/>
        </w:numPr>
        <w:spacing w:line="360" w:lineRule="auto"/>
        <w:rPr>
          <w:rFonts w:cs="Times New Roman"/>
          <w:szCs w:val="28"/>
        </w:rPr>
      </w:pPr>
      <w:r w:rsidRPr="00B140FB">
        <w:rPr>
          <w:rFonts w:cs="Times New Roman"/>
          <w:szCs w:val="28"/>
        </w:rPr>
        <w:t>Електронна мікроскоп</w:t>
      </w:r>
      <w:r>
        <w:rPr>
          <w:rFonts w:cs="Times New Roman"/>
          <w:szCs w:val="28"/>
        </w:rPr>
        <w:t xml:space="preserve">ія (SEM) </w:t>
      </w:r>
    </w:p>
    <w:p w:rsidR="0095414E" w:rsidRPr="0095414E" w:rsidRDefault="0095414E" w:rsidP="001D4CA9">
      <w:pPr>
        <w:pStyle w:val="a3"/>
        <w:numPr>
          <w:ilvl w:val="0"/>
          <w:numId w:val="1"/>
        </w:numPr>
        <w:spacing w:line="360" w:lineRule="auto"/>
        <w:rPr>
          <w:rFonts w:cs="Times New Roman"/>
          <w:szCs w:val="28"/>
        </w:rPr>
      </w:pPr>
    </w:p>
    <w:p w:rsidR="006A57D0" w:rsidRPr="0095414E" w:rsidRDefault="006A57D0" w:rsidP="001D4CA9">
      <w:pPr>
        <w:pStyle w:val="a3"/>
        <w:numPr>
          <w:ilvl w:val="2"/>
          <w:numId w:val="10"/>
        </w:numPr>
        <w:spacing w:line="360" w:lineRule="auto"/>
        <w:rPr>
          <w:rFonts w:cs="Times New Roman"/>
          <w:szCs w:val="28"/>
        </w:rPr>
      </w:pPr>
      <w:r w:rsidRPr="0095414E">
        <w:rPr>
          <w:rFonts w:cs="Times New Roman"/>
          <w:szCs w:val="28"/>
        </w:rPr>
        <w:t>Для першої частини експерименту виготовлялись плівкові зразки методом термічного випаровування у вакуумі суміші порошків кремнію і олова у різних пропорціях і осадження на підкладки з монокристалічного кремнію при температурі 300С</w:t>
      </w:r>
    </w:p>
    <w:p w:rsidR="00A141F9" w:rsidRPr="00784903" w:rsidRDefault="006A57D0" w:rsidP="001D4CA9">
      <w:pPr>
        <w:pStyle w:val="a3"/>
        <w:numPr>
          <w:ilvl w:val="2"/>
          <w:numId w:val="10"/>
        </w:numPr>
        <w:spacing w:line="360" w:lineRule="auto"/>
        <w:rPr>
          <w:rFonts w:cs="Times New Roman"/>
          <w:szCs w:val="28"/>
          <w:highlight w:val="yellow"/>
        </w:rPr>
      </w:pPr>
      <w:r w:rsidRPr="00784903">
        <w:rPr>
          <w:rFonts w:cs="Times New Roman"/>
          <w:szCs w:val="28"/>
          <w:highlight w:val="yellow"/>
        </w:rPr>
        <w:lastRenderedPageBreak/>
        <w:t>Аналіз фазового стану плівок аналізувався по спектрах КРС. Частка кристалічної фази оцінювалась по відношенню інтегральної інтенсивності аморфної і кристалічної складової спектра, розміри нанокристалів оцінювались по зсуву піка для нанокристалічного кремнію відносно монокристалічного.</w:t>
      </w:r>
    </w:p>
    <w:p w:rsidR="001D4CA9" w:rsidRDefault="001D4CA9" w:rsidP="001D4CA9">
      <w:pPr>
        <w:pStyle w:val="a3"/>
        <w:numPr>
          <w:ilvl w:val="2"/>
          <w:numId w:val="10"/>
        </w:numPr>
        <w:spacing w:line="360" w:lineRule="auto"/>
        <w:rPr>
          <w:szCs w:val="28"/>
          <w:lang w:val="ru-RU"/>
        </w:rPr>
      </w:pPr>
      <w:r>
        <w:rPr>
          <w:rFonts w:cs="Times New Roman"/>
          <w:szCs w:val="28"/>
        </w:rPr>
        <w:t xml:space="preserve">Виявлено, що </w:t>
      </w:r>
      <w:r>
        <w:rPr>
          <w:szCs w:val="28"/>
          <w:lang w:val="ru-RU"/>
        </w:rPr>
        <w:t>м</w:t>
      </w:r>
      <w:r w:rsidRPr="001D4CA9">
        <w:rPr>
          <w:szCs w:val="28"/>
          <w:lang w:val="ru-RU"/>
        </w:rPr>
        <w:t xml:space="preserve">аксимальна </w:t>
      </w:r>
      <w:proofErr w:type="spellStart"/>
      <w:r w:rsidRPr="001D4CA9">
        <w:rPr>
          <w:szCs w:val="28"/>
          <w:lang w:val="ru-RU"/>
        </w:rPr>
        <w:t>розчинність</w:t>
      </w:r>
      <w:proofErr w:type="spellEnd"/>
      <w:r w:rsidRPr="001D4CA9">
        <w:rPr>
          <w:szCs w:val="28"/>
          <w:lang w:val="ru-RU"/>
        </w:rPr>
        <w:t xml:space="preserve"> олова в аморфному </w:t>
      </w:r>
      <w:proofErr w:type="spellStart"/>
      <w:r w:rsidRPr="001D4CA9">
        <w:rPr>
          <w:szCs w:val="28"/>
          <w:lang w:val="ru-RU"/>
        </w:rPr>
        <w:t>кремнії</w:t>
      </w:r>
      <w:proofErr w:type="spellEnd"/>
      <w:r w:rsidRPr="001D4CA9">
        <w:rPr>
          <w:szCs w:val="28"/>
          <w:lang w:val="ru-RU"/>
        </w:rPr>
        <w:t xml:space="preserve"> становить величину в </w:t>
      </w:r>
      <w:proofErr w:type="spellStart"/>
      <w:r w:rsidRPr="001D4CA9">
        <w:rPr>
          <w:szCs w:val="28"/>
          <w:lang w:val="ru-RU"/>
        </w:rPr>
        <w:t>інтервалі</w:t>
      </w:r>
      <w:proofErr w:type="spellEnd"/>
      <w:r w:rsidRPr="001D4CA9">
        <w:rPr>
          <w:szCs w:val="28"/>
          <w:lang w:val="ru-RU"/>
        </w:rPr>
        <w:t xml:space="preserve"> 1,5 – 2,0 </w:t>
      </w:r>
      <w:proofErr w:type="spellStart"/>
      <w:r w:rsidRPr="001D4CA9">
        <w:rPr>
          <w:szCs w:val="28"/>
          <w:lang w:val="ru-RU"/>
        </w:rPr>
        <w:t>ат</w:t>
      </w:r>
      <w:proofErr w:type="spellEnd"/>
      <w:r w:rsidRPr="001D4CA9">
        <w:rPr>
          <w:szCs w:val="28"/>
          <w:lang w:val="ru-RU"/>
        </w:rPr>
        <w:t xml:space="preserve">.%. </w:t>
      </w:r>
      <w:proofErr w:type="gramStart"/>
      <w:r w:rsidRPr="001D4CA9">
        <w:rPr>
          <w:szCs w:val="28"/>
          <w:lang w:val="ru-RU"/>
        </w:rPr>
        <w:t>При</w:t>
      </w:r>
      <w:proofErr w:type="gramEnd"/>
      <w:r w:rsidRPr="001D4CA9">
        <w:rPr>
          <w:szCs w:val="28"/>
          <w:lang w:val="ru-RU"/>
        </w:rPr>
        <w:t xml:space="preserve"> </w:t>
      </w:r>
      <w:proofErr w:type="spellStart"/>
      <w:r w:rsidRPr="001D4CA9">
        <w:rPr>
          <w:szCs w:val="28"/>
          <w:lang w:val="ru-RU"/>
        </w:rPr>
        <w:t>більших</w:t>
      </w:r>
      <w:proofErr w:type="spellEnd"/>
      <w:r w:rsidRPr="001D4CA9">
        <w:rPr>
          <w:szCs w:val="28"/>
          <w:lang w:val="ru-RU"/>
        </w:rPr>
        <w:t xml:space="preserve"> </w:t>
      </w:r>
      <w:proofErr w:type="spellStart"/>
      <w:r w:rsidRPr="001D4CA9">
        <w:rPr>
          <w:szCs w:val="28"/>
          <w:lang w:val="ru-RU"/>
        </w:rPr>
        <w:t>концентраціях</w:t>
      </w:r>
      <w:proofErr w:type="spellEnd"/>
      <w:r w:rsidRPr="001D4CA9">
        <w:rPr>
          <w:szCs w:val="28"/>
          <w:lang w:val="ru-RU"/>
        </w:rPr>
        <w:t xml:space="preserve"> </w:t>
      </w:r>
      <w:proofErr w:type="spellStart"/>
      <w:r w:rsidRPr="001D4CA9">
        <w:rPr>
          <w:szCs w:val="28"/>
          <w:lang w:val="ru-RU"/>
        </w:rPr>
        <w:t>надлишок</w:t>
      </w:r>
      <w:proofErr w:type="spellEnd"/>
      <w:r w:rsidRPr="001D4CA9">
        <w:rPr>
          <w:szCs w:val="28"/>
          <w:lang w:val="ru-RU"/>
        </w:rPr>
        <w:t xml:space="preserve"> </w:t>
      </w:r>
      <w:proofErr w:type="gramStart"/>
      <w:r w:rsidRPr="001D4CA9">
        <w:rPr>
          <w:szCs w:val="28"/>
          <w:lang w:val="ru-RU"/>
        </w:rPr>
        <w:t>олова</w:t>
      </w:r>
      <w:proofErr w:type="gramEnd"/>
      <w:r w:rsidRPr="001D4CA9">
        <w:rPr>
          <w:szCs w:val="28"/>
          <w:lang w:val="ru-RU"/>
        </w:rPr>
        <w:t xml:space="preserve"> в </w:t>
      </w:r>
      <w:proofErr w:type="spellStart"/>
      <w:r w:rsidRPr="001D4CA9">
        <w:rPr>
          <w:szCs w:val="28"/>
          <w:lang w:val="ru-RU"/>
        </w:rPr>
        <w:t>сплаві</w:t>
      </w:r>
      <w:proofErr w:type="spellEnd"/>
      <w:r w:rsidRPr="001D4CA9">
        <w:rPr>
          <w:szCs w:val="28"/>
          <w:lang w:val="ru-RU"/>
        </w:rPr>
        <w:t xml:space="preserve"> </w:t>
      </w:r>
      <w:proofErr w:type="spellStart"/>
      <w:r w:rsidRPr="001D4CA9">
        <w:rPr>
          <w:szCs w:val="28"/>
          <w:lang w:val="ru-RU"/>
        </w:rPr>
        <w:t>виділяється</w:t>
      </w:r>
      <w:proofErr w:type="spellEnd"/>
      <w:r w:rsidRPr="001D4CA9">
        <w:rPr>
          <w:szCs w:val="28"/>
          <w:lang w:val="ru-RU"/>
        </w:rPr>
        <w:t xml:space="preserve"> у </w:t>
      </w:r>
      <w:proofErr w:type="spellStart"/>
      <w:r w:rsidRPr="001D4CA9">
        <w:rPr>
          <w:szCs w:val="28"/>
          <w:lang w:val="ru-RU"/>
        </w:rPr>
        <w:t>вигляді</w:t>
      </w:r>
      <w:proofErr w:type="spellEnd"/>
      <w:r w:rsidRPr="001D4CA9">
        <w:rPr>
          <w:szCs w:val="28"/>
          <w:lang w:val="ru-RU"/>
        </w:rPr>
        <w:t xml:space="preserve"> </w:t>
      </w:r>
      <w:proofErr w:type="spellStart"/>
      <w:r w:rsidRPr="001D4CA9">
        <w:rPr>
          <w:szCs w:val="28"/>
          <w:lang w:val="ru-RU"/>
        </w:rPr>
        <w:t>мікроскопічних</w:t>
      </w:r>
      <w:proofErr w:type="spellEnd"/>
      <w:r w:rsidRPr="001D4CA9">
        <w:rPr>
          <w:szCs w:val="28"/>
          <w:lang w:val="ru-RU"/>
        </w:rPr>
        <w:t xml:space="preserve"> </w:t>
      </w:r>
      <w:proofErr w:type="spellStart"/>
      <w:r w:rsidRPr="001D4CA9">
        <w:rPr>
          <w:szCs w:val="28"/>
          <w:lang w:val="ru-RU"/>
        </w:rPr>
        <w:t>кластерів</w:t>
      </w:r>
      <w:proofErr w:type="spellEnd"/>
      <w:r w:rsidRPr="001D4CA9">
        <w:rPr>
          <w:szCs w:val="28"/>
          <w:lang w:val="ru-RU"/>
        </w:rPr>
        <w:t xml:space="preserve"> </w:t>
      </w:r>
      <w:proofErr w:type="spellStart"/>
      <w:r w:rsidRPr="001D4CA9">
        <w:rPr>
          <w:szCs w:val="28"/>
          <w:lang w:val="ru-RU"/>
        </w:rPr>
        <w:t>розміром</w:t>
      </w:r>
      <w:proofErr w:type="spellEnd"/>
      <w:r w:rsidRPr="001D4CA9">
        <w:rPr>
          <w:szCs w:val="28"/>
          <w:lang w:val="ru-RU"/>
        </w:rPr>
        <w:t xml:space="preserve"> до 10 мкм.</w:t>
      </w:r>
      <w:r>
        <w:rPr>
          <w:szCs w:val="28"/>
          <w:lang w:val="ru-RU"/>
        </w:rPr>
        <w:t xml:space="preserve"> </w:t>
      </w:r>
    </w:p>
    <w:p w:rsidR="001D4CA9" w:rsidRPr="001D4CA9" w:rsidRDefault="001D4CA9" w:rsidP="001D4CA9">
      <w:pPr>
        <w:pStyle w:val="a3"/>
        <w:numPr>
          <w:ilvl w:val="2"/>
          <w:numId w:val="10"/>
        </w:numPr>
        <w:spacing w:line="360" w:lineRule="auto"/>
        <w:rPr>
          <w:szCs w:val="28"/>
          <w:lang w:val="ru-RU"/>
        </w:rPr>
      </w:pPr>
      <w:r w:rsidRPr="001D4CA9">
        <w:rPr>
          <w:szCs w:val="28"/>
        </w:rPr>
        <w:t>Розмір кластерів збільшується із збільшенням концентрації олова</w:t>
      </w:r>
      <w:r w:rsidR="00784903">
        <w:rPr>
          <w:szCs w:val="28"/>
        </w:rPr>
        <w:t xml:space="preserve"> що ілюструю даний слайд</w:t>
      </w:r>
    </w:p>
    <w:p w:rsidR="001D4CA9" w:rsidRPr="001D4CA9" w:rsidRDefault="001D4CA9" w:rsidP="001D4CA9">
      <w:pPr>
        <w:pStyle w:val="a3"/>
        <w:numPr>
          <w:ilvl w:val="2"/>
          <w:numId w:val="10"/>
        </w:numPr>
        <w:spacing w:line="360" w:lineRule="auto"/>
        <w:rPr>
          <w:szCs w:val="28"/>
          <w:lang w:val="ru-RU"/>
        </w:rPr>
      </w:pPr>
      <w:r>
        <w:rPr>
          <w:szCs w:val="28"/>
        </w:rPr>
        <w:t>(10)</w:t>
      </w:r>
      <w:proofErr w:type="spellStart"/>
      <w:r w:rsidRPr="001D4CA9">
        <w:rPr>
          <w:szCs w:val="28"/>
        </w:rPr>
        <w:t>Р</w:t>
      </w:r>
      <w:r>
        <w:rPr>
          <w:szCs w:val="28"/>
        </w:rPr>
        <w:t>ентгено-</w:t>
      </w:r>
      <w:r w:rsidRPr="001D4CA9">
        <w:rPr>
          <w:szCs w:val="28"/>
        </w:rPr>
        <w:t>Ф</w:t>
      </w:r>
      <w:r>
        <w:rPr>
          <w:szCs w:val="28"/>
        </w:rPr>
        <w:t>луоресцентний</w:t>
      </w:r>
      <w:proofErr w:type="spellEnd"/>
      <w:r w:rsidRPr="001D4CA9">
        <w:rPr>
          <w:szCs w:val="28"/>
        </w:rPr>
        <w:t xml:space="preserve"> аналіз показав, що ці кластери являються </w:t>
      </w:r>
      <w:proofErr w:type="spellStart"/>
      <w:r w:rsidRPr="001D4CA9">
        <w:rPr>
          <w:szCs w:val="28"/>
        </w:rPr>
        <w:t>мікрокраплинами</w:t>
      </w:r>
      <w:proofErr w:type="spellEnd"/>
      <w:r w:rsidRPr="001D4CA9">
        <w:rPr>
          <w:szCs w:val="28"/>
        </w:rPr>
        <w:t xml:space="preserve"> олова</w:t>
      </w:r>
    </w:p>
    <w:p w:rsidR="001D4CA9" w:rsidRPr="001D4CA9" w:rsidRDefault="001D4CA9" w:rsidP="001D4CA9">
      <w:pPr>
        <w:pStyle w:val="a3"/>
        <w:numPr>
          <w:ilvl w:val="2"/>
          <w:numId w:val="10"/>
        </w:numPr>
        <w:spacing w:line="360" w:lineRule="auto"/>
        <w:rPr>
          <w:szCs w:val="28"/>
          <w:lang w:val="ru-RU"/>
        </w:rPr>
      </w:pPr>
      <w:r>
        <w:rPr>
          <w:szCs w:val="28"/>
        </w:rPr>
        <w:t>Виявлено, що п</w:t>
      </w:r>
      <w:r w:rsidRPr="001D4CA9">
        <w:rPr>
          <w:szCs w:val="28"/>
        </w:rPr>
        <w:t xml:space="preserve">ісля </w:t>
      </w:r>
      <w:r>
        <w:rPr>
          <w:szCs w:val="28"/>
        </w:rPr>
        <w:t>термообробок</w:t>
      </w:r>
      <w:r w:rsidRPr="001D4CA9">
        <w:rPr>
          <w:szCs w:val="28"/>
        </w:rPr>
        <w:t xml:space="preserve"> навколо цих крапель </w:t>
      </w:r>
      <w:r w:rsidR="0086456E" w:rsidRPr="001D4CA9">
        <w:rPr>
          <w:szCs w:val="28"/>
        </w:rPr>
        <w:t>з’являються</w:t>
      </w:r>
      <w:r w:rsidRPr="001D4CA9">
        <w:rPr>
          <w:szCs w:val="28"/>
        </w:rPr>
        <w:t xml:space="preserve"> </w:t>
      </w:r>
      <w:proofErr w:type="spellStart"/>
      <w:r w:rsidRPr="001D4CA9">
        <w:rPr>
          <w:szCs w:val="28"/>
        </w:rPr>
        <w:t>дендрито</w:t>
      </w:r>
      <w:r w:rsidR="0086456E">
        <w:rPr>
          <w:szCs w:val="28"/>
        </w:rPr>
        <w:t>-</w:t>
      </w:r>
      <w:r w:rsidRPr="001D4CA9">
        <w:rPr>
          <w:szCs w:val="28"/>
        </w:rPr>
        <w:t>подібні</w:t>
      </w:r>
      <w:proofErr w:type="spellEnd"/>
      <w:r w:rsidRPr="001D4CA9">
        <w:rPr>
          <w:szCs w:val="28"/>
        </w:rPr>
        <w:t xml:space="preserve"> області</w:t>
      </w:r>
    </w:p>
    <w:p w:rsidR="001D4CA9" w:rsidRPr="001D4CA9" w:rsidRDefault="001D4CA9" w:rsidP="001D4CA9">
      <w:pPr>
        <w:pStyle w:val="a3"/>
        <w:numPr>
          <w:ilvl w:val="2"/>
          <w:numId w:val="10"/>
        </w:numPr>
        <w:spacing w:line="360" w:lineRule="auto"/>
        <w:rPr>
          <w:szCs w:val="28"/>
          <w:lang w:val="ru-RU"/>
        </w:rPr>
      </w:pPr>
      <w:proofErr w:type="spellStart"/>
      <w:r w:rsidRPr="001D4CA9">
        <w:rPr>
          <w:szCs w:val="28"/>
        </w:rPr>
        <w:t>Р</w:t>
      </w:r>
      <w:r>
        <w:rPr>
          <w:szCs w:val="28"/>
        </w:rPr>
        <w:t>ентгено-</w:t>
      </w:r>
      <w:r w:rsidRPr="001D4CA9">
        <w:rPr>
          <w:szCs w:val="28"/>
        </w:rPr>
        <w:t>Ф</w:t>
      </w:r>
      <w:r>
        <w:rPr>
          <w:szCs w:val="28"/>
        </w:rPr>
        <w:t>луоресцентний</w:t>
      </w:r>
      <w:proofErr w:type="spellEnd"/>
      <w:r w:rsidRPr="001D4CA9">
        <w:rPr>
          <w:szCs w:val="28"/>
        </w:rPr>
        <w:t xml:space="preserve"> аналіз показав, що в цих </w:t>
      </w:r>
      <w:proofErr w:type="spellStart"/>
      <w:r w:rsidRPr="001D4CA9">
        <w:rPr>
          <w:szCs w:val="28"/>
        </w:rPr>
        <w:t>дендрито-подібних</w:t>
      </w:r>
      <w:proofErr w:type="spellEnd"/>
      <w:r w:rsidRPr="001D4CA9">
        <w:rPr>
          <w:szCs w:val="28"/>
        </w:rPr>
        <w:t xml:space="preserve"> областях концентрація олова більша, ніж на периферії</w:t>
      </w:r>
    </w:p>
    <w:p w:rsidR="001D4CA9" w:rsidRDefault="00CB76CA" w:rsidP="001D4CA9">
      <w:pPr>
        <w:pStyle w:val="a3"/>
        <w:numPr>
          <w:ilvl w:val="2"/>
          <w:numId w:val="10"/>
        </w:numPr>
        <w:spacing w:line="360" w:lineRule="auto"/>
        <w:rPr>
          <w:szCs w:val="28"/>
        </w:rPr>
      </w:pPr>
      <w:r>
        <w:rPr>
          <w:szCs w:val="28"/>
        </w:rPr>
        <w:t>Що б пере</w:t>
      </w:r>
      <w:r w:rsidR="001D4CA9" w:rsidRPr="001D4CA9">
        <w:rPr>
          <w:szCs w:val="28"/>
        </w:rPr>
        <w:t>с</w:t>
      </w:r>
      <w:r>
        <w:rPr>
          <w:szCs w:val="28"/>
        </w:rPr>
        <w:t>в</w:t>
      </w:r>
      <w:r w:rsidR="001D4CA9" w:rsidRPr="001D4CA9">
        <w:rPr>
          <w:szCs w:val="28"/>
        </w:rPr>
        <w:t xml:space="preserve">ідчитись в однорідності плівки по товщині, проведено ОЖЕ аналіз. </w:t>
      </w:r>
      <w:r>
        <w:rPr>
          <w:rFonts w:cs="Times New Roman"/>
          <w:szCs w:val="28"/>
        </w:rPr>
        <w:t>О</w:t>
      </w:r>
      <w:r w:rsidR="001D4CA9" w:rsidRPr="0095414E">
        <w:rPr>
          <w:rFonts w:cs="Times New Roman"/>
          <w:szCs w:val="28"/>
        </w:rPr>
        <w:t>лово розподілено відносно однорідно по товщині досліджуваних зразків</w:t>
      </w:r>
      <w:r w:rsidR="001D4CA9">
        <w:rPr>
          <w:rFonts w:cs="Times New Roman"/>
          <w:szCs w:val="28"/>
        </w:rPr>
        <w:t xml:space="preserve">. На слайді показано типовий розподіл домішок по товщині зразка. Зліва – поверхня зразка, справа – підкладка. Кожна хвилина травлення відповідає 15нм плівки. При тому, що </w:t>
      </w:r>
      <w:r w:rsidR="0086456E">
        <w:rPr>
          <w:szCs w:val="28"/>
        </w:rPr>
        <w:t xml:space="preserve">методика </w:t>
      </w:r>
      <w:proofErr w:type="spellStart"/>
      <w:r w:rsidR="0086456E">
        <w:rPr>
          <w:szCs w:val="28"/>
        </w:rPr>
        <w:t>Раманівського</w:t>
      </w:r>
      <w:proofErr w:type="spellEnd"/>
      <w:r w:rsidR="0086456E">
        <w:rPr>
          <w:szCs w:val="28"/>
        </w:rPr>
        <w:t xml:space="preserve"> розсіювання </w:t>
      </w:r>
      <w:r w:rsidR="001D4CA9" w:rsidRPr="001D4CA9">
        <w:rPr>
          <w:szCs w:val="28"/>
        </w:rPr>
        <w:t>з зеленим лазером аналізує шар товщиною 30-50 нм</w:t>
      </w:r>
      <w:r w:rsidR="001D4CA9">
        <w:rPr>
          <w:szCs w:val="28"/>
        </w:rPr>
        <w:t>, можна вважати розподіл олова в досліджуваній області однорідною</w:t>
      </w:r>
    </w:p>
    <w:p w:rsidR="001D4CA9" w:rsidRPr="00CB76CA" w:rsidRDefault="001D4CA9" w:rsidP="001D4CA9">
      <w:pPr>
        <w:pStyle w:val="a3"/>
        <w:numPr>
          <w:ilvl w:val="2"/>
          <w:numId w:val="10"/>
        </w:numPr>
        <w:spacing w:line="360" w:lineRule="auto"/>
        <w:rPr>
          <w:szCs w:val="28"/>
        </w:rPr>
      </w:pPr>
      <w:r>
        <w:rPr>
          <w:szCs w:val="28"/>
        </w:rPr>
        <w:t xml:space="preserve">Типовий спектр КРС для досліджуваних структур </w:t>
      </w:r>
      <w:r w:rsidRPr="00CB76CA">
        <w:rPr>
          <w:szCs w:val="28"/>
        </w:rPr>
        <w:t xml:space="preserve">дозволяє оцінити кристалічну і аморфну складову </w:t>
      </w:r>
      <w:r w:rsidR="00CB76CA" w:rsidRPr="00CB76CA">
        <w:rPr>
          <w:szCs w:val="28"/>
        </w:rPr>
        <w:t>кремнію по відповідних смуг</w:t>
      </w:r>
      <w:r w:rsidR="009F7010" w:rsidRPr="00CB76CA">
        <w:rPr>
          <w:szCs w:val="28"/>
        </w:rPr>
        <w:t xml:space="preserve">ах </w:t>
      </w:r>
      <w:proofErr w:type="spellStart"/>
      <w:r w:rsidRPr="00CB76CA">
        <w:rPr>
          <w:szCs w:val="28"/>
        </w:rPr>
        <w:t>спектра</w:t>
      </w:r>
      <w:r w:rsidR="00CB76CA">
        <w:rPr>
          <w:szCs w:val="28"/>
        </w:rPr>
        <w:t>ю</w:t>
      </w:r>
      <w:proofErr w:type="spellEnd"/>
      <w:r w:rsidR="00CB76CA">
        <w:rPr>
          <w:szCs w:val="28"/>
        </w:rPr>
        <w:t xml:space="preserve">. Тут широка смуга спектру виникає за рахунок аморфного кремнію, а вузька – за </w:t>
      </w:r>
      <w:r w:rsidR="0086456E">
        <w:rPr>
          <w:szCs w:val="28"/>
        </w:rPr>
        <w:t>рахунок нанокри</w:t>
      </w:r>
      <w:r w:rsidR="00CB76CA">
        <w:rPr>
          <w:szCs w:val="28"/>
        </w:rPr>
        <w:t>с</w:t>
      </w:r>
      <w:r w:rsidR="0086456E">
        <w:rPr>
          <w:szCs w:val="28"/>
        </w:rPr>
        <w:t>т</w:t>
      </w:r>
      <w:r w:rsidR="00CB76CA">
        <w:rPr>
          <w:szCs w:val="28"/>
        </w:rPr>
        <w:t>алічного.</w:t>
      </w:r>
    </w:p>
    <w:p w:rsidR="009F7010" w:rsidRPr="00784903" w:rsidRDefault="009F7010" w:rsidP="009F7010">
      <w:pPr>
        <w:pStyle w:val="a3"/>
        <w:numPr>
          <w:ilvl w:val="2"/>
          <w:numId w:val="10"/>
        </w:numPr>
        <w:spacing w:line="360" w:lineRule="auto"/>
        <w:rPr>
          <w:szCs w:val="28"/>
        </w:rPr>
      </w:pPr>
      <w:r>
        <w:rPr>
          <w:szCs w:val="28"/>
        </w:rPr>
        <w:t>Встановлено, що л</w:t>
      </w:r>
      <w:r w:rsidRPr="009F7010">
        <w:rPr>
          <w:szCs w:val="28"/>
        </w:rPr>
        <w:t xml:space="preserve">егування оловом в концентраціях вище максимальної розчинності викликає формування нанокристалів кремнію розміром порядку </w:t>
      </w:r>
      <w:r w:rsidRPr="009F7010">
        <w:rPr>
          <w:szCs w:val="28"/>
        </w:rPr>
        <w:lastRenderedPageBreak/>
        <w:t>одиниць нанометрів  вже в процесі формування сплаву кремній – олово при осадженні із газової фази</w:t>
      </w:r>
    </w:p>
    <w:p w:rsidR="001D4CA9" w:rsidRPr="001D4CA9" w:rsidRDefault="009F7010" w:rsidP="001D4CA9">
      <w:pPr>
        <w:pStyle w:val="a3"/>
        <w:numPr>
          <w:ilvl w:val="2"/>
          <w:numId w:val="10"/>
        </w:numPr>
        <w:spacing w:line="360" w:lineRule="auto"/>
        <w:rPr>
          <w:szCs w:val="28"/>
        </w:rPr>
      </w:pPr>
      <w:r>
        <w:rPr>
          <w:szCs w:val="28"/>
        </w:rPr>
        <w:t>Частка кристалічної фази в таких структурах досягає 60%</w:t>
      </w:r>
    </w:p>
    <w:p w:rsidR="007700FA" w:rsidRPr="0095414E" w:rsidRDefault="0086456E" w:rsidP="009F7010">
      <w:pPr>
        <w:pStyle w:val="a3"/>
        <w:numPr>
          <w:ilvl w:val="2"/>
          <w:numId w:val="10"/>
        </w:numPr>
        <w:spacing w:line="360" w:lineRule="auto"/>
        <w:rPr>
          <w:rFonts w:cs="Times New Roman"/>
          <w:szCs w:val="28"/>
        </w:rPr>
      </w:pPr>
      <w:r>
        <w:rPr>
          <w:rFonts w:cs="Times New Roman"/>
          <w:szCs w:val="28"/>
        </w:rPr>
        <w:t xml:space="preserve">На основі </w:t>
      </w:r>
      <w:proofErr w:type="spellStart"/>
      <w:r>
        <w:rPr>
          <w:rFonts w:cs="Times New Roman"/>
          <w:szCs w:val="28"/>
        </w:rPr>
        <w:t>мікро-раманівського</w:t>
      </w:r>
      <w:proofErr w:type="spellEnd"/>
      <w:r>
        <w:rPr>
          <w:rFonts w:cs="Times New Roman"/>
          <w:szCs w:val="28"/>
        </w:rPr>
        <w:t xml:space="preserve"> дослідження складу плівки навколо плівки в</w:t>
      </w:r>
      <w:r w:rsidR="009F7010" w:rsidRPr="009F7010">
        <w:rPr>
          <w:rFonts w:cs="Times New Roman"/>
          <w:szCs w:val="28"/>
        </w:rPr>
        <w:t>перше продемонстровано утворення і дендритам подібне поширення нано</w:t>
      </w:r>
      <w:r>
        <w:rPr>
          <w:rFonts w:cs="Times New Roman"/>
          <w:szCs w:val="28"/>
        </w:rPr>
        <w:t>к</w:t>
      </w:r>
      <w:r w:rsidR="009F7010" w:rsidRPr="009F7010">
        <w:rPr>
          <w:rFonts w:cs="Times New Roman"/>
          <w:szCs w:val="28"/>
        </w:rPr>
        <w:t>ристал</w:t>
      </w:r>
      <w:r>
        <w:rPr>
          <w:rFonts w:cs="Times New Roman"/>
          <w:szCs w:val="28"/>
        </w:rPr>
        <w:t>і</w:t>
      </w:r>
      <w:r w:rsidR="009F7010" w:rsidRPr="009F7010">
        <w:rPr>
          <w:rFonts w:cs="Times New Roman"/>
          <w:szCs w:val="28"/>
        </w:rPr>
        <w:t>чної ф</w:t>
      </w:r>
      <w:r w:rsidR="009F7010">
        <w:rPr>
          <w:rFonts w:cs="Times New Roman"/>
          <w:szCs w:val="28"/>
        </w:rPr>
        <w:t>ази кремнію від інтерфейсу a-Si</w:t>
      </w:r>
      <w:r w:rsidR="009F7010" w:rsidRPr="009F7010">
        <w:rPr>
          <w:rFonts w:cs="Times New Roman"/>
          <w:szCs w:val="28"/>
        </w:rPr>
        <w:t xml:space="preserve">/Sn вглиб об’єму аморфного кремнію, що не вкладається в рамки раніше відомих механізмів </w:t>
      </w:r>
      <w:r>
        <w:rPr>
          <w:rFonts w:cs="Times New Roman"/>
          <w:szCs w:val="28"/>
        </w:rPr>
        <w:t>індукованої металами кристалізації</w:t>
      </w:r>
      <w:r w:rsidR="009F7010" w:rsidRPr="009F7010">
        <w:rPr>
          <w:rFonts w:cs="Times New Roman"/>
          <w:szCs w:val="28"/>
        </w:rPr>
        <w:t xml:space="preserve">. </w:t>
      </w:r>
    </w:p>
    <w:p w:rsidR="007700FA" w:rsidRDefault="007700FA" w:rsidP="001D4CA9">
      <w:pPr>
        <w:pStyle w:val="a3"/>
        <w:numPr>
          <w:ilvl w:val="2"/>
          <w:numId w:val="10"/>
        </w:numPr>
        <w:spacing w:line="360" w:lineRule="auto"/>
        <w:rPr>
          <w:rFonts w:cs="Times New Roman"/>
          <w:szCs w:val="28"/>
        </w:rPr>
      </w:pPr>
      <w:r w:rsidRPr="0095414E">
        <w:rPr>
          <w:rFonts w:cs="Times New Roman"/>
          <w:szCs w:val="28"/>
        </w:rPr>
        <w:t xml:space="preserve">Це все дозволяє зробити висновки, що </w:t>
      </w:r>
      <w:r w:rsidR="00394CE7" w:rsidRPr="0095414E">
        <w:rPr>
          <w:rFonts w:cs="Times New Roman"/>
          <w:szCs w:val="28"/>
        </w:rPr>
        <w:t>кристалізація аморфного кремнію в досліджуваних структурах носить пороговий характер, і починається коли концентрація олова перевищує максимальну розчинність олова в кремнію, при якій олово збирається в краплі. При цьому, кристалізація пропорційна концентрації олова, тому максимальна на границі кралі олова.</w:t>
      </w:r>
    </w:p>
    <w:p w:rsidR="00E972CD" w:rsidRPr="0095414E" w:rsidRDefault="00E972CD" w:rsidP="001D4CA9">
      <w:pPr>
        <w:pStyle w:val="a3"/>
        <w:numPr>
          <w:ilvl w:val="2"/>
          <w:numId w:val="10"/>
        </w:numPr>
        <w:spacing w:line="360" w:lineRule="auto"/>
        <w:rPr>
          <w:rFonts w:cs="Times New Roman"/>
          <w:szCs w:val="28"/>
        </w:rPr>
      </w:pPr>
      <w:r>
        <w:rPr>
          <w:rFonts w:cs="Times New Roman"/>
          <w:szCs w:val="28"/>
        </w:rPr>
        <w:t>Дисперсно розчинені атоми олова не впливають на кристалізацію</w:t>
      </w:r>
    </w:p>
    <w:p w:rsidR="00B711FC" w:rsidRPr="00B711FC" w:rsidRDefault="00B711FC" w:rsidP="001D4CA9">
      <w:pPr>
        <w:pStyle w:val="a3"/>
        <w:numPr>
          <w:ilvl w:val="0"/>
          <w:numId w:val="1"/>
        </w:numPr>
        <w:spacing w:line="360" w:lineRule="auto"/>
        <w:rPr>
          <w:rFonts w:cs="Times New Roman"/>
          <w:szCs w:val="28"/>
          <w:lang w:val="ru-RU"/>
        </w:rPr>
      </w:pPr>
      <w:r w:rsidRPr="00B711FC">
        <w:rPr>
          <w:rFonts w:cs="Times New Roman"/>
          <w:bCs/>
          <w:szCs w:val="28"/>
        </w:rPr>
        <w:t>Індукована оловом кристалізація кремнію в</w:t>
      </w:r>
      <w:r w:rsidRPr="00B711FC">
        <w:rPr>
          <w:rFonts w:cs="Times New Roman"/>
          <w:bCs/>
          <w:szCs w:val="28"/>
          <w:lang w:val="ru-RU"/>
        </w:rPr>
        <w:t xml:space="preserve"> </w:t>
      </w:r>
      <w:proofErr w:type="spellStart"/>
      <w:r w:rsidRPr="00B711FC">
        <w:rPr>
          <w:rFonts w:cs="Times New Roman"/>
          <w:bCs/>
          <w:szCs w:val="28"/>
        </w:rPr>
        <w:t>планарних</w:t>
      </w:r>
      <w:proofErr w:type="spellEnd"/>
      <w:r w:rsidRPr="00B711FC">
        <w:rPr>
          <w:rFonts w:cs="Times New Roman"/>
          <w:bCs/>
          <w:szCs w:val="28"/>
        </w:rPr>
        <w:t xml:space="preserve"> структурах а-Si\Sn</w:t>
      </w:r>
    </w:p>
    <w:p w:rsidR="00B711FC" w:rsidRPr="0086456E" w:rsidRDefault="0086456E" w:rsidP="001D4CA9">
      <w:pPr>
        <w:pStyle w:val="a3"/>
        <w:numPr>
          <w:ilvl w:val="0"/>
          <w:numId w:val="7"/>
        </w:numPr>
        <w:spacing w:line="360" w:lineRule="auto"/>
        <w:ind w:left="1134" w:hanging="425"/>
        <w:rPr>
          <w:rFonts w:cs="Times New Roman"/>
          <w:szCs w:val="28"/>
        </w:rPr>
      </w:pPr>
      <w:r>
        <w:rPr>
          <w:rFonts w:cs="Times New Roman"/>
          <w:szCs w:val="28"/>
        </w:rPr>
        <w:t xml:space="preserve">В наступному розділі представлено результати дослідження індукованої оловом кристалізації в шаруватих структурах кремній-олово. </w:t>
      </w:r>
      <w:r w:rsidR="007A3330">
        <w:rPr>
          <w:rFonts w:cs="Times New Roman"/>
          <w:szCs w:val="28"/>
        </w:rPr>
        <w:t>Так як</w:t>
      </w:r>
      <w:r>
        <w:rPr>
          <w:rFonts w:cs="Times New Roman"/>
          <w:szCs w:val="28"/>
        </w:rPr>
        <w:t xml:space="preserve"> ми побачили, що </w:t>
      </w:r>
      <w:r w:rsidR="007A3330">
        <w:rPr>
          <w:rFonts w:cs="Times New Roman"/>
          <w:szCs w:val="28"/>
        </w:rPr>
        <w:t xml:space="preserve"> кристалізація відбувається на інтерфейсі кремній олово, було виготовлено шарувату структуру, яка, по суті, є великою моделлю краплини олова. </w:t>
      </w:r>
      <w:r w:rsidR="00B711FC" w:rsidRPr="0086456E">
        <w:rPr>
          <w:rFonts w:cs="Times New Roman"/>
          <w:szCs w:val="28"/>
        </w:rPr>
        <w:t xml:space="preserve">Зразки виготовлялись шляхом почергового осадження кремнію і олова на підкладку з </w:t>
      </w:r>
      <w:proofErr w:type="spellStart"/>
      <w:r w:rsidR="00B711FC" w:rsidRPr="0086456E">
        <w:rPr>
          <w:rFonts w:cs="Times New Roman"/>
          <w:szCs w:val="28"/>
        </w:rPr>
        <w:t>бор</w:t>
      </w:r>
      <w:r w:rsidRPr="0086456E">
        <w:rPr>
          <w:rFonts w:cs="Times New Roman"/>
          <w:szCs w:val="28"/>
        </w:rPr>
        <w:t>о</w:t>
      </w:r>
      <w:r w:rsidR="00B711FC" w:rsidRPr="0086456E">
        <w:rPr>
          <w:rFonts w:cs="Times New Roman"/>
          <w:szCs w:val="28"/>
        </w:rPr>
        <w:t>-силікатного</w:t>
      </w:r>
      <w:proofErr w:type="spellEnd"/>
      <w:r w:rsidR="00B711FC" w:rsidRPr="0086456E">
        <w:rPr>
          <w:rFonts w:cs="Times New Roman"/>
          <w:szCs w:val="28"/>
        </w:rPr>
        <w:t xml:space="preserve"> скла при температурі 150С, потім зразки піддавались термообробкам при температурах 300 і 400С</w:t>
      </w:r>
    </w:p>
    <w:p w:rsidR="007A3330" w:rsidRPr="007A3330" w:rsidRDefault="007A3330" w:rsidP="001D4CA9">
      <w:pPr>
        <w:pStyle w:val="a3"/>
        <w:numPr>
          <w:ilvl w:val="0"/>
          <w:numId w:val="7"/>
        </w:numPr>
        <w:spacing w:line="360" w:lineRule="auto"/>
        <w:ind w:left="1134" w:hanging="425"/>
        <w:rPr>
          <w:rFonts w:cs="Times New Roman"/>
          <w:szCs w:val="28"/>
        </w:rPr>
      </w:pPr>
      <w:r w:rsidRPr="007A3330">
        <w:rPr>
          <w:rFonts w:cs="Times New Roman"/>
          <w:szCs w:val="28"/>
        </w:rPr>
        <w:t>Експериментально продемонстрован</w:t>
      </w:r>
      <w:r>
        <w:rPr>
          <w:rFonts w:cs="Times New Roman"/>
          <w:szCs w:val="28"/>
        </w:rPr>
        <w:t>о</w:t>
      </w:r>
      <w:r w:rsidRPr="007A3330">
        <w:rPr>
          <w:rFonts w:cs="Times New Roman"/>
          <w:szCs w:val="28"/>
        </w:rPr>
        <w:t xml:space="preserve"> можливість одержання за допомогою МІК у плівкових гетероструктурах </w:t>
      </w:r>
      <w:r w:rsidRPr="007A3330">
        <w:rPr>
          <w:rFonts w:cs="Times New Roman"/>
          <w:szCs w:val="28"/>
          <w:lang w:val="en-US"/>
        </w:rPr>
        <w:t>a</w:t>
      </w:r>
      <w:r w:rsidRPr="007A3330">
        <w:rPr>
          <w:rFonts w:cs="Times New Roman"/>
          <w:szCs w:val="28"/>
        </w:rPr>
        <w:t>-</w:t>
      </w:r>
      <w:r w:rsidRPr="007A3330">
        <w:rPr>
          <w:rFonts w:cs="Times New Roman"/>
          <w:szCs w:val="28"/>
          <w:lang w:val="en-US"/>
        </w:rPr>
        <w:t>Si</w:t>
      </w:r>
      <w:r w:rsidRPr="007A3330">
        <w:rPr>
          <w:rFonts w:cs="Times New Roman"/>
          <w:szCs w:val="28"/>
        </w:rPr>
        <w:t>\</w:t>
      </w:r>
      <w:r w:rsidRPr="007A3330">
        <w:rPr>
          <w:rFonts w:cs="Times New Roman"/>
          <w:szCs w:val="28"/>
          <w:lang w:val="en-US"/>
        </w:rPr>
        <w:t>Sn</w:t>
      </w:r>
      <w:r w:rsidRPr="007A3330">
        <w:rPr>
          <w:rFonts w:cs="Times New Roman"/>
          <w:szCs w:val="28"/>
        </w:rPr>
        <w:t>\</w:t>
      </w:r>
      <w:r w:rsidRPr="007A3330">
        <w:rPr>
          <w:rFonts w:cs="Times New Roman"/>
          <w:szCs w:val="28"/>
          <w:lang w:val="en-US"/>
        </w:rPr>
        <w:t>a</w:t>
      </w:r>
      <w:r w:rsidRPr="007A3330">
        <w:rPr>
          <w:rFonts w:cs="Times New Roman"/>
          <w:szCs w:val="28"/>
        </w:rPr>
        <w:t>-</w:t>
      </w:r>
      <w:r w:rsidRPr="007A3330">
        <w:rPr>
          <w:rFonts w:cs="Times New Roman"/>
          <w:szCs w:val="28"/>
          <w:lang w:val="en-US"/>
        </w:rPr>
        <w:t>Si</w:t>
      </w:r>
      <w:r w:rsidRPr="007A3330">
        <w:rPr>
          <w:rFonts w:cs="Times New Roman"/>
          <w:szCs w:val="28"/>
        </w:rPr>
        <w:t xml:space="preserve"> нанокристалів кремнію з домінантними розмірами в діапазоні 2,7 – 4,5 нм.</w:t>
      </w:r>
    </w:p>
    <w:p w:rsidR="00B711FC" w:rsidRPr="0086456E" w:rsidRDefault="007A3330" w:rsidP="001D4CA9">
      <w:pPr>
        <w:pStyle w:val="a3"/>
        <w:numPr>
          <w:ilvl w:val="0"/>
          <w:numId w:val="7"/>
        </w:numPr>
        <w:spacing w:line="360" w:lineRule="auto"/>
        <w:ind w:left="1134" w:hanging="425"/>
        <w:rPr>
          <w:rFonts w:cs="Times New Roman"/>
          <w:szCs w:val="28"/>
        </w:rPr>
      </w:pPr>
      <w:r w:rsidRPr="0086456E">
        <w:rPr>
          <w:rFonts w:cs="Times New Roman"/>
          <w:szCs w:val="28"/>
        </w:rPr>
        <w:t xml:space="preserve">На слайді показано спектри комбінаційного розсіяння для однієї з таких тришарових плівок. </w:t>
      </w:r>
      <w:r w:rsidR="00B711FC" w:rsidRPr="0086456E">
        <w:rPr>
          <w:rFonts w:cs="Times New Roman"/>
          <w:szCs w:val="28"/>
        </w:rPr>
        <w:t xml:space="preserve">Дослідження </w:t>
      </w:r>
      <w:r w:rsidR="00724A5A" w:rsidRPr="0086456E">
        <w:rPr>
          <w:rFonts w:cs="Times New Roman"/>
          <w:szCs w:val="28"/>
        </w:rPr>
        <w:t>фаз</w:t>
      </w:r>
      <w:r w:rsidR="0086456E">
        <w:rPr>
          <w:rFonts w:cs="Times New Roman"/>
          <w:szCs w:val="28"/>
        </w:rPr>
        <w:t>о</w:t>
      </w:r>
      <w:r w:rsidR="00724A5A" w:rsidRPr="0086456E">
        <w:rPr>
          <w:rFonts w:cs="Times New Roman"/>
          <w:szCs w:val="28"/>
        </w:rPr>
        <w:t xml:space="preserve">вого складу показали, що контрольні зразки </w:t>
      </w:r>
      <w:r w:rsidRPr="0086456E">
        <w:rPr>
          <w:rFonts w:cs="Times New Roman"/>
          <w:szCs w:val="28"/>
        </w:rPr>
        <w:t xml:space="preserve">без олова </w:t>
      </w:r>
      <w:r w:rsidR="00724A5A" w:rsidRPr="0086456E">
        <w:rPr>
          <w:rFonts w:cs="Times New Roman"/>
          <w:szCs w:val="28"/>
        </w:rPr>
        <w:t>залишаються аморфними навіть після термообробок. При подальших термообробках частка кристалічної фази і розміри нанокристалів ростуть корельовано з температурою.</w:t>
      </w:r>
    </w:p>
    <w:p w:rsidR="00724A5A" w:rsidRPr="0086456E" w:rsidRDefault="00C95E80" w:rsidP="001D4CA9">
      <w:pPr>
        <w:pStyle w:val="a3"/>
        <w:numPr>
          <w:ilvl w:val="0"/>
          <w:numId w:val="7"/>
        </w:numPr>
        <w:spacing w:line="360" w:lineRule="auto"/>
        <w:ind w:left="1134" w:hanging="425"/>
        <w:rPr>
          <w:rFonts w:cs="Times New Roman"/>
          <w:szCs w:val="28"/>
        </w:rPr>
      </w:pPr>
      <w:r w:rsidRPr="0086456E">
        <w:rPr>
          <w:rFonts w:cs="Times New Roman"/>
          <w:szCs w:val="28"/>
        </w:rPr>
        <w:t xml:space="preserve">Дещо дивні на перший погляд результати показав </w:t>
      </w:r>
      <w:r w:rsidR="0086456E" w:rsidRPr="0086456E">
        <w:rPr>
          <w:rFonts w:cs="Times New Roman"/>
          <w:szCs w:val="28"/>
        </w:rPr>
        <w:t>е</w:t>
      </w:r>
      <w:r w:rsidR="00724A5A" w:rsidRPr="0086456E">
        <w:rPr>
          <w:rFonts w:cs="Times New Roman"/>
          <w:szCs w:val="28"/>
        </w:rPr>
        <w:t>лементний аналіз зразків по товщині</w:t>
      </w:r>
      <w:r w:rsidRPr="0086456E">
        <w:rPr>
          <w:rFonts w:cs="Times New Roman"/>
          <w:szCs w:val="28"/>
        </w:rPr>
        <w:t>.</w:t>
      </w:r>
      <w:r w:rsidR="00724A5A" w:rsidRPr="0086456E">
        <w:rPr>
          <w:rFonts w:cs="Times New Roman"/>
          <w:szCs w:val="28"/>
        </w:rPr>
        <w:t xml:space="preserve"> </w:t>
      </w:r>
      <w:r w:rsidRPr="0086456E">
        <w:rPr>
          <w:rFonts w:cs="Times New Roman"/>
          <w:szCs w:val="28"/>
        </w:rPr>
        <w:t>К</w:t>
      </w:r>
      <w:r w:rsidR="00724A5A" w:rsidRPr="0086456E">
        <w:rPr>
          <w:rFonts w:cs="Times New Roman"/>
          <w:szCs w:val="28"/>
        </w:rPr>
        <w:t>ремній п</w:t>
      </w:r>
      <w:r w:rsidRPr="0086456E">
        <w:rPr>
          <w:rFonts w:cs="Times New Roman"/>
          <w:szCs w:val="28"/>
        </w:rPr>
        <w:t xml:space="preserve">рисутній по всій товщині зразка, хоча він мав би бути </w:t>
      </w:r>
      <w:r w:rsidRPr="0086456E">
        <w:rPr>
          <w:rFonts w:cs="Times New Roman"/>
          <w:szCs w:val="28"/>
        </w:rPr>
        <w:lastRenderedPageBreak/>
        <w:t>локалізованим в одному шарі.</w:t>
      </w:r>
      <w:r w:rsidR="00724A5A" w:rsidRPr="0086456E">
        <w:rPr>
          <w:rFonts w:cs="Times New Roman"/>
          <w:szCs w:val="28"/>
        </w:rPr>
        <w:t xml:space="preserve"> Це пояснюється фотографіями поверхні. Насправді, поверхня не гладка, а вкрита кульками. Тобто, олово збирається в краплі ще етапі формування плівок. </w:t>
      </w:r>
      <w:r w:rsidR="00724A5A" w:rsidRPr="0086456E">
        <w:rPr>
          <w:rFonts w:cs="Times New Roman"/>
          <w:szCs w:val="28"/>
          <w:highlight w:val="white"/>
        </w:rPr>
        <w:t xml:space="preserve">Очевидно, </w:t>
      </w:r>
      <w:r w:rsidR="00724A5A" w:rsidRPr="0086456E">
        <w:rPr>
          <w:rFonts w:cs="Times New Roman"/>
          <w:szCs w:val="28"/>
        </w:rPr>
        <w:t xml:space="preserve">елементний аналіз по товщині плівок </w:t>
      </w:r>
      <w:r w:rsidR="00724A5A" w:rsidRPr="0086456E">
        <w:rPr>
          <w:rFonts w:cs="Times New Roman"/>
          <w:szCs w:val="28"/>
          <w:highlight w:val="white"/>
        </w:rPr>
        <w:t>відображає усереднений розподіл елементів по товщині шару кульок олова, вкритих оболонкою кремнію (рис</w:t>
      </w:r>
      <w:r w:rsidR="00724A5A" w:rsidRPr="0086456E">
        <w:rPr>
          <w:rFonts w:cs="Times New Roman"/>
          <w:szCs w:val="28"/>
        </w:rPr>
        <w:t>. 4.5</w:t>
      </w:r>
      <w:r w:rsidR="00724A5A" w:rsidRPr="0086456E">
        <w:rPr>
          <w:rFonts w:cs="Times New Roman"/>
          <w:szCs w:val="28"/>
          <w:highlight w:val="white"/>
        </w:rPr>
        <w:t>).</w:t>
      </w:r>
    </w:p>
    <w:p w:rsidR="00724A5A" w:rsidRDefault="0086456E" w:rsidP="001D4CA9">
      <w:pPr>
        <w:pStyle w:val="a3"/>
        <w:numPr>
          <w:ilvl w:val="0"/>
          <w:numId w:val="7"/>
        </w:numPr>
        <w:spacing w:line="360" w:lineRule="auto"/>
        <w:ind w:left="1134" w:hanging="425"/>
        <w:rPr>
          <w:rFonts w:cs="Times New Roman"/>
          <w:szCs w:val="28"/>
        </w:rPr>
      </w:pPr>
      <w:r>
        <w:rPr>
          <w:rFonts w:cs="Times New Roman"/>
          <w:szCs w:val="28"/>
        </w:rPr>
        <w:t xml:space="preserve">(24) </w:t>
      </w:r>
      <w:r w:rsidR="00724A5A">
        <w:rPr>
          <w:rFonts w:cs="Times New Roman"/>
          <w:szCs w:val="28"/>
        </w:rPr>
        <w:t xml:space="preserve">Після термообробок олово і кремній розподілилось по всій товщині плівки. Наявність росту кристалічної фази під час термообробок свідчить про те, що в процесі кристалізації під час термообробок відбувається перемішування </w:t>
      </w:r>
      <w:r w:rsidR="000057BB">
        <w:rPr>
          <w:rFonts w:cs="Times New Roman"/>
          <w:szCs w:val="28"/>
        </w:rPr>
        <w:t xml:space="preserve">шарів </w:t>
      </w:r>
      <w:r w:rsidR="00724A5A">
        <w:rPr>
          <w:rFonts w:cs="Times New Roman"/>
          <w:szCs w:val="28"/>
        </w:rPr>
        <w:t>кремнію і олова.</w:t>
      </w:r>
    </w:p>
    <w:p w:rsidR="001A2634" w:rsidRDefault="007F334B" w:rsidP="001D4CA9">
      <w:pPr>
        <w:pStyle w:val="a3"/>
        <w:numPr>
          <w:ilvl w:val="0"/>
          <w:numId w:val="7"/>
        </w:numPr>
        <w:spacing w:line="360" w:lineRule="auto"/>
        <w:ind w:left="1134" w:hanging="425"/>
        <w:rPr>
          <w:rFonts w:cs="Times New Roman"/>
          <w:szCs w:val="28"/>
        </w:rPr>
      </w:pPr>
      <w:r w:rsidRPr="007F334B">
        <w:rPr>
          <w:rFonts w:cs="Times New Roman"/>
          <w:szCs w:val="28"/>
        </w:rPr>
        <w:t>Для інтерпретації отриманих результатів було запропоновано механізм кристалізації через циклічне утворення і розпад розчину кремнію в</w:t>
      </w:r>
      <w:r w:rsidRPr="007F334B">
        <w:rPr>
          <w:rFonts w:cs="Times New Roman"/>
          <w:szCs w:val="28"/>
          <w:lang w:val="ru-RU"/>
        </w:rPr>
        <w:t xml:space="preserve"> </w:t>
      </w:r>
      <w:r w:rsidRPr="007F334B">
        <w:rPr>
          <w:rFonts w:cs="Times New Roman"/>
          <w:szCs w:val="28"/>
        </w:rPr>
        <w:t>олові. Низька концентрація кремнію може бути обмеженням для росту нанокристалів. Особливістю пари кремній олово при температурах близьких до 300С є низька розчинність кремнію в рідкому олові, і в той же час низька розчинність олова в кристалічному кремнію. Крім того, значення розчинностей дуже чутливі до температури. Тому коливання температури можуть спричинити пересич</w:t>
      </w:r>
      <w:r>
        <w:rPr>
          <w:rFonts w:cs="Times New Roman"/>
          <w:szCs w:val="28"/>
        </w:rPr>
        <w:t xml:space="preserve">ення олова кремнієм, що викликає випадання кремнію в осад у вигляді нанокристалів. Низька концентрація кремнію при цьому обмежує ріст кристалів. </w:t>
      </w:r>
    </w:p>
    <w:p w:rsidR="00CF01BF" w:rsidRPr="00CF01BF" w:rsidRDefault="00CF01BF" w:rsidP="001D4CA9">
      <w:pPr>
        <w:pStyle w:val="a3"/>
        <w:numPr>
          <w:ilvl w:val="0"/>
          <w:numId w:val="7"/>
        </w:numPr>
        <w:spacing w:line="360" w:lineRule="auto"/>
        <w:ind w:left="1134" w:hanging="425"/>
        <w:rPr>
          <w:rFonts w:cs="Times New Roman"/>
          <w:szCs w:val="28"/>
          <w:highlight w:val="yellow"/>
        </w:rPr>
      </w:pPr>
      <w:r w:rsidRPr="00CF01BF">
        <w:rPr>
          <w:rFonts w:cs="Times New Roman"/>
          <w:szCs w:val="28"/>
          <w:highlight w:val="yellow"/>
        </w:rPr>
        <w:t>?????</w:t>
      </w:r>
    </w:p>
    <w:p w:rsidR="00117A4B" w:rsidRPr="007F334B" w:rsidRDefault="00117A4B" w:rsidP="001D4CA9">
      <w:pPr>
        <w:pStyle w:val="a3"/>
        <w:numPr>
          <w:ilvl w:val="0"/>
          <w:numId w:val="7"/>
        </w:numPr>
        <w:spacing w:line="360" w:lineRule="auto"/>
        <w:ind w:left="1134" w:hanging="425"/>
        <w:rPr>
          <w:rFonts w:cs="Times New Roman"/>
          <w:szCs w:val="28"/>
        </w:rPr>
      </w:pPr>
      <w:r>
        <w:rPr>
          <w:rFonts w:cs="Times New Roman"/>
          <w:szCs w:val="28"/>
        </w:rPr>
        <w:t>Отже, в розділі продемонстровано можливість отримання кремнієвих нанокристалічних плівок з домінантним розміром нанокристалів до 5-ти нанометрів. Також запропоновано механізм індукованої оловом кристалізації.</w:t>
      </w:r>
    </w:p>
    <w:p w:rsidR="00CA0D05" w:rsidRPr="006C2984" w:rsidRDefault="006C2984" w:rsidP="001D4CA9">
      <w:pPr>
        <w:pStyle w:val="a3"/>
        <w:numPr>
          <w:ilvl w:val="0"/>
          <w:numId w:val="1"/>
        </w:numPr>
        <w:spacing w:line="360" w:lineRule="auto"/>
        <w:rPr>
          <w:rFonts w:cs="Times New Roman"/>
          <w:szCs w:val="28"/>
        </w:rPr>
      </w:pPr>
      <w:r w:rsidRPr="006C2984">
        <w:t>Вплив лазерного випромінювання на процеси оловом індукованої кристалізації аморфного кремнію</w:t>
      </w:r>
    </w:p>
    <w:p w:rsidR="006C2984" w:rsidRDefault="006C2984" w:rsidP="001D4CA9">
      <w:pPr>
        <w:pStyle w:val="a3"/>
        <w:numPr>
          <w:ilvl w:val="0"/>
          <w:numId w:val="8"/>
        </w:numPr>
        <w:spacing w:line="360" w:lineRule="auto"/>
        <w:rPr>
          <w:rFonts w:cs="Times New Roman"/>
          <w:szCs w:val="28"/>
        </w:rPr>
      </w:pPr>
      <w:r>
        <w:rPr>
          <w:rFonts w:cs="Times New Roman"/>
          <w:szCs w:val="28"/>
        </w:rPr>
        <w:t>В третій частині експерименту було досліджено вплив лазерного опромінення на процеси кристалізації в шаруватих структурах. Причому, було досліджено вплив і постійного, і імпульсного лазера.</w:t>
      </w:r>
    </w:p>
    <w:p w:rsidR="006C2984" w:rsidRDefault="006C2984" w:rsidP="001D4CA9">
      <w:pPr>
        <w:pStyle w:val="a3"/>
        <w:numPr>
          <w:ilvl w:val="1"/>
          <w:numId w:val="1"/>
        </w:numPr>
        <w:spacing w:line="360" w:lineRule="auto"/>
      </w:pPr>
      <w:r>
        <w:t>Вплив світла неперервного лазера на МІК в а-Si/Sn.</w:t>
      </w:r>
    </w:p>
    <w:p w:rsidR="00D852AB" w:rsidRDefault="00117A4B" w:rsidP="001D4CA9">
      <w:pPr>
        <w:pStyle w:val="a3"/>
        <w:numPr>
          <w:ilvl w:val="0"/>
          <w:numId w:val="8"/>
        </w:numPr>
        <w:spacing w:line="360" w:lineRule="auto"/>
      </w:pPr>
      <w:r>
        <w:t xml:space="preserve">В наступному розділі представлено результати впливу лазерного випромінювання на індуковану оловом кристалізацію. </w:t>
      </w:r>
      <w:r w:rsidR="00D852AB">
        <w:t xml:space="preserve">Для дослідження </w:t>
      </w:r>
      <w:r w:rsidR="00D852AB">
        <w:lastRenderedPageBreak/>
        <w:t xml:space="preserve">впливу постійного лазера на кристалізацію аморфного </w:t>
      </w:r>
      <w:r>
        <w:t xml:space="preserve">кремнію </w:t>
      </w:r>
      <w:r w:rsidR="00D852AB">
        <w:t xml:space="preserve">використовувались ті ж шаруваті зразки, що і </w:t>
      </w:r>
      <w:r w:rsidR="00C276A7">
        <w:t xml:space="preserve">для досліджень в попередньому </w:t>
      </w:r>
      <w:r w:rsidR="00D852AB">
        <w:t>розділі. Спектри КРС досліджувались для двох областей зразка</w:t>
      </w:r>
      <w:r w:rsidR="00D852AB" w:rsidRPr="007B33A4">
        <w:rPr>
          <w:lang w:val="ru-RU"/>
        </w:rPr>
        <w:t xml:space="preserve">: </w:t>
      </w:r>
      <w:r w:rsidR="00D852AB">
        <w:t>області з оловом, і без нього. Відповідно на слайді схематично позначені місця зняття спектрів.</w:t>
      </w:r>
    </w:p>
    <w:p w:rsidR="00D852AB" w:rsidRDefault="00D852AB" w:rsidP="001D4CA9">
      <w:pPr>
        <w:pStyle w:val="a3"/>
        <w:numPr>
          <w:ilvl w:val="0"/>
          <w:numId w:val="8"/>
        </w:numPr>
        <w:spacing w:line="360" w:lineRule="auto"/>
      </w:pPr>
      <w:r>
        <w:t>Для кожної області спектри знімались в одній і тій же точці зразка, в порядку збільшення і зменшення потужності. При діаметрі лазерного пучка 1 мкм, максимальна потужність лазерного світла становила 3*10</w:t>
      </w:r>
      <w:r>
        <w:rPr>
          <w:vertAlign w:val="superscript"/>
        </w:rPr>
        <w:t>5</w:t>
      </w:r>
      <w:r>
        <w:t xml:space="preserve"> Вт</w:t>
      </w:r>
      <w:r w:rsidRPr="007B33A4">
        <w:rPr>
          <w:lang w:val="ru-RU"/>
        </w:rPr>
        <w:t>/</w:t>
      </w:r>
      <w:r>
        <w:t>см</w:t>
      </w:r>
      <w:r>
        <w:rPr>
          <w:vertAlign w:val="superscript"/>
        </w:rPr>
        <w:t>2</w:t>
      </w:r>
      <w:r>
        <w:t>.</w:t>
      </w:r>
    </w:p>
    <w:p w:rsidR="00D852AB" w:rsidRDefault="00C276A7" w:rsidP="001D4CA9">
      <w:pPr>
        <w:pStyle w:val="a3"/>
        <w:numPr>
          <w:ilvl w:val="0"/>
          <w:numId w:val="8"/>
        </w:numPr>
        <w:spacing w:line="360" w:lineRule="auto"/>
      </w:pPr>
      <w:r>
        <w:t>Показано, що без олова зразки не кристалізуються навіть при максимальній потужності лазера. Тоді як при досягненні певної порогової потужності н</w:t>
      </w:r>
      <w:r w:rsidR="00D852AB">
        <w:t xml:space="preserve">ад оловом </w:t>
      </w:r>
      <w:r>
        <w:t>починається кристалізація кремнію. При збільшенні потужності частка кристалічної фази і розміри нанокристалів теж збільшуються.</w:t>
      </w:r>
      <w:r w:rsidR="00D852AB">
        <w:t xml:space="preserve"> При зменшенні потужності лазера кристалізація зразка зберігається, що свідчить про те, що це не тимчасовий ефект від дії лазера.</w:t>
      </w:r>
    </w:p>
    <w:p w:rsidR="00C276A7" w:rsidRPr="00C276A7" w:rsidRDefault="00D852AB" w:rsidP="00C276A7">
      <w:pPr>
        <w:pStyle w:val="a3"/>
        <w:numPr>
          <w:ilvl w:val="0"/>
          <w:numId w:val="8"/>
        </w:numPr>
        <w:spacing w:line="360" w:lineRule="auto"/>
        <w:rPr>
          <w:lang w:val="ru-RU"/>
        </w:rPr>
      </w:pPr>
      <w:r>
        <w:t xml:space="preserve">Важливо відмітити, що спектри КРС чутливі до температури. Положення кристалічного піка зміщується в область нижчих частот при збільшенні температури. </w:t>
      </w:r>
      <w:r w:rsidRPr="00C276A7">
        <w:t>Оцінки температури по цьому зсуву дають значення від 350С до 900С</w:t>
      </w:r>
      <w:r w:rsidR="00C276A7" w:rsidRPr="00C276A7">
        <w:t>. Початок кристалізації при досягненні температури близько 300С свідчить про температурний вплив лазера на індуковану оловом кристалізацію аморфного кремнію. Підтвер</w:t>
      </w:r>
      <w:r w:rsidR="00C276A7">
        <w:t>д</w:t>
      </w:r>
      <w:r w:rsidR="00C276A7" w:rsidRPr="00C276A7">
        <w:t>женням цього є наступний слайд.</w:t>
      </w:r>
    </w:p>
    <w:p w:rsidR="006C2984" w:rsidRDefault="00C276A7" w:rsidP="001D4CA9">
      <w:pPr>
        <w:pStyle w:val="a3"/>
        <w:numPr>
          <w:ilvl w:val="0"/>
          <w:numId w:val="8"/>
        </w:numPr>
        <w:spacing w:line="360" w:lineRule="auto"/>
        <w:rPr>
          <w:rFonts w:cs="Times New Roman"/>
          <w:szCs w:val="28"/>
        </w:rPr>
      </w:pPr>
      <w:r>
        <w:rPr>
          <w:rFonts w:cs="Times New Roman"/>
          <w:szCs w:val="28"/>
        </w:rPr>
        <w:t xml:space="preserve">Після сканування спектрів у місці сканування залишився слід від лазера. </w:t>
      </w:r>
      <w:r w:rsidRPr="00C276A7">
        <w:rPr>
          <w:rFonts w:cs="Times New Roman"/>
          <w:szCs w:val="28"/>
        </w:rPr>
        <w:t xml:space="preserve">Діаметр плями від лазера </w:t>
      </w:r>
      <w:r w:rsidR="00CF01BF" w:rsidRPr="00CF01BF">
        <w:rPr>
          <w:rFonts w:cs="Times New Roman"/>
          <w:szCs w:val="28"/>
          <w:highlight w:val="yellow"/>
        </w:rPr>
        <w:t>(в скільки разів більший??)</w:t>
      </w:r>
      <w:r w:rsidR="00CF01BF">
        <w:rPr>
          <w:rFonts w:cs="Times New Roman"/>
          <w:szCs w:val="28"/>
        </w:rPr>
        <w:t xml:space="preserve"> </w:t>
      </w:r>
      <w:proofErr w:type="spellStart"/>
      <w:r w:rsidRPr="00C276A7">
        <w:rPr>
          <w:rFonts w:cs="Times New Roman"/>
          <w:szCs w:val="28"/>
        </w:rPr>
        <w:t>більший</w:t>
      </w:r>
      <w:proofErr w:type="spellEnd"/>
      <w:r w:rsidRPr="00C276A7">
        <w:rPr>
          <w:rFonts w:cs="Times New Roman"/>
          <w:szCs w:val="28"/>
        </w:rPr>
        <w:t xml:space="preserve"> за діаметр лазерного пучка</w:t>
      </w:r>
      <w:r>
        <w:rPr>
          <w:rFonts w:cs="Times New Roman"/>
          <w:szCs w:val="28"/>
        </w:rPr>
        <w:t xml:space="preserve">. </w:t>
      </w:r>
    </w:p>
    <w:p w:rsidR="00CF01BF" w:rsidRDefault="00CF01BF" w:rsidP="001D4CA9">
      <w:pPr>
        <w:pStyle w:val="a3"/>
        <w:numPr>
          <w:ilvl w:val="0"/>
          <w:numId w:val="8"/>
        </w:numPr>
        <w:spacing w:line="360" w:lineRule="auto"/>
        <w:rPr>
          <w:rFonts w:cs="Times New Roman"/>
          <w:szCs w:val="28"/>
        </w:rPr>
      </w:pPr>
      <w:r>
        <w:rPr>
          <w:rFonts w:cs="Times New Roman"/>
          <w:szCs w:val="28"/>
        </w:rPr>
        <w:t xml:space="preserve">Висновок? </w:t>
      </w:r>
    </w:p>
    <w:p w:rsidR="00C276A7" w:rsidRPr="00C276A7" w:rsidRDefault="00C276A7" w:rsidP="00C276A7">
      <w:pPr>
        <w:spacing w:line="360" w:lineRule="auto"/>
        <w:ind w:left="720"/>
        <w:rPr>
          <w:rFonts w:cs="Times New Roman"/>
          <w:szCs w:val="28"/>
        </w:rPr>
      </w:pPr>
      <w:r w:rsidRPr="00C276A7">
        <w:rPr>
          <w:rFonts w:cs="Times New Roman"/>
          <w:szCs w:val="28"/>
        </w:rPr>
        <w:t xml:space="preserve">5.2 </w:t>
      </w:r>
      <w:r>
        <w:t>Вплив світла імпульсного лазера на МІК в а-Si/Sn.</w:t>
      </w:r>
    </w:p>
    <w:p w:rsidR="00D852AB" w:rsidRDefault="00D852AB" w:rsidP="001D4CA9">
      <w:pPr>
        <w:pStyle w:val="a3"/>
        <w:numPr>
          <w:ilvl w:val="0"/>
          <w:numId w:val="8"/>
        </w:numPr>
        <w:spacing w:line="360" w:lineRule="auto"/>
        <w:rPr>
          <w:szCs w:val="28"/>
        </w:rPr>
      </w:pPr>
      <w:r>
        <w:rPr>
          <w:szCs w:val="28"/>
        </w:rPr>
        <w:t xml:space="preserve">Для дослідження виготовлялись тришарові зразки з різними товщинами зразків, переріз яких показано на слайді. </w:t>
      </w:r>
      <w:r w:rsidR="00270AD2">
        <w:rPr>
          <w:szCs w:val="28"/>
        </w:rPr>
        <w:t>Досліджувалося два типи зразків</w:t>
      </w:r>
      <w:r w:rsidR="00270AD2" w:rsidRPr="00270AD2">
        <w:rPr>
          <w:szCs w:val="28"/>
        </w:rPr>
        <w:t>:</w:t>
      </w:r>
      <w:r w:rsidR="00270AD2">
        <w:rPr>
          <w:szCs w:val="28"/>
        </w:rPr>
        <w:t xml:space="preserve"> в</w:t>
      </w:r>
      <w:r>
        <w:rPr>
          <w:szCs w:val="28"/>
        </w:rPr>
        <w:t>и</w:t>
      </w:r>
      <w:r w:rsidR="00C276A7">
        <w:rPr>
          <w:szCs w:val="28"/>
        </w:rPr>
        <w:t>х</w:t>
      </w:r>
      <w:r>
        <w:rPr>
          <w:szCs w:val="28"/>
        </w:rPr>
        <w:t xml:space="preserve">ідні зразки були частково кристалізовані і повністю аморфні. Зразок розбивався на квадрати розмірами 0.5х0.5 см. Кожна така область піддавалась скануванню одиночними лазерними імпульсами з різною довжиною хвилі та </w:t>
      </w:r>
      <w:r>
        <w:rPr>
          <w:szCs w:val="28"/>
        </w:rPr>
        <w:lastRenderedPageBreak/>
        <w:t>тривалістю імпульсу.</w:t>
      </w:r>
      <w:r w:rsidR="00270AD2" w:rsidRPr="00270AD2">
        <w:rPr>
          <w:szCs w:val="28"/>
          <w:lang w:val="ru-RU"/>
        </w:rPr>
        <w:t xml:space="preserve"> </w:t>
      </w:r>
      <w:r w:rsidR="00270AD2">
        <w:rPr>
          <w:szCs w:val="28"/>
        </w:rPr>
        <w:t>Діаметр лазерного пучка і крок сканування забезпечували обробку всієї поверхні зразка імпульсами.</w:t>
      </w:r>
    </w:p>
    <w:p w:rsidR="00D852AB" w:rsidRDefault="001A51E7" w:rsidP="001D4CA9">
      <w:pPr>
        <w:pStyle w:val="a3"/>
        <w:numPr>
          <w:ilvl w:val="0"/>
          <w:numId w:val="8"/>
        </w:numPr>
        <w:spacing w:line="360" w:lineRule="auto"/>
        <w:rPr>
          <w:szCs w:val="28"/>
        </w:rPr>
      </w:pPr>
      <w:r>
        <w:rPr>
          <w:szCs w:val="28"/>
        </w:rPr>
        <w:t>Показано, що в</w:t>
      </w:r>
      <w:r w:rsidR="00270AD2" w:rsidRPr="00270AD2">
        <w:rPr>
          <w:szCs w:val="28"/>
        </w:rPr>
        <w:t xml:space="preserve">плив інтенсивності лазерного випромінювання на МІК кремнію за участю олова має порогів характер. </w:t>
      </w:r>
      <w:r w:rsidR="00D852AB" w:rsidRPr="00270AD2">
        <w:rPr>
          <w:szCs w:val="28"/>
        </w:rPr>
        <w:t xml:space="preserve">При </w:t>
      </w:r>
      <w:r w:rsidR="00270AD2">
        <w:rPr>
          <w:szCs w:val="28"/>
        </w:rPr>
        <w:t xml:space="preserve">опроміненні лазером з </w:t>
      </w:r>
      <w:r w:rsidR="00D852AB" w:rsidRPr="00270AD2">
        <w:rPr>
          <w:szCs w:val="28"/>
        </w:rPr>
        <w:t>довжин</w:t>
      </w:r>
      <w:r w:rsidR="00270AD2">
        <w:rPr>
          <w:szCs w:val="28"/>
        </w:rPr>
        <w:t>ою</w:t>
      </w:r>
      <w:r w:rsidR="00D852AB" w:rsidRPr="00270AD2">
        <w:rPr>
          <w:szCs w:val="28"/>
        </w:rPr>
        <w:t xml:space="preserve"> хвилі 1070 мкм - частково кристалізовані зразки кристалізувались ще більше. </w:t>
      </w:r>
      <w:r w:rsidR="00270AD2">
        <w:rPr>
          <w:szCs w:val="28"/>
        </w:rPr>
        <w:t xml:space="preserve">Частка кристалічної фази кремнію і розміри нанокристалів ростуть корельовано з потужністю лазера. </w:t>
      </w:r>
    </w:p>
    <w:p w:rsidR="00963A8C" w:rsidRPr="00963A8C" w:rsidRDefault="00963A8C" w:rsidP="001D4CA9">
      <w:pPr>
        <w:pStyle w:val="a3"/>
        <w:numPr>
          <w:ilvl w:val="0"/>
          <w:numId w:val="8"/>
        </w:numPr>
        <w:spacing w:line="360" w:lineRule="auto"/>
        <w:rPr>
          <w:szCs w:val="28"/>
        </w:rPr>
      </w:pPr>
      <w:r w:rsidRPr="00963A8C">
        <w:rPr>
          <w:szCs w:val="28"/>
        </w:rPr>
        <w:t xml:space="preserve">У той же час, при відсутності початкової кристалізації спектри </w:t>
      </w:r>
      <w:proofErr w:type="spellStart"/>
      <w:r w:rsidRPr="00963A8C">
        <w:rPr>
          <w:szCs w:val="28"/>
        </w:rPr>
        <w:t>крс</w:t>
      </w:r>
      <w:proofErr w:type="spellEnd"/>
      <w:r w:rsidRPr="00963A8C">
        <w:rPr>
          <w:szCs w:val="28"/>
        </w:rPr>
        <w:t xml:space="preserve"> реєструють кремнієву підкладку при досягненні певної потужності. Плівка з аморфного кремнію просто руйнується. Це свідчить про два етапи кристалізації у досліджуваних зразках – утворення зародків і ріст кристалів.</w:t>
      </w:r>
      <w:r>
        <w:rPr>
          <w:szCs w:val="28"/>
        </w:rPr>
        <w:t xml:space="preserve"> При цьому, етап утворення зародків триває довше 10 нс</w:t>
      </w:r>
    </w:p>
    <w:p w:rsidR="00D852AB" w:rsidRDefault="00D852AB" w:rsidP="001D4CA9">
      <w:pPr>
        <w:pStyle w:val="a3"/>
        <w:numPr>
          <w:ilvl w:val="0"/>
          <w:numId w:val="8"/>
        </w:numPr>
        <w:spacing w:line="360" w:lineRule="auto"/>
        <w:rPr>
          <w:szCs w:val="28"/>
        </w:rPr>
      </w:pPr>
      <w:r>
        <w:rPr>
          <w:szCs w:val="28"/>
        </w:rPr>
        <w:t>Важливо відмітити, що при дані</w:t>
      </w:r>
      <w:r w:rsidR="00963A8C">
        <w:rPr>
          <w:szCs w:val="28"/>
        </w:rPr>
        <w:t>й</w:t>
      </w:r>
      <w:r>
        <w:rPr>
          <w:szCs w:val="28"/>
        </w:rPr>
        <w:t xml:space="preserve"> довжині хвилі</w:t>
      </w:r>
      <w:r w:rsidR="00963A8C">
        <w:rPr>
          <w:szCs w:val="28"/>
        </w:rPr>
        <w:t xml:space="preserve"> (1070 нм)</w:t>
      </w:r>
      <w:r>
        <w:rPr>
          <w:szCs w:val="28"/>
        </w:rPr>
        <w:t xml:space="preserve"> – поглинання світла відбувається в олові. Припускаємо, що після плавлення олова – починається кристалізація</w:t>
      </w:r>
    </w:p>
    <w:p w:rsidR="00D852AB" w:rsidRDefault="00D852AB" w:rsidP="001D4CA9">
      <w:pPr>
        <w:pStyle w:val="a3"/>
        <w:numPr>
          <w:ilvl w:val="0"/>
          <w:numId w:val="8"/>
        </w:numPr>
        <w:spacing w:line="360" w:lineRule="auto"/>
        <w:rPr>
          <w:szCs w:val="28"/>
        </w:rPr>
      </w:pPr>
      <w:r>
        <w:rPr>
          <w:szCs w:val="28"/>
        </w:rPr>
        <w:t>Для довжини світла 535 нм – ситуація інша. Таке світло поглинається кремнієм.</w:t>
      </w:r>
      <w:r w:rsidR="00963A8C">
        <w:rPr>
          <w:szCs w:val="28"/>
        </w:rPr>
        <w:t xml:space="preserve"> </w:t>
      </w:r>
    </w:p>
    <w:p w:rsidR="00963A8C" w:rsidRPr="00963A8C" w:rsidRDefault="00963A8C" w:rsidP="00963A8C">
      <w:pPr>
        <w:pStyle w:val="a3"/>
        <w:numPr>
          <w:ilvl w:val="0"/>
          <w:numId w:val="8"/>
        </w:numPr>
        <w:spacing w:line="360" w:lineRule="auto"/>
        <w:rPr>
          <w:szCs w:val="28"/>
          <w:lang w:val="ru-RU"/>
        </w:rPr>
      </w:pPr>
      <w:r w:rsidRPr="00963A8C">
        <w:rPr>
          <w:szCs w:val="28"/>
        </w:rPr>
        <w:t>Такий розкид значень може свідчити про руйнування зразка навіть при наявності нанокристалів до опромінення. Так як для дослідження спектрів КРС використовувався лазер діаметром всього 2мкм, Такі результати свідчать про неоднорідну поверхню. Причиною такого руйнування є те, що світло зеленого лазера поглинається переважно верхнім шаром кремнію з поганою теплопровідністю. Це може викликати значні механічні напруження за рахунок малої теплопровідності кремнію, порівняно з оловом.</w:t>
      </w:r>
      <w:r>
        <w:rPr>
          <w:szCs w:val="28"/>
        </w:rPr>
        <w:t xml:space="preserve"> Тому, для стимулювання Індукованої оловом кристалізації варто використовувати довжини хвиль світла, яке не поглинається кремнієм, але поглинаються оловом.</w:t>
      </w:r>
    </w:p>
    <w:p w:rsidR="002779E6" w:rsidRPr="00963A8C" w:rsidRDefault="00963A8C" w:rsidP="00963A8C">
      <w:pPr>
        <w:pStyle w:val="a3"/>
        <w:numPr>
          <w:ilvl w:val="0"/>
          <w:numId w:val="8"/>
        </w:numPr>
        <w:spacing w:line="360" w:lineRule="auto"/>
        <w:rPr>
          <w:szCs w:val="28"/>
          <w:lang w:val="ru-RU"/>
        </w:rPr>
      </w:pPr>
      <w:r>
        <w:rPr>
          <w:szCs w:val="28"/>
        </w:rPr>
        <w:t>Отже в розділі було п</w:t>
      </w:r>
      <w:r w:rsidR="00A53203" w:rsidRPr="00963A8C">
        <w:rPr>
          <w:szCs w:val="28"/>
        </w:rPr>
        <w:t xml:space="preserve">оказано можливість використання лазера одночасно </w:t>
      </w:r>
      <w:r>
        <w:rPr>
          <w:szCs w:val="28"/>
        </w:rPr>
        <w:t>стимулювання</w:t>
      </w:r>
      <w:r w:rsidR="00A53203" w:rsidRPr="00963A8C">
        <w:rPr>
          <w:szCs w:val="28"/>
        </w:rPr>
        <w:t xml:space="preserve"> індукованої оловом кристалізації аморфного кремнію та  для вимірювання температури об'єкту обробки, розміру нанокристалів і частки займаного ними об’єму</w:t>
      </w:r>
      <w:r>
        <w:rPr>
          <w:szCs w:val="28"/>
        </w:rPr>
        <w:t xml:space="preserve">. Також було встановлено, що кристалізація </w:t>
      </w:r>
      <w:r>
        <w:rPr>
          <w:szCs w:val="28"/>
        </w:rPr>
        <w:lastRenderedPageBreak/>
        <w:t>відбувається в 2 етапи, причому етап утворення зародків триває довше 10 наносекунд.</w:t>
      </w:r>
    </w:p>
    <w:p w:rsidR="00963A8C" w:rsidRDefault="00963A8C" w:rsidP="001D4CA9">
      <w:pPr>
        <w:pStyle w:val="a3"/>
        <w:numPr>
          <w:ilvl w:val="0"/>
          <w:numId w:val="8"/>
        </w:numPr>
        <w:spacing w:line="360" w:lineRule="auto"/>
        <w:rPr>
          <w:szCs w:val="28"/>
        </w:rPr>
      </w:pPr>
    </w:p>
    <w:p w:rsidR="00BA150F" w:rsidRPr="00BA150F" w:rsidRDefault="00BA150F" w:rsidP="00BA150F">
      <w:pPr>
        <w:pStyle w:val="a3"/>
        <w:numPr>
          <w:ilvl w:val="0"/>
          <w:numId w:val="1"/>
        </w:numPr>
        <w:spacing w:line="360" w:lineRule="auto"/>
        <w:rPr>
          <w:szCs w:val="28"/>
        </w:rPr>
      </w:pPr>
      <w:r w:rsidRPr="00BA150F">
        <w:rPr>
          <w:szCs w:val="28"/>
        </w:rPr>
        <w:t xml:space="preserve">Висновки </w:t>
      </w:r>
    </w:p>
    <w:p w:rsidR="00BA150F" w:rsidRDefault="00BA150F" w:rsidP="00BA150F">
      <w:pPr>
        <w:pStyle w:val="a3"/>
        <w:numPr>
          <w:ilvl w:val="0"/>
          <w:numId w:val="8"/>
        </w:numPr>
        <w:spacing w:line="360" w:lineRule="auto"/>
        <w:rPr>
          <w:szCs w:val="28"/>
        </w:rPr>
      </w:pPr>
      <w:r>
        <w:rPr>
          <w:szCs w:val="28"/>
        </w:rPr>
        <w:t>Загальні висновки відповідають поставленим задачам. Коротко їх можна сформулювати так</w:t>
      </w:r>
      <w:r w:rsidRPr="00BA150F">
        <w:rPr>
          <w:szCs w:val="28"/>
          <w:lang w:val="ru-RU"/>
        </w:rPr>
        <w:t>:</w:t>
      </w:r>
    </w:p>
    <w:p w:rsidR="002779E6" w:rsidRPr="00A53203" w:rsidRDefault="00A53203" w:rsidP="00A53203">
      <w:pPr>
        <w:pStyle w:val="a3"/>
        <w:numPr>
          <w:ilvl w:val="0"/>
          <w:numId w:val="8"/>
        </w:numPr>
        <w:spacing w:line="360" w:lineRule="auto"/>
        <w:rPr>
          <w:szCs w:val="28"/>
          <w:lang w:val="ru-RU"/>
        </w:rPr>
      </w:pPr>
      <w:r w:rsidRPr="00A53203">
        <w:rPr>
          <w:szCs w:val="28"/>
        </w:rPr>
        <w:t xml:space="preserve">Дисперсно розчинені в аморфному кремнії атоми олова не впливають помітним чином на його термічну кристалізацію. </w:t>
      </w:r>
    </w:p>
    <w:p w:rsidR="002779E6" w:rsidRPr="00A53203" w:rsidRDefault="00A53203" w:rsidP="00A53203">
      <w:pPr>
        <w:pStyle w:val="a3"/>
        <w:numPr>
          <w:ilvl w:val="0"/>
          <w:numId w:val="8"/>
        </w:numPr>
        <w:spacing w:line="360" w:lineRule="auto"/>
        <w:rPr>
          <w:szCs w:val="28"/>
          <w:lang w:val="ru-RU"/>
        </w:rPr>
      </w:pPr>
      <w:r w:rsidRPr="00A53203">
        <w:rPr>
          <w:szCs w:val="28"/>
        </w:rPr>
        <w:t xml:space="preserve">При концентрації олова 2,5 ат.%  і вище в плівкових сплавах </w:t>
      </w:r>
      <w:r w:rsidRPr="00A53203">
        <w:rPr>
          <w:szCs w:val="28"/>
          <w:lang w:val="en-US"/>
        </w:rPr>
        <w:t>Si</w:t>
      </w:r>
      <w:r w:rsidRPr="00A53203">
        <w:rPr>
          <w:szCs w:val="28"/>
          <w:lang w:val="ru-RU"/>
        </w:rPr>
        <w:t>:</w:t>
      </w:r>
      <w:r w:rsidRPr="00A53203">
        <w:rPr>
          <w:szCs w:val="28"/>
          <w:lang w:val="en-US"/>
        </w:rPr>
        <w:t>Sn</w:t>
      </w:r>
      <w:r w:rsidRPr="00A53203">
        <w:rPr>
          <w:szCs w:val="28"/>
          <w:lang w:val="ru-RU"/>
        </w:rPr>
        <w:t xml:space="preserve"> </w:t>
      </w:r>
      <w:r w:rsidRPr="00A53203">
        <w:rPr>
          <w:szCs w:val="28"/>
        </w:rPr>
        <w:t>олово виділяється у краплі.</w:t>
      </w:r>
    </w:p>
    <w:p w:rsidR="002779E6" w:rsidRPr="00A53203" w:rsidRDefault="00A53203" w:rsidP="00A53203">
      <w:pPr>
        <w:pStyle w:val="a3"/>
        <w:numPr>
          <w:ilvl w:val="0"/>
          <w:numId w:val="8"/>
        </w:numPr>
        <w:spacing w:line="360" w:lineRule="auto"/>
        <w:rPr>
          <w:szCs w:val="28"/>
          <w:lang w:val="ru-RU"/>
        </w:rPr>
      </w:pPr>
      <w:r w:rsidRPr="00A53203">
        <w:rPr>
          <w:szCs w:val="28"/>
        </w:rPr>
        <w:t xml:space="preserve">Кристалізація аморфного кремнію в плівкових сплавах </w:t>
      </w:r>
      <w:r w:rsidRPr="00A53203">
        <w:rPr>
          <w:szCs w:val="28"/>
          <w:lang w:val="en-US"/>
        </w:rPr>
        <w:t>Si</w:t>
      </w:r>
      <w:r w:rsidRPr="00A53203">
        <w:rPr>
          <w:szCs w:val="28"/>
          <w:lang w:val="ru-RU"/>
        </w:rPr>
        <w:t>:</w:t>
      </w:r>
      <w:r w:rsidRPr="00A53203">
        <w:rPr>
          <w:szCs w:val="28"/>
          <w:lang w:val="en-US"/>
        </w:rPr>
        <w:t>Sn</w:t>
      </w:r>
      <w:r w:rsidRPr="00A53203">
        <w:rPr>
          <w:szCs w:val="28"/>
          <w:lang w:val="ru-RU"/>
        </w:rPr>
        <w:t xml:space="preserve"> </w:t>
      </w:r>
      <w:r w:rsidRPr="00A53203">
        <w:rPr>
          <w:szCs w:val="28"/>
        </w:rPr>
        <w:t>відбувається навколо крапель олова при температурах, вищих за 300</w:t>
      </w:r>
      <w:r w:rsidRPr="00A53203">
        <w:rPr>
          <w:szCs w:val="28"/>
          <w:vertAlign w:val="superscript"/>
        </w:rPr>
        <w:t>о</w:t>
      </w:r>
      <w:r w:rsidRPr="00A53203">
        <w:rPr>
          <w:szCs w:val="28"/>
        </w:rPr>
        <w:t>С.</w:t>
      </w:r>
    </w:p>
    <w:p w:rsidR="002779E6" w:rsidRPr="00A53203" w:rsidRDefault="00A53203" w:rsidP="00A53203">
      <w:pPr>
        <w:pStyle w:val="a3"/>
        <w:numPr>
          <w:ilvl w:val="0"/>
          <w:numId w:val="8"/>
        </w:numPr>
        <w:spacing w:line="360" w:lineRule="auto"/>
        <w:rPr>
          <w:szCs w:val="28"/>
          <w:lang w:val="ru-RU"/>
        </w:rPr>
      </w:pPr>
      <w:r w:rsidRPr="00A53203">
        <w:rPr>
          <w:szCs w:val="28"/>
        </w:rPr>
        <w:t>Вперше продемонстровано утворення і дендрита</w:t>
      </w:r>
      <w:r>
        <w:rPr>
          <w:szCs w:val="28"/>
        </w:rPr>
        <w:t>м подібне поширення нанокристалі</w:t>
      </w:r>
      <w:r w:rsidRPr="00A53203">
        <w:rPr>
          <w:szCs w:val="28"/>
        </w:rPr>
        <w:t>чної фази кремнію від інтерфейсу a-Si</w:t>
      </w:r>
      <w:r w:rsidRPr="00A53203">
        <w:rPr>
          <w:szCs w:val="28"/>
          <w:lang w:val="ru-RU"/>
        </w:rPr>
        <w:t>/</w:t>
      </w:r>
      <w:r w:rsidRPr="00A53203">
        <w:rPr>
          <w:szCs w:val="28"/>
        </w:rPr>
        <w:t>Sn вглиб об’єму аморфного кремнію</w:t>
      </w:r>
    </w:p>
    <w:p w:rsidR="002779E6" w:rsidRPr="00A53203" w:rsidRDefault="00A53203" w:rsidP="00A53203">
      <w:pPr>
        <w:pStyle w:val="a3"/>
        <w:numPr>
          <w:ilvl w:val="0"/>
          <w:numId w:val="8"/>
        </w:numPr>
        <w:spacing w:line="360" w:lineRule="auto"/>
        <w:rPr>
          <w:szCs w:val="28"/>
          <w:lang w:val="ru-RU"/>
        </w:rPr>
      </w:pPr>
      <w:r w:rsidRPr="00A53203">
        <w:rPr>
          <w:szCs w:val="28"/>
        </w:rPr>
        <w:t xml:space="preserve">Експериментально продемонстрована можливість формування нанокристалів кремнію з домінантними розмірами в діапазоні 2,7 – 4,5 нм у плівкових структурах </w:t>
      </w:r>
      <w:r w:rsidRPr="00A53203">
        <w:rPr>
          <w:szCs w:val="28"/>
          <w:lang w:val="en-US"/>
        </w:rPr>
        <w:t>a</w:t>
      </w:r>
      <w:r w:rsidRPr="00A53203">
        <w:rPr>
          <w:szCs w:val="28"/>
        </w:rPr>
        <w:t>-</w:t>
      </w:r>
      <w:r w:rsidRPr="00A53203">
        <w:rPr>
          <w:szCs w:val="28"/>
          <w:lang w:val="en-US"/>
        </w:rPr>
        <w:t>Si</w:t>
      </w:r>
      <w:r w:rsidRPr="00A53203">
        <w:rPr>
          <w:szCs w:val="28"/>
          <w:lang w:val="ru-RU"/>
        </w:rPr>
        <w:t>/</w:t>
      </w:r>
      <w:r w:rsidRPr="00A53203">
        <w:rPr>
          <w:szCs w:val="28"/>
          <w:lang w:val="en-US"/>
        </w:rPr>
        <w:t>Sn</w:t>
      </w:r>
      <w:r w:rsidRPr="00A53203">
        <w:rPr>
          <w:szCs w:val="28"/>
          <w:lang w:val="ru-RU"/>
        </w:rPr>
        <w:t>/</w:t>
      </w:r>
      <w:r w:rsidRPr="00A53203">
        <w:rPr>
          <w:szCs w:val="28"/>
          <w:lang w:val="en-US"/>
        </w:rPr>
        <w:t>a</w:t>
      </w:r>
      <w:r w:rsidRPr="00A53203">
        <w:rPr>
          <w:szCs w:val="28"/>
        </w:rPr>
        <w:t>-</w:t>
      </w:r>
      <w:r w:rsidRPr="00A53203">
        <w:rPr>
          <w:szCs w:val="28"/>
          <w:lang w:val="en-US"/>
        </w:rPr>
        <w:t>Si</w:t>
      </w:r>
      <w:r w:rsidRPr="00A53203">
        <w:rPr>
          <w:szCs w:val="28"/>
        </w:rPr>
        <w:t>.</w:t>
      </w:r>
    </w:p>
    <w:p w:rsidR="002779E6" w:rsidRPr="00A53203" w:rsidRDefault="00A53203" w:rsidP="00A53203">
      <w:pPr>
        <w:pStyle w:val="a3"/>
        <w:numPr>
          <w:ilvl w:val="0"/>
          <w:numId w:val="8"/>
        </w:numPr>
        <w:spacing w:line="360" w:lineRule="auto"/>
        <w:rPr>
          <w:szCs w:val="28"/>
          <w:lang w:val="ru-RU"/>
        </w:rPr>
      </w:pPr>
      <w:r w:rsidRPr="00A53203">
        <w:rPr>
          <w:szCs w:val="28"/>
        </w:rPr>
        <w:t>Стимулюючий вплив олова на кристалізацію аморфного кремнію здійснюється через циклічне чергування процесів утворення і розпаду розчину кремнію в олові.</w:t>
      </w:r>
    </w:p>
    <w:p w:rsidR="002779E6" w:rsidRPr="00A53203" w:rsidRDefault="00A53203" w:rsidP="00A53203">
      <w:pPr>
        <w:pStyle w:val="a3"/>
        <w:numPr>
          <w:ilvl w:val="0"/>
          <w:numId w:val="8"/>
        </w:numPr>
        <w:spacing w:line="360" w:lineRule="auto"/>
        <w:rPr>
          <w:szCs w:val="28"/>
          <w:lang w:val="ru-RU"/>
        </w:rPr>
      </w:pPr>
      <w:r w:rsidRPr="00A53203">
        <w:rPr>
          <w:szCs w:val="28"/>
        </w:rPr>
        <w:t>Мала розчинність кремнію в олові при температурах 230-600</w:t>
      </w:r>
      <w:r w:rsidRPr="00A53203">
        <w:rPr>
          <w:szCs w:val="28"/>
          <w:vertAlign w:val="superscript"/>
        </w:rPr>
        <w:t>о</w:t>
      </w:r>
      <w:r w:rsidRPr="00A53203">
        <w:rPr>
          <w:szCs w:val="28"/>
        </w:rPr>
        <w:t>С служить фізичним обмеженням росту кристалів кремнію</w:t>
      </w:r>
    </w:p>
    <w:p w:rsidR="002779E6" w:rsidRPr="00A53203" w:rsidRDefault="00A53203" w:rsidP="00A53203">
      <w:pPr>
        <w:pStyle w:val="a3"/>
        <w:numPr>
          <w:ilvl w:val="0"/>
          <w:numId w:val="8"/>
        </w:numPr>
        <w:spacing w:line="360" w:lineRule="auto"/>
        <w:rPr>
          <w:szCs w:val="28"/>
          <w:lang w:val="ru-RU"/>
        </w:rPr>
      </w:pPr>
      <w:r w:rsidRPr="00A53203">
        <w:rPr>
          <w:szCs w:val="28"/>
        </w:rPr>
        <w:t>Оптичне лазерне випромінювання потужністю понад 10</w:t>
      </w:r>
      <w:r w:rsidRPr="00A53203">
        <w:rPr>
          <w:szCs w:val="28"/>
          <w:vertAlign w:val="superscript"/>
        </w:rPr>
        <w:t>4</w:t>
      </w:r>
      <w:r w:rsidRPr="00A53203">
        <w:rPr>
          <w:szCs w:val="28"/>
        </w:rPr>
        <w:t>Вт</w:t>
      </w:r>
      <w:r w:rsidRPr="00A53203">
        <w:rPr>
          <w:szCs w:val="28"/>
          <w:lang w:val="ru-RU"/>
        </w:rPr>
        <w:t>/</w:t>
      </w:r>
      <w:r w:rsidRPr="00A53203">
        <w:rPr>
          <w:szCs w:val="28"/>
        </w:rPr>
        <w:t>см</w:t>
      </w:r>
      <w:r w:rsidRPr="00A53203">
        <w:rPr>
          <w:szCs w:val="28"/>
          <w:vertAlign w:val="superscript"/>
        </w:rPr>
        <w:t>2</w:t>
      </w:r>
      <w:r w:rsidRPr="00A53203">
        <w:rPr>
          <w:szCs w:val="28"/>
        </w:rPr>
        <w:t xml:space="preserve"> суттєво прискорює оловом індуковану кристалізацію аморфного кремнію при температурах вище точки плавлення олова</w:t>
      </w:r>
    </w:p>
    <w:p w:rsidR="002779E6" w:rsidRPr="00A53203" w:rsidRDefault="00A53203" w:rsidP="00A53203">
      <w:pPr>
        <w:pStyle w:val="a3"/>
        <w:numPr>
          <w:ilvl w:val="0"/>
          <w:numId w:val="8"/>
        </w:numPr>
        <w:spacing w:line="360" w:lineRule="auto"/>
        <w:rPr>
          <w:szCs w:val="28"/>
          <w:lang w:val="ru-RU"/>
        </w:rPr>
      </w:pPr>
      <w:r w:rsidRPr="00A53203">
        <w:rPr>
          <w:szCs w:val="28"/>
        </w:rPr>
        <w:t xml:space="preserve">Процес МІК містить етап утворення кристалічних зародків тривалістю понад 10 нс та етап їх швидкого росту, в рази, (з 1,5 до 4,5 нм) за час </w:t>
      </w:r>
      <w:r w:rsidRPr="00A53203">
        <w:rPr>
          <w:szCs w:val="28"/>
          <w:lang w:val="ru-RU"/>
        </w:rPr>
        <w:t>~</w:t>
      </w:r>
      <w:r w:rsidRPr="00A53203">
        <w:rPr>
          <w:szCs w:val="28"/>
        </w:rPr>
        <w:t>10 нс.</w:t>
      </w:r>
    </w:p>
    <w:p w:rsidR="00A108EA" w:rsidRPr="00880B54" w:rsidRDefault="00A53203" w:rsidP="001D4CA9">
      <w:pPr>
        <w:pStyle w:val="a3"/>
        <w:numPr>
          <w:ilvl w:val="0"/>
          <w:numId w:val="8"/>
        </w:numPr>
        <w:spacing w:line="360" w:lineRule="auto"/>
        <w:ind w:left="851"/>
        <w:rPr>
          <w:rFonts w:cs="Times New Roman"/>
        </w:rPr>
      </w:pPr>
      <w:r w:rsidRPr="00880B54">
        <w:rPr>
          <w:szCs w:val="28"/>
        </w:rPr>
        <w:t>Головними факторами впливу на кристалізацію аморфного кремнію в досліджуваних структурах є температура термообробок та потужність лазерного опромінення. Частка кристалічної фази і розміри нанокристалів ростуть корельовано з температурою або потужністю опромінення</w:t>
      </w:r>
      <w:bookmarkStart w:id="0" w:name="_GoBack"/>
      <w:bookmarkEnd w:id="0"/>
    </w:p>
    <w:sectPr w:rsidR="00A108EA" w:rsidRPr="00880B54" w:rsidSect="009842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FCF"/>
    <w:multiLevelType w:val="hybridMultilevel"/>
    <w:tmpl w:val="0DE44DAA"/>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0BC47A3"/>
    <w:multiLevelType w:val="multilevel"/>
    <w:tmpl w:val="7A3EFA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59E1D8C"/>
    <w:multiLevelType w:val="multilevel"/>
    <w:tmpl w:val="8B30511A"/>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76" w:hanging="450"/>
      </w:pPr>
      <w:rPr>
        <w:rFonts w:cs="Times New Roman" w:hint="default"/>
      </w:rPr>
    </w:lvl>
    <w:lvl w:ilvl="2">
      <w:start w:val="1"/>
      <w:numFmt w:val="decimal"/>
      <w:isLgl/>
      <w:lvlText w:val="%1.%2.%3"/>
      <w:lvlJc w:val="left"/>
      <w:pPr>
        <w:ind w:left="1212" w:hanging="720"/>
      </w:pPr>
      <w:rPr>
        <w:rFonts w:cs="Times New Roman" w:hint="default"/>
      </w:rPr>
    </w:lvl>
    <w:lvl w:ilvl="3">
      <w:start w:val="1"/>
      <w:numFmt w:val="decimal"/>
      <w:isLgl/>
      <w:lvlText w:val="%1.%2.%3.%4"/>
      <w:lvlJc w:val="left"/>
      <w:pPr>
        <w:ind w:left="1638" w:hanging="1080"/>
      </w:pPr>
      <w:rPr>
        <w:rFonts w:cs="Times New Roman" w:hint="default"/>
      </w:rPr>
    </w:lvl>
    <w:lvl w:ilvl="4">
      <w:start w:val="1"/>
      <w:numFmt w:val="decimal"/>
      <w:isLgl/>
      <w:lvlText w:val="%1.%2.%3.%4.%5"/>
      <w:lvlJc w:val="left"/>
      <w:pPr>
        <w:ind w:left="1704" w:hanging="1080"/>
      </w:pPr>
      <w:rPr>
        <w:rFonts w:cs="Times New Roman" w:hint="default"/>
      </w:rPr>
    </w:lvl>
    <w:lvl w:ilvl="5">
      <w:start w:val="1"/>
      <w:numFmt w:val="decimal"/>
      <w:isLgl/>
      <w:lvlText w:val="%1.%2.%3.%4.%5.%6"/>
      <w:lvlJc w:val="left"/>
      <w:pPr>
        <w:ind w:left="2130" w:hanging="1440"/>
      </w:pPr>
      <w:rPr>
        <w:rFonts w:cs="Times New Roman" w:hint="default"/>
      </w:rPr>
    </w:lvl>
    <w:lvl w:ilvl="6">
      <w:start w:val="1"/>
      <w:numFmt w:val="decimal"/>
      <w:isLgl/>
      <w:lvlText w:val="%1.%2.%3.%4.%5.%6.%7"/>
      <w:lvlJc w:val="left"/>
      <w:pPr>
        <w:ind w:left="2196" w:hanging="1440"/>
      </w:pPr>
      <w:rPr>
        <w:rFonts w:cs="Times New Roman" w:hint="default"/>
      </w:rPr>
    </w:lvl>
    <w:lvl w:ilvl="7">
      <w:start w:val="1"/>
      <w:numFmt w:val="decimal"/>
      <w:isLgl/>
      <w:lvlText w:val="%1.%2.%3.%4.%5.%6.%7.%8"/>
      <w:lvlJc w:val="left"/>
      <w:pPr>
        <w:ind w:left="2622" w:hanging="1800"/>
      </w:pPr>
      <w:rPr>
        <w:rFonts w:cs="Times New Roman" w:hint="default"/>
      </w:rPr>
    </w:lvl>
    <w:lvl w:ilvl="8">
      <w:start w:val="1"/>
      <w:numFmt w:val="decimal"/>
      <w:isLgl/>
      <w:lvlText w:val="%1.%2.%3.%4.%5.%6.%7.%8.%9"/>
      <w:lvlJc w:val="left"/>
      <w:pPr>
        <w:ind w:left="3048" w:hanging="2160"/>
      </w:pPr>
      <w:rPr>
        <w:rFonts w:cs="Times New Roman" w:hint="default"/>
      </w:rPr>
    </w:lvl>
  </w:abstractNum>
  <w:abstractNum w:abstractNumId="3">
    <w:nsid w:val="05C57516"/>
    <w:multiLevelType w:val="hybridMultilevel"/>
    <w:tmpl w:val="45F8ACD0"/>
    <w:lvl w:ilvl="0" w:tplc="04190005">
      <w:start w:val="1"/>
      <w:numFmt w:val="bullet"/>
      <w:lvlText w:val=""/>
      <w:lvlJc w:val="left"/>
      <w:pPr>
        <w:ind w:left="1596" w:hanging="360"/>
      </w:pPr>
      <w:rPr>
        <w:rFonts w:ascii="Wingdings" w:hAnsi="Wingdings" w:hint="default"/>
      </w:rPr>
    </w:lvl>
    <w:lvl w:ilvl="1" w:tplc="04190003" w:tentative="1">
      <w:start w:val="1"/>
      <w:numFmt w:val="bullet"/>
      <w:lvlText w:val="o"/>
      <w:lvlJc w:val="left"/>
      <w:pPr>
        <w:ind w:left="2316" w:hanging="360"/>
      </w:pPr>
      <w:rPr>
        <w:rFonts w:ascii="Courier New" w:hAnsi="Courier New" w:cs="Courier New" w:hint="default"/>
      </w:rPr>
    </w:lvl>
    <w:lvl w:ilvl="2" w:tplc="04190005" w:tentative="1">
      <w:start w:val="1"/>
      <w:numFmt w:val="bullet"/>
      <w:lvlText w:val=""/>
      <w:lvlJc w:val="left"/>
      <w:pPr>
        <w:ind w:left="3036" w:hanging="360"/>
      </w:pPr>
      <w:rPr>
        <w:rFonts w:ascii="Wingdings" w:hAnsi="Wingdings" w:hint="default"/>
      </w:rPr>
    </w:lvl>
    <w:lvl w:ilvl="3" w:tplc="04190001" w:tentative="1">
      <w:start w:val="1"/>
      <w:numFmt w:val="bullet"/>
      <w:lvlText w:val=""/>
      <w:lvlJc w:val="left"/>
      <w:pPr>
        <w:ind w:left="3756" w:hanging="360"/>
      </w:pPr>
      <w:rPr>
        <w:rFonts w:ascii="Symbol" w:hAnsi="Symbol" w:hint="default"/>
      </w:rPr>
    </w:lvl>
    <w:lvl w:ilvl="4" w:tplc="04190003" w:tentative="1">
      <w:start w:val="1"/>
      <w:numFmt w:val="bullet"/>
      <w:lvlText w:val="o"/>
      <w:lvlJc w:val="left"/>
      <w:pPr>
        <w:ind w:left="4476" w:hanging="360"/>
      </w:pPr>
      <w:rPr>
        <w:rFonts w:ascii="Courier New" w:hAnsi="Courier New" w:cs="Courier New" w:hint="default"/>
      </w:rPr>
    </w:lvl>
    <w:lvl w:ilvl="5" w:tplc="04190005" w:tentative="1">
      <w:start w:val="1"/>
      <w:numFmt w:val="bullet"/>
      <w:lvlText w:val=""/>
      <w:lvlJc w:val="left"/>
      <w:pPr>
        <w:ind w:left="5196" w:hanging="360"/>
      </w:pPr>
      <w:rPr>
        <w:rFonts w:ascii="Wingdings" w:hAnsi="Wingdings" w:hint="default"/>
      </w:rPr>
    </w:lvl>
    <w:lvl w:ilvl="6" w:tplc="04190001" w:tentative="1">
      <w:start w:val="1"/>
      <w:numFmt w:val="bullet"/>
      <w:lvlText w:val=""/>
      <w:lvlJc w:val="left"/>
      <w:pPr>
        <w:ind w:left="5916" w:hanging="360"/>
      </w:pPr>
      <w:rPr>
        <w:rFonts w:ascii="Symbol" w:hAnsi="Symbol" w:hint="default"/>
      </w:rPr>
    </w:lvl>
    <w:lvl w:ilvl="7" w:tplc="04190003" w:tentative="1">
      <w:start w:val="1"/>
      <w:numFmt w:val="bullet"/>
      <w:lvlText w:val="o"/>
      <w:lvlJc w:val="left"/>
      <w:pPr>
        <w:ind w:left="6636" w:hanging="360"/>
      </w:pPr>
      <w:rPr>
        <w:rFonts w:ascii="Courier New" w:hAnsi="Courier New" w:cs="Courier New" w:hint="default"/>
      </w:rPr>
    </w:lvl>
    <w:lvl w:ilvl="8" w:tplc="04190005" w:tentative="1">
      <w:start w:val="1"/>
      <w:numFmt w:val="bullet"/>
      <w:lvlText w:val=""/>
      <w:lvlJc w:val="left"/>
      <w:pPr>
        <w:ind w:left="7356" w:hanging="360"/>
      </w:pPr>
      <w:rPr>
        <w:rFonts w:ascii="Wingdings" w:hAnsi="Wingdings" w:hint="default"/>
      </w:rPr>
    </w:lvl>
  </w:abstractNum>
  <w:abstractNum w:abstractNumId="4">
    <w:nsid w:val="127A0C19"/>
    <w:multiLevelType w:val="hybridMultilevel"/>
    <w:tmpl w:val="8B48AE20"/>
    <w:lvl w:ilvl="0" w:tplc="797AC11E">
      <w:start w:val="1"/>
      <w:numFmt w:val="bullet"/>
      <w:lvlText w:val="•"/>
      <w:lvlJc w:val="left"/>
      <w:pPr>
        <w:tabs>
          <w:tab w:val="num" w:pos="720"/>
        </w:tabs>
        <w:ind w:left="720" w:hanging="360"/>
      </w:pPr>
      <w:rPr>
        <w:rFonts w:ascii="Arial" w:hAnsi="Arial" w:hint="default"/>
      </w:rPr>
    </w:lvl>
    <w:lvl w:ilvl="1" w:tplc="295624AE" w:tentative="1">
      <w:start w:val="1"/>
      <w:numFmt w:val="bullet"/>
      <w:lvlText w:val="•"/>
      <w:lvlJc w:val="left"/>
      <w:pPr>
        <w:tabs>
          <w:tab w:val="num" w:pos="1440"/>
        </w:tabs>
        <w:ind w:left="1440" w:hanging="360"/>
      </w:pPr>
      <w:rPr>
        <w:rFonts w:ascii="Arial" w:hAnsi="Arial" w:hint="default"/>
      </w:rPr>
    </w:lvl>
    <w:lvl w:ilvl="2" w:tplc="9E6C3026" w:tentative="1">
      <w:start w:val="1"/>
      <w:numFmt w:val="bullet"/>
      <w:lvlText w:val="•"/>
      <w:lvlJc w:val="left"/>
      <w:pPr>
        <w:tabs>
          <w:tab w:val="num" w:pos="2160"/>
        </w:tabs>
        <w:ind w:left="2160" w:hanging="360"/>
      </w:pPr>
      <w:rPr>
        <w:rFonts w:ascii="Arial" w:hAnsi="Arial" w:hint="default"/>
      </w:rPr>
    </w:lvl>
    <w:lvl w:ilvl="3" w:tplc="89C6D6C8" w:tentative="1">
      <w:start w:val="1"/>
      <w:numFmt w:val="bullet"/>
      <w:lvlText w:val="•"/>
      <w:lvlJc w:val="left"/>
      <w:pPr>
        <w:tabs>
          <w:tab w:val="num" w:pos="2880"/>
        </w:tabs>
        <w:ind w:left="2880" w:hanging="360"/>
      </w:pPr>
      <w:rPr>
        <w:rFonts w:ascii="Arial" w:hAnsi="Arial" w:hint="default"/>
      </w:rPr>
    </w:lvl>
    <w:lvl w:ilvl="4" w:tplc="3A4848C4" w:tentative="1">
      <w:start w:val="1"/>
      <w:numFmt w:val="bullet"/>
      <w:lvlText w:val="•"/>
      <w:lvlJc w:val="left"/>
      <w:pPr>
        <w:tabs>
          <w:tab w:val="num" w:pos="3600"/>
        </w:tabs>
        <w:ind w:left="3600" w:hanging="360"/>
      </w:pPr>
      <w:rPr>
        <w:rFonts w:ascii="Arial" w:hAnsi="Arial" w:hint="default"/>
      </w:rPr>
    </w:lvl>
    <w:lvl w:ilvl="5" w:tplc="EA36A2D2" w:tentative="1">
      <w:start w:val="1"/>
      <w:numFmt w:val="bullet"/>
      <w:lvlText w:val="•"/>
      <w:lvlJc w:val="left"/>
      <w:pPr>
        <w:tabs>
          <w:tab w:val="num" w:pos="4320"/>
        </w:tabs>
        <w:ind w:left="4320" w:hanging="360"/>
      </w:pPr>
      <w:rPr>
        <w:rFonts w:ascii="Arial" w:hAnsi="Arial" w:hint="default"/>
      </w:rPr>
    </w:lvl>
    <w:lvl w:ilvl="6" w:tplc="DC904112" w:tentative="1">
      <w:start w:val="1"/>
      <w:numFmt w:val="bullet"/>
      <w:lvlText w:val="•"/>
      <w:lvlJc w:val="left"/>
      <w:pPr>
        <w:tabs>
          <w:tab w:val="num" w:pos="5040"/>
        </w:tabs>
        <w:ind w:left="5040" w:hanging="360"/>
      </w:pPr>
      <w:rPr>
        <w:rFonts w:ascii="Arial" w:hAnsi="Arial" w:hint="default"/>
      </w:rPr>
    </w:lvl>
    <w:lvl w:ilvl="7" w:tplc="B5366B0A" w:tentative="1">
      <w:start w:val="1"/>
      <w:numFmt w:val="bullet"/>
      <w:lvlText w:val="•"/>
      <w:lvlJc w:val="left"/>
      <w:pPr>
        <w:tabs>
          <w:tab w:val="num" w:pos="5760"/>
        </w:tabs>
        <w:ind w:left="5760" w:hanging="360"/>
      </w:pPr>
      <w:rPr>
        <w:rFonts w:ascii="Arial" w:hAnsi="Arial" w:hint="default"/>
      </w:rPr>
    </w:lvl>
    <w:lvl w:ilvl="8" w:tplc="B74C57BC" w:tentative="1">
      <w:start w:val="1"/>
      <w:numFmt w:val="bullet"/>
      <w:lvlText w:val="•"/>
      <w:lvlJc w:val="left"/>
      <w:pPr>
        <w:tabs>
          <w:tab w:val="num" w:pos="6480"/>
        </w:tabs>
        <w:ind w:left="6480" w:hanging="360"/>
      </w:pPr>
      <w:rPr>
        <w:rFonts w:ascii="Arial" w:hAnsi="Arial" w:hint="default"/>
      </w:rPr>
    </w:lvl>
  </w:abstractNum>
  <w:abstractNum w:abstractNumId="5">
    <w:nsid w:val="1E1B1923"/>
    <w:multiLevelType w:val="hybridMultilevel"/>
    <w:tmpl w:val="FF1C8280"/>
    <w:lvl w:ilvl="0" w:tplc="D6701846">
      <w:start w:val="1"/>
      <w:numFmt w:val="decimal"/>
      <w:lvlText w:val="%1."/>
      <w:lvlJc w:val="left"/>
      <w:pPr>
        <w:tabs>
          <w:tab w:val="num" w:pos="720"/>
        </w:tabs>
        <w:ind w:left="720" w:hanging="360"/>
      </w:pPr>
    </w:lvl>
    <w:lvl w:ilvl="1" w:tplc="9ACE7B7C" w:tentative="1">
      <w:start w:val="1"/>
      <w:numFmt w:val="decimal"/>
      <w:lvlText w:val="%2."/>
      <w:lvlJc w:val="left"/>
      <w:pPr>
        <w:tabs>
          <w:tab w:val="num" w:pos="1440"/>
        </w:tabs>
        <w:ind w:left="1440" w:hanging="360"/>
      </w:pPr>
    </w:lvl>
    <w:lvl w:ilvl="2" w:tplc="9FFE7B8E" w:tentative="1">
      <w:start w:val="1"/>
      <w:numFmt w:val="decimal"/>
      <w:lvlText w:val="%3."/>
      <w:lvlJc w:val="left"/>
      <w:pPr>
        <w:tabs>
          <w:tab w:val="num" w:pos="2160"/>
        </w:tabs>
        <w:ind w:left="2160" w:hanging="360"/>
      </w:pPr>
    </w:lvl>
    <w:lvl w:ilvl="3" w:tplc="58A41458" w:tentative="1">
      <w:start w:val="1"/>
      <w:numFmt w:val="decimal"/>
      <w:lvlText w:val="%4."/>
      <w:lvlJc w:val="left"/>
      <w:pPr>
        <w:tabs>
          <w:tab w:val="num" w:pos="2880"/>
        </w:tabs>
        <w:ind w:left="2880" w:hanging="360"/>
      </w:pPr>
    </w:lvl>
    <w:lvl w:ilvl="4" w:tplc="C15C65FA" w:tentative="1">
      <w:start w:val="1"/>
      <w:numFmt w:val="decimal"/>
      <w:lvlText w:val="%5."/>
      <w:lvlJc w:val="left"/>
      <w:pPr>
        <w:tabs>
          <w:tab w:val="num" w:pos="3600"/>
        </w:tabs>
        <w:ind w:left="3600" w:hanging="360"/>
      </w:pPr>
    </w:lvl>
    <w:lvl w:ilvl="5" w:tplc="85B049A4" w:tentative="1">
      <w:start w:val="1"/>
      <w:numFmt w:val="decimal"/>
      <w:lvlText w:val="%6."/>
      <w:lvlJc w:val="left"/>
      <w:pPr>
        <w:tabs>
          <w:tab w:val="num" w:pos="4320"/>
        </w:tabs>
        <w:ind w:left="4320" w:hanging="360"/>
      </w:pPr>
    </w:lvl>
    <w:lvl w:ilvl="6" w:tplc="7B1093FC" w:tentative="1">
      <w:start w:val="1"/>
      <w:numFmt w:val="decimal"/>
      <w:lvlText w:val="%7."/>
      <w:lvlJc w:val="left"/>
      <w:pPr>
        <w:tabs>
          <w:tab w:val="num" w:pos="5040"/>
        </w:tabs>
        <w:ind w:left="5040" w:hanging="360"/>
      </w:pPr>
    </w:lvl>
    <w:lvl w:ilvl="7" w:tplc="A11056A4" w:tentative="1">
      <w:start w:val="1"/>
      <w:numFmt w:val="decimal"/>
      <w:lvlText w:val="%8."/>
      <w:lvlJc w:val="left"/>
      <w:pPr>
        <w:tabs>
          <w:tab w:val="num" w:pos="5760"/>
        </w:tabs>
        <w:ind w:left="5760" w:hanging="360"/>
      </w:pPr>
    </w:lvl>
    <w:lvl w:ilvl="8" w:tplc="25D24382" w:tentative="1">
      <w:start w:val="1"/>
      <w:numFmt w:val="decimal"/>
      <w:lvlText w:val="%9."/>
      <w:lvlJc w:val="left"/>
      <w:pPr>
        <w:tabs>
          <w:tab w:val="num" w:pos="6480"/>
        </w:tabs>
        <w:ind w:left="6480" w:hanging="360"/>
      </w:pPr>
    </w:lvl>
  </w:abstractNum>
  <w:abstractNum w:abstractNumId="6">
    <w:nsid w:val="29AB427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412462B"/>
    <w:multiLevelType w:val="hybridMultilevel"/>
    <w:tmpl w:val="45F06EBC"/>
    <w:lvl w:ilvl="0" w:tplc="8AAC550C">
      <w:start w:val="1"/>
      <w:numFmt w:val="decimal"/>
      <w:lvlText w:val="%1."/>
      <w:lvlJc w:val="left"/>
      <w:pPr>
        <w:tabs>
          <w:tab w:val="num" w:pos="720"/>
        </w:tabs>
        <w:ind w:left="720" w:hanging="360"/>
      </w:pPr>
    </w:lvl>
    <w:lvl w:ilvl="1" w:tplc="25442BBE" w:tentative="1">
      <w:start w:val="1"/>
      <w:numFmt w:val="decimal"/>
      <w:lvlText w:val="%2."/>
      <w:lvlJc w:val="left"/>
      <w:pPr>
        <w:tabs>
          <w:tab w:val="num" w:pos="1440"/>
        </w:tabs>
        <w:ind w:left="1440" w:hanging="360"/>
      </w:pPr>
    </w:lvl>
    <w:lvl w:ilvl="2" w:tplc="8138C3C0" w:tentative="1">
      <w:start w:val="1"/>
      <w:numFmt w:val="decimal"/>
      <w:lvlText w:val="%3."/>
      <w:lvlJc w:val="left"/>
      <w:pPr>
        <w:tabs>
          <w:tab w:val="num" w:pos="2160"/>
        </w:tabs>
        <w:ind w:left="2160" w:hanging="360"/>
      </w:pPr>
    </w:lvl>
    <w:lvl w:ilvl="3" w:tplc="506EDE2E" w:tentative="1">
      <w:start w:val="1"/>
      <w:numFmt w:val="decimal"/>
      <w:lvlText w:val="%4."/>
      <w:lvlJc w:val="left"/>
      <w:pPr>
        <w:tabs>
          <w:tab w:val="num" w:pos="2880"/>
        </w:tabs>
        <w:ind w:left="2880" w:hanging="360"/>
      </w:pPr>
    </w:lvl>
    <w:lvl w:ilvl="4" w:tplc="4D52B01C" w:tentative="1">
      <w:start w:val="1"/>
      <w:numFmt w:val="decimal"/>
      <w:lvlText w:val="%5."/>
      <w:lvlJc w:val="left"/>
      <w:pPr>
        <w:tabs>
          <w:tab w:val="num" w:pos="3600"/>
        </w:tabs>
        <w:ind w:left="3600" w:hanging="360"/>
      </w:pPr>
    </w:lvl>
    <w:lvl w:ilvl="5" w:tplc="D2A47582" w:tentative="1">
      <w:start w:val="1"/>
      <w:numFmt w:val="decimal"/>
      <w:lvlText w:val="%6."/>
      <w:lvlJc w:val="left"/>
      <w:pPr>
        <w:tabs>
          <w:tab w:val="num" w:pos="4320"/>
        </w:tabs>
        <w:ind w:left="4320" w:hanging="360"/>
      </w:pPr>
    </w:lvl>
    <w:lvl w:ilvl="6" w:tplc="5A68E172" w:tentative="1">
      <w:start w:val="1"/>
      <w:numFmt w:val="decimal"/>
      <w:lvlText w:val="%7."/>
      <w:lvlJc w:val="left"/>
      <w:pPr>
        <w:tabs>
          <w:tab w:val="num" w:pos="5040"/>
        </w:tabs>
        <w:ind w:left="5040" w:hanging="360"/>
      </w:pPr>
    </w:lvl>
    <w:lvl w:ilvl="7" w:tplc="60226C66" w:tentative="1">
      <w:start w:val="1"/>
      <w:numFmt w:val="decimal"/>
      <w:lvlText w:val="%8."/>
      <w:lvlJc w:val="left"/>
      <w:pPr>
        <w:tabs>
          <w:tab w:val="num" w:pos="5760"/>
        </w:tabs>
        <w:ind w:left="5760" w:hanging="360"/>
      </w:pPr>
    </w:lvl>
    <w:lvl w:ilvl="8" w:tplc="0C3CAC70" w:tentative="1">
      <w:start w:val="1"/>
      <w:numFmt w:val="decimal"/>
      <w:lvlText w:val="%9."/>
      <w:lvlJc w:val="left"/>
      <w:pPr>
        <w:tabs>
          <w:tab w:val="num" w:pos="6480"/>
        </w:tabs>
        <w:ind w:left="6480" w:hanging="360"/>
      </w:pPr>
    </w:lvl>
  </w:abstractNum>
  <w:abstractNum w:abstractNumId="8">
    <w:nsid w:val="38B656E8"/>
    <w:multiLevelType w:val="hybridMultilevel"/>
    <w:tmpl w:val="7010A4D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39B76D5B"/>
    <w:multiLevelType w:val="hybridMultilevel"/>
    <w:tmpl w:val="B316F3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48900A32"/>
    <w:multiLevelType w:val="hybridMultilevel"/>
    <w:tmpl w:val="A5C4F34E"/>
    <w:lvl w:ilvl="0" w:tplc="8BCEFF96">
      <w:start w:val="1"/>
      <w:numFmt w:val="decimal"/>
      <w:lvlText w:val="%1."/>
      <w:lvlJc w:val="left"/>
      <w:pPr>
        <w:tabs>
          <w:tab w:val="num" w:pos="720"/>
        </w:tabs>
        <w:ind w:left="720" w:hanging="360"/>
      </w:pPr>
    </w:lvl>
    <w:lvl w:ilvl="1" w:tplc="C826DCBA" w:tentative="1">
      <w:start w:val="1"/>
      <w:numFmt w:val="decimal"/>
      <w:lvlText w:val="%2."/>
      <w:lvlJc w:val="left"/>
      <w:pPr>
        <w:tabs>
          <w:tab w:val="num" w:pos="1440"/>
        </w:tabs>
        <w:ind w:left="1440" w:hanging="360"/>
      </w:pPr>
    </w:lvl>
    <w:lvl w:ilvl="2" w:tplc="45A890A2" w:tentative="1">
      <w:start w:val="1"/>
      <w:numFmt w:val="decimal"/>
      <w:lvlText w:val="%3."/>
      <w:lvlJc w:val="left"/>
      <w:pPr>
        <w:tabs>
          <w:tab w:val="num" w:pos="2160"/>
        </w:tabs>
        <w:ind w:left="2160" w:hanging="360"/>
      </w:pPr>
    </w:lvl>
    <w:lvl w:ilvl="3" w:tplc="18980086" w:tentative="1">
      <w:start w:val="1"/>
      <w:numFmt w:val="decimal"/>
      <w:lvlText w:val="%4."/>
      <w:lvlJc w:val="left"/>
      <w:pPr>
        <w:tabs>
          <w:tab w:val="num" w:pos="2880"/>
        </w:tabs>
        <w:ind w:left="2880" w:hanging="360"/>
      </w:pPr>
    </w:lvl>
    <w:lvl w:ilvl="4" w:tplc="9462E53E" w:tentative="1">
      <w:start w:val="1"/>
      <w:numFmt w:val="decimal"/>
      <w:lvlText w:val="%5."/>
      <w:lvlJc w:val="left"/>
      <w:pPr>
        <w:tabs>
          <w:tab w:val="num" w:pos="3600"/>
        </w:tabs>
        <w:ind w:left="3600" w:hanging="360"/>
      </w:pPr>
    </w:lvl>
    <w:lvl w:ilvl="5" w:tplc="28464A14" w:tentative="1">
      <w:start w:val="1"/>
      <w:numFmt w:val="decimal"/>
      <w:lvlText w:val="%6."/>
      <w:lvlJc w:val="left"/>
      <w:pPr>
        <w:tabs>
          <w:tab w:val="num" w:pos="4320"/>
        </w:tabs>
        <w:ind w:left="4320" w:hanging="360"/>
      </w:pPr>
    </w:lvl>
    <w:lvl w:ilvl="6" w:tplc="74FA2D44" w:tentative="1">
      <w:start w:val="1"/>
      <w:numFmt w:val="decimal"/>
      <w:lvlText w:val="%7."/>
      <w:lvlJc w:val="left"/>
      <w:pPr>
        <w:tabs>
          <w:tab w:val="num" w:pos="5040"/>
        </w:tabs>
        <w:ind w:left="5040" w:hanging="360"/>
      </w:pPr>
    </w:lvl>
    <w:lvl w:ilvl="7" w:tplc="FBFED4D2" w:tentative="1">
      <w:start w:val="1"/>
      <w:numFmt w:val="decimal"/>
      <w:lvlText w:val="%8."/>
      <w:lvlJc w:val="left"/>
      <w:pPr>
        <w:tabs>
          <w:tab w:val="num" w:pos="5760"/>
        </w:tabs>
        <w:ind w:left="5760" w:hanging="360"/>
      </w:pPr>
    </w:lvl>
    <w:lvl w:ilvl="8" w:tplc="1408F47E" w:tentative="1">
      <w:start w:val="1"/>
      <w:numFmt w:val="decimal"/>
      <w:lvlText w:val="%9."/>
      <w:lvlJc w:val="left"/>
      <w:pPr>
        <w:tabs>
          <w:tab w:val="num" w:pos="6480"/>
        </w:tabs>
        <w:ind w:left="6480" w:hanging="360"/>
      </w:pPr>
    </w:lvl>
  </w:abstractNum>
  <w:abstractNum w:abstractNumId="11">
    <w:nsid w:val="4E294AB9"/>
    <w:multiLevelType w:val="hybridMultilevel"/>
    <w:tmpl w:val="A4D63F6E"/>
    <w:lvl w:ilvl="0" w:tplc="C8A4B038">
      <w:start w:val="10"/>
      <w:numFmt w:val="decimal"/>
      <w:lvlText w:val="%1."/>
      <w:lvlJc w:val="left"/>
      <w:pPr>
        <w:tabs>
          <w:tab w:val="num" w:pos="720"/>
        </w:tabs>
        <w:ind w:left="720" w:hanging="360"/>
      </w:pPr>
    </w:lvl>
    <w:lvl w:ilvl="1" w:tplc="D228075A" w:tentative="1">
      <w:start w:val="1"/>
      <w:numFmt w:val="decimal"/>
      <w:lvlText w:val="%2."/>
      <w:lvlJc w:val="left"/>
      <w:pPr>
        <w:tabs>
          <w:tab w:val="num" w:pos="1440"/>
        </w:tabs>
        <w:ind w:left="1440" w:hanging="360"/>
      </w:pPr>
    </w:lvl>
    <w:lvl w:ilvl="2" w:tplc="477CC450" w:tentative="1">
      <w:start w:val="1"/>
      <w:numFmt w:val="decimal"/>
      <w:lvlText w:val="%3."/>
      <w:lvlJc w:val="left"/>
      <w:pPr>
        <w:tabs>
          <w:tab w:val="num" w:pos="2160"/>
        </w:tabs>
        <w:ind w:left="2160" w:hanging="360"/>
      </w:pPr>
    </w:lvl>
    <w:lvl w:ilvl="3" w:tplc="E124E524" w:tentative="1">
      <w:start w:val="1"/>
      <w:numFmt w:val="decimal"/>
      <w:lvlText w:val="%4."/>
      <w:lvlJc w:val="left"/>
      <w:pPr>
        <w:tabs>
          <w:tab w:val="num" w:pos="2880"/>
        </w:tabs>
        <w:ind w:left="2880" w:hanging="360"/>
      </w:pPr>
    </w:lvl>
    <w:lvl w:ilvl="4" w:tplc="3D7C1ECE" w:tentative="1">
      <w:start w:val="1"/>
      <w:numFmt w:val="decimal"/>
      <w:lvlText w:val="%5."/>
      <w:lvlJc w:val="left"/>
      <w:pPr>
        <w:tabs>
          <w:tab w:val="num" w:pos="3600"/>
        </w:tabs>
        <w:ind w:left="3600" w:hanging="360"/>
      </w:pPr>
    </w:lvl>
    <w:lvl w:ilvl="5" w:tplc="4AFC1EFC" w:tentative="1">
      <w:start w:val="1"/>
      <w:numFmt w:val="decimal"/>
      <w:lvlText w:val="%6."/>
      <w:lvlJc w:val="left"/>
      <w:pPr>
        <w:tabs>
          <w:tab w:val="num" w:pos="4320"/>
        </w:tabs>
        <w:ind w:left="4320" w:hanging="360"/>
      </w:pPr>
    </w:lvl>
    <w:lvl w:ilvl="6" w:tplc="ED12849C" w:tentative="1">
      <w:start w:val="1"/>
      <w:numFmt w:val="decimal"/>
      <w:lvlText w:val="%7."/>
      <w:lvlJc w:val="left"/>
      <w:pPr>
        <w:tabs>
          <w:tab w:val="num" w:pos="5040"/>
        </w:tabs>
        <w:ind w:left="5040" w:hanging="360"/>
      </w:pPr>
    </w:lvl>
    <w:lvl w:ilvl="7" w:tplc="C6BCAAD2" w:tentative="1">
      <w:start w:val="1"/>
      <w:numFmt w:val="decimal"/>
      <w:lvlText w:val="%8."/>
      <w:lvlJc w:val="left"/>
      <w:pPr>
        <w:tabs>
          <w:tab w:val="num" w:pos="5760"/>
        </w:tabs>
        <w:ind w:left="5760" w:hanging="360"/>
      </w:pPr>
    </w:lvl>
    <w:lvl w:ilvl="8" w:tplc="E86AEFE8" w:tentative="1">
      <w:start w:val="1"/>
      <w:numFmt w:val="decimal"/>
      <w:lvlText w:val="%9."/>
      <w:lvlJc w:val="left"/>
      <w:pPr>
        <w:tabs>
          <w:tab w:val="num" w:pos="6480"/>
        </w:tabs>
        <w:ind w:left="6480" w:hanging="360"/>
      </w:pPr>
    </w:lvl>
  </w:abstractNum>
  <w:abstractNum w:abstractNumId="12">
    <w:nsid w:val="532C7D07"/>
    <w:multiLevelType w:val="multilevel"/>
    <w:tmpl w:val="7A3EFA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7552F16"/>
    <w:multiLevelType w:val="hybridMultilevel"/>
    <w:tmpl w:val="17AA1344"/>
    <w:lvl w:ilvl="0" w:tplc="99D4E502">
      <w:start w:val="6"/>
      <w:numFmt w:val="decimal"/>
      <w:lvlText w:val="%1."/>
      <w:lvlJc w:val="left"/>
      <w:pPr>
        <w:tabs>
          <w:tab w:val="num" w:pos="720"/>
        </w:tabs>
        <w:ind w:left="720" w:hanging="360"/>
      </w:pPr>
    </w:lvl>
    <w:lvl w:ilvl="1" w:tplc="2A2E7C4A" w:tentative="1">
      <w:start w:val="1"/>
      <w:numFmt w:val="decimal"/>
      <w:lvlText w:val="%2."/>
      <w:lvlJc w:val="left"/>
      <w:pPr>
        <w:tabs>
          <w:tab w:val="num" w:pos="1440"/>
        </w:tabs>
        <w:ind w:left="1440" w:hanging="360"/>
      </w:pPr>
    </w:lvl>
    <w:lvl w:ilvl="2" w:tplc="A9AE2256" w:tentative="1">
      <w:start w:val="1"/>
      <w:numFmt w:val="decimal"/>
      <w:lvlText w:val="%3."/>
      <w:lvlJc w:val="left"/>
      <w:pPr>
        <w:tabs>
          <w:tab w:val="num" w:pos="2160"/>
        </w:tabs>
        <w:ind w:left="2160" w:hanging="360"/>
      </w:pPr>
    </w:lvl>
    <w:lvl w:ilvl="3" w:tplc="9F3C5FEC" w:tentative="1">
      <w:start w:val="1"/>
      <w:numFmt w:val="decimal"/>
      <w:lvlText w:val="%4."/>
      <w:lvlJc w:val="left"/>
      <w:pPr>
        <w:tabs>
          <w:tab w:val="num" w:pos="2880"/>
        </w:tabs>
        <w:ind w:left="2880" w:hanging="360"/>
      </w:pPr>
    </w:lvl>
    <w:lvl w:ilvl="4" w:tplc="4F1C6B32" w:tentative="1">
      <w:start w:val="1"/>
      <w:numFmt w:val="decimal"/>
      <w:lvlText w:val="%5."/>
      <w:lvlJc w:val="left"/>
      <w:pPr>
        <w:tabs>
          <w:tab w:val="num" w:pos="3600"/>
        </w:tabs>
        <w:ind w:left="3600" w:hanging="360"/>
      </w:pPr>
    </w:lvl>
    <w:lvl w:ilvl="5" w:tplc="FA7E5218" w:tentative="1">
      <w:start w:val="1"/>
      <w:numFmt w:val="decimal"/>
      <w:lvlText w:val="%6."/>
      <w:lvlJc w:val="left"/>
      <w:pPr>
        <w:tabs>
          <w:tab w:val="num" w:pos="4320"/>
        </w:tabs>
        <w:ind w:left="4320" w:hanging="360"/>
      </w:pPr>
    </w:lvl>
    <w:lvl w:ilvl="6" w:tplc="FDDEC86E" w:tentative="1">
      <w:start w:val="1"/>
      <w:numFmt w:val="decimal"/>
      <w:lvlText w:val="%7."/>
      <w:lvlJc w:val="left"/>
      <w:pPr>
        <w:tabs>
          <w:tab w:val="num" w:pos="5040"/>
        </w:tabs>
        <w:ind w:left="5040" w:hanging="360"/>
      </w:pPr>
    </w:lvl>
    <w:lvl w:ilvl="7" w:tplc="D2DA6DF6" w:tentative="1">
      <w:start w:val="1"/>
      <w:numFmt w:val="decimal"/>
      <w:lvlText w:val="%8."/>
      <w:lvlJc w:val="left"/>
      <w:pPr>
        <w:tabs>
          <w:tab w:val="num" w:pos="5760"/>
        </w:tabs>
        <w:ind w:left="5760" w:hanging="360"/>
      </w:pPr>
    </w:lvl>
    <w:lvl w:ilvl="8" w:tplc="D2CA3550" w:tentative="1">
      <w:start w:val="1"/>
      <w:numFmt w:val="decimal"/>
      <w:lvlText w:val="%9."/>
      <w:lvlJc w:val="left"/>
      <w:pPr>
        <w:tabs>
          <w:tab w:val="num" w:pos="6480"/>
        </w:tabs>
        <w:ind w:left="6480" w:hanging="360"/>
      </w:pPr>
    </w:lvl>
  </w:abstractNum>
  <w:abstractNum w:abstractNumId="14">
    <w:nsid w:val="6D38550F"/>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EE1792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9"/>
  </w:num>
  <w:num w:numId="3">
    <w:abstractNumId w:val="6"/>
  </w:num>
  <w:num w:numId="4">
    <w:abstractNumId w:val="14"/>
  </w:num>
  <w:num w:numId="5">
    <w:abstractNumId w:val="7"/>
  </w:num>
  <w:num w:numId="6">
    <w:abstractNumId w:val="5"/>
  </w:num>
  <w:num w:numId="7">
    <w:abstractNumId w:val="8"/>
  </w:num>
  <w:num w:numId="8">
    <w:abstractNumId w:val="0"/>
  </w:num>
  <w:num w:numId="9">
    <w:abstractNumId w:val="15"/>
  </w:num>
  <w:num w:numId="10">
    <w:abstractNumId w:val="12"/>
  </w:num>
  <w:num w:numId="11">
    <w:abstractNumId w:val="1"/>
  </w:num>
  <w:num w:numId="12">
    <w:abstractNumId w:val="3"/>
  </w:num>
  <w:num w:numId="13">
    <w:abstractNumId w:val="4"/>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A2B"/>
    <w:rsid w:val="000057BB"/>
    <w:rsid w:val="00113D8A"/>
    <w:rsid w:val="00117A4B"/>
    <w:rsid w:val="001450FC"/>
    <w:rsid w:val="00167533"/>
    <w:rsid w:val="001966BF"/>
    <w:rsid w:val="001A2634"/>
    <w:rsid w:val="001A5041"/>
    <w:rsid w:val="001A51E7"/>
    <w:rsid w:val="001C601B"/>
    <w:rsid w:val="001D4CA9"/>
    <w:rsid w:val="001E0E86"/>
    <w:rsid w:val="002002FF"/>
    <w:rsid w:val="00270AD2"/>
    <w:rsid w:val="002779E6"/>
    <w:rsid w:val="002D0965"/>
    <w:rsid w:val="002D3B3C"/>
    <w:rsid w:val="002F412C"/>
    <w:rsid w:val="00313F0D"/>
    <w:rsid w:val="0033096B"/>
    <w:rsid w:val="003374AF"/>
    <w:rsid w:val="003745D4"/>
    <w:rsid w:val="0038045F"/>
    <w:rsid w:val="00394CE7"/>
    <w:rsid w:val="003C011A"/>
    <w:rsid w:val="003F27CC"/>
    <w:rsid w:val="004069B0"/>
    <w:rsid w:val="004D3B8B"/>
    <w:rsid w:val="00652F8E"/>
    <w:rsid w:val="006A57D0"/>
    <w:rsid w:val="006C2984"/>
    <w:rsid w:val="00724A5A"/>
    <w:rsid w:val="00733A25"/>
    <w:rsid w:val="0074598E"/>
    <w:rsid w:val="00764F26"/>
    <w:rsid w:val="007700FA"/>
    <w:rsid w:val="00784903"/>
    <w:rsid w:val="007864CF"/>
    <w:rsid w:val="007917AB"/>
    <w:rsid w:val="007A3330"/>
    <w:rsid w:val="007F334B"/>
    <w:rsid w:val="00803F08"/>
    <w:rsid w:val="00825633"/>
    <w:rsid w:val="0086456E"/>
    <w:rsid w:val="00880B54"/>
    <w:rsid w:val="00897E65"/>
    <w:rsid w:val="0095414E"/>
    <w:rsid w:val="00963A8C"/>
    <w:rsid w:val="00981479"/>
    <w:rsid w:val="009842F1"/>
    <w:rsid w:val="009B3B7E"/>
    <w:rsid w:val="009F7010"/>
    <w:rsid w:val="00A108EA"/>
    <w:rsid w:val="00A141F9"/>
    <w:rsid w:val="00A46707"/>
    <w:rsid w:val="00A53203"/>
    <w:rsid w:val="00B12A2B"/>
    <w:rsid w:val="00B140FB"/>
    <w:rsid w:val="00B217BD"/>
    <w:rsid w:val="00B26759"/>
    <w:rsid w:val="00B3205F"/>
    <w:rsid w:val="00B35B93"/>
    <w:rsid w:val="00B37692"/>
    <w:rsid w:val="00B711FC"/>
    <w:rsid w:val="00BA150F"/>
    <w:rsid w:val="00C17B39"/>
    <w:rsid w:val="00C276A7"/>
    <w:rsid w:val="00C60215"/>
    <w:rsid w:val="00C87817"/>
    <w:rsid w:val="00C95E80"/>
    <w:rsid w:val="00CA0D05"/>
    <w:rsid w:val="00CB76CA"/>
    <w:rsid w:val="00CD78F8"/>
    <w:rsid w:val="00CF01BF"/>
    <w:rsid w:val="00D6556C"/>
    <w:rsid w:val="00D80E75"/>
    <w:rsid w:val="00D852AB"/>
    <w:rsid w:val="00D87F80"/>
    <w:rsid w:val="00E46200"/>
    <w:rsid w:val="00E47136"/>
    <w:rsid w:val="00E50F8A"/>
    <w:rsid w:val="00E546AD"/>
    <w:rsid w:val="00E852EF"/>
    <w:rsid w:val="00E972CD"/>
    <w:rsid w:val="00EA0473"/>
    <w:rsid w:val="00EA1670"/>
    <w:rsid w:val="00EC42E3"/>
    <w:rsid w:val="00ED7897"/>
    <w:rsid w:val="00F82CC5"/>
    <w:rsid w:val="00FC7D16"/>
    <w:rsid w:val="00FF21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D16"/>
    <w:pPr>
      <w:jc w:val="both"/>
    </w:pPr>
    <w:rPr>
      <w:rFonts w:ascii="Times New Roman" w:hAnsi="Times New Roman"/>
      <w:sz w:val="28"/>
      <w:lang w:val="uk-UA"/>
    </w:rPr>
  </w:style>
  <w:style w:type="paragraph" w:styleId="1">
    <w:name w:val="heading 1"/>
    <w:basedOn w:val="a"/>
    <w:next w:val="a"/>
    <w:link w:val="10"/>
    <w:uiPriority w:val="9"/>
    <w:qFormat/>
    <w:rsid w:val="00A108E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108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2F1"/>
    <w:pPr>
      <w:ind w:left="720"/>
      <w:contextualSpacing/>
    </w:pPr>
  </w:style>
  <w:style w:type="paragraph" w:styleId="a4">
    <w:name w:val="No Spacing"/>
    <w:uiPriority w:val="1"/>
    <w:qFormat/>
    <w:rsid w:val="00A108EA"/>
    <w:pPr>
      <w:spacing w:after="0" w:line="240" w:lineRule="auto"/>
    </w:pPr>
  </w:style>
  <w:style w:type="character" w:customStyle="1" w:styleId="10">
    <w:name w:val="Заголовок 1 Знак"/>
    <w:basedOn w:val="a0"/>
    <w:link w:val="1"/>
    <w:uiPriority w:val="9"/>
    <w:rsid w:val="00A108E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108EA"/>
    <w:rPr>
      <w:rFonts w:asciiTheme="majorHAnsi" w:eastAsiaTheme="majorEastAsia" w:hAnsiTheme="majorHAnsi" w:cstheme="majorBidi"/>
      <w:b/>
      <w:bCs/>
      <w:color w:val="4F81BD" w:themeColor="accent1"/>
      <w:sz w:val="26"/>
      <w:szCs w:val="26"/>
    </w:rPr>
  </w:style>
  <w:style w:type="paragraph" w:styleId="a5">
    <w:name w:val="Normal (Web)"/>
    <w:basedOn w:val="a"/>
    <w:uiPriority w:val="99"/>
    <w:semiHidden/>
    <w:unhideWhenUsed/>
    <w:rsid w:val="001D4CA9"/>
    <w:pPr>
      <w:spacing w:before="100" w:beforeAutospacing="1" w:after="100" w:afterAutospacing="1" w:line="240" w:lineRule="auto"/>
      <w:jc w:val="left"/>
    </w:pPr>
    <w:rPr>
      <w:rFonts w:eastAsia="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D16"/>
    <w:pPr>
      <w:jc w:val="both"/>
    </w:pPr>
    <w:rPr>
      <w:rFonts w:ascii="Times New Roman" w:hAnsi="Times New Roman"/>
      <w:sz w:val="28"/>
      <w:lang w:val="uk-UA"/>
    </w:rPr>
  </w:style>
  <w:style w:type="paragraph" w:styleId="1">
    <w:name w:val="heading 1"/>
    <w:basedOn w:val="a"/>
    <w:next w:val="a"/>
    <w:link w:val="10"/>
    <w:uiPriority w:val="9"/>
    <w:qFormat/>
    <w:rsid w:val="00A108E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A108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2F1"/>
    <w:pPr>
      <w:ind w:left="720"/>
      <w:contextualSpacing/>
    </w:pPr>
  </w:style>
  <w:style w:type="paragraph" w:styleId="a4">
    <w:name w:val="No Spacing"/>
    <w:uiPriority w:val="1"/>
    <w:qFormat/>
    <w:rsid w:val="00A108EA"/>
    <w:pPr>
      <w:spacing w:after="0" w:line="240" w:lineRule="auto"/>
    </w:pPr>
  </w:style>
  <w:style w:type="character" w:customStyle="1" w:styleId="10">
    <w:name w:val="Заголовок 1 Знак"/>
    <w:basedOn w:val="a0"/>
    <w:link w:val="1"/>
    <w:uiPriority w:val="9"/>
    <w:rsid w:val="00A108E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108EA"/>
    <w:rPr>
      <w:rFonts w:asciiTheme="majorHAnsi" w:eastAsiaTheme="majorEastAsia" w:hAnsiTheme="majorHAnsi" w:cstheme="majorBidi"/>
      <w:b/>
      <w:bCs/>
      <w:color w:val="4F81BD" w:themeColor="accent1"/>
      <w:sz w:val="26"/>
      <w:szCs w:val="26"/>
    </w:rPr>
  </w:style>
  <w:style w:type="paragraph" w:styleId="a5">
    <w:name w:val="Normal (Web)"/>
    <w:basedOn w:val="a"/>
    <w:uiPriority w:val="99"/>
    <w:semiHidden/>
    <w:unhideWhenUsed/>
    <w:rsid w:val="001D4CA9"/>
    <w:pPr>
      <w:spacing w:before="100" w:beforeAutospacing="1" w:after="100" w:afterAutospacing="1" w:line="240" w:lineRule="auto"/>
      <w:jc w:val="left"/>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036">
      <w:bodyDiv w:val="1"/>
      <w:marLeft w:val="0"/>
      <w:marRight w:val="0"/>
      <w:marTop w:val="0"/>
      <w:marBottom w:val="0"/>
      <w:divBdr>
        <w:top w:val="none" w:sz="0" w:space="0" w:color="auto"/>
        <w:left w:val="none" w:sz="0" w:space="0" w:color="auto"/>
        <w:bottom w:val="none" w:sz="0" w:space="0" w:color="auto"/>
        <w:right w:val="none" w:sz="0" w:space="0" w:color="auto"/>
      </w:divBdr>
    </w:div>
    <w:div w:id="8917866">
      <w:bodyDiv w:val="1"/>
      <w:marLeft w:val="0"/>
      <w:marRight w:val="0"/>
      <w:marTop w:val="0"/>
      <w:marBottom w:val="0"/>
      <w:divBdr>
        <w:top w:val="none" w:sz="0" w:space="0" w:color="auto"/>
        <w:left w:val="none" w:sz="0" w:space="0" w:color="auto"/>
        <w:bottom w:val="none" w:sz="0" w:space="0" w:color="auto"/>
        <w:right w:val="none" w:sz="0" w:space="0" w:color="auto"/>
      </w:divBdr>
    </w:div>
    <w:div w:id="120999900">
      <w:bodyDiv w:val="1"/>
      <w:marLeft w:val="0"/>
      <w:marRight w:val="0"/>
      <w:marTop w:val="0"/>
      <w:marBottom w:val="0"/>
      <w:divBdr>
        <w:top w:val="none" w:sz="0" w:space="0" w:color="auto"/>
        <w:left w:val="none" w:sz="0" w:space="0" w:color="auto"/>
        <w:bottom w:val="none" w:sz="0" w:space="0" w:color="auto"/>
        <w:right w:val="none" w:sz="0" w:space="0" w:color="auto"/>
      </w:divBdr>
    </w:div>
    <w:div w:id="321812158">
      <w:bodyDiv w:val="1"/>
      <w:marLeft w:val="0"/>
      <w:marRight w:val="0"/>
      <w:marTop w:val="0"/>
      <w:marBottom w:val="0"/>
      <w:divBdr>
        <w:top w:val="none" w:sz="0" w:space="0" w:color="auto"/>
        <w:left w:val="none" w:sz="0" w:space="0" w:color="auto"/>
        <w:bottom w:val="none" w:sz="0" w:space="0" w:color="auto"/>
        <w:right w:val="none" w:sz="0" w:space="0" w:color="auto"/>
      </w:divBdr>
      <w:divsChild>
        <w:div w:id="994720822">
          <w:marLeft w:val="720"/>
          <w:marRight w:val="0"/>
          <w:marTop w:val="115"/>
          <w:marBottom w:val="0"/>
          <w:divBdr>
            <w:top w:val="none" w:sz="0" w:space="0" w:color="auto"/>
            <w:left w:val="none" w:sz="0" w:space="0" w:color="auto"/>
            <w:bottom w:val="none" w:sz="0" w:space="0" w:color="auto"/>
            <w:right w:val="none" w:sz="0" w:space="0" w:color="auto"/>
          </w:divBdr>
        </w:div>
        <w:div w:id="259996422">
          <w:marLeft w:val="720"/>
          <w:marRight w:val="0"/>
          <w:marTop w:val="115"/>
          <w:marBottom w:val="0"/>
          <w:divBdr>
            <w:top w:val="none" w:sz="0" w:space="0" w:color="auto"/>
            <w:left w:val="none" w:sz="0" w:space="0" w:color="auto"/>
            <w:bottom w:val="none" w:sz="0" w:space="0" w:color="auto"/>
            <w:right w:val="none" w:sz="0" w:space="0" w:color="auto"/>
          </w:divBdr>
        </w:div>
        <w:div w:id="266932427">
          <w:marLeft w:val="720"/>
          <w:marRight w:val="0"/>
          <w:marTop w:val="115"/>
          <w:marBottom w:val="0"/>
          <w:divBdr>
            <w:top w:val="none" w:sz="0" w:space="0" w:color="auto"/>
            <w:left w:val="none" w:sz="0" w:space="0" w:color="auto"/>
            <w:bottom w:val="none" w:sz="0" w:space="0" w:color="auto"/>
            <w:right w:val="none" w:sz="0" w:space="0" w:color="auto"/>
          </w:divBdr>
        </w:div>
        <w:div w:id="66616838">
          <w:marLeft w:val="720"/>
          <w:marRight w:val="0"/>
          <w:marTop w:val="115"/>
          <w:marBottom w:val="0"/>
          <w:divBdr>
            <w:top w:val="none" w:sz="0" w:space="0" w:color="auto"/>
            <w:left w:val="none" w:sz="0" w:space="0" w:color="auto"/>
            <w:bottom w:val="none" w:sz="0" w:space="0" w:color="auto"/>
            <w:right w:val="none" w:sz="0" w:space="0" w:color="auto"/>
          </w:divBdr>
        </w:div>
        <w:div w:id="828256537">
          <w:marLeft w:val="720"/>
          <w:marRight w:val="0"/>
          <w:marTop w:val="115"/>
          <w:marBottom w:val="0"/>
          <w:divBdr>
            <w:top w:val="none" w:sz="0" w:space="0" w:color="auto"/>
            <w:left w:val="none" w:sz="0" w:space="0" w:color="auto"/>
            <w:bottom w:val="none" w:sz="0" w:space="0" w:color="auto"/>
            <w:right w:val="none" w:sz="0" w:space="0" w:color="auto"/>
          </w:divBdr>
        </w:div>
      </w:divsChild>
    </w:div>
    <w:div w:id="403114362">
      <w:bodyDiv w:val="1"/>
      <w:marLeft w:val="0"/>
      <w:marRight w:val="0"/>
      <w:marTop w:val="0"/>
      <w:marBottom w:val="0"/>
      <w:divBdr>
        <w:top w:val="none" w:sz="0" w:space="0" w:color="auto"/>
        <w:left w:val="none" w:sz="0" w:space="0" w:color="auto"/>
        <w:bottom w:val="none" w:sz="0" w:space="0" w:color="auto"/>
        <w:right w:val="none" w:sz="0" w:space="0" w:color="auto"/>
      </w:divBdr>
    </w:div>
    <w:div w:id="441346366">
      <w:bodyDiv w:val="1"/>
      <w:marLeft w:val="0"/>
      <w:marRight w:val="0"/>
      <w:marTop w:val="0"/>
      <w:marBottom w:val="0"/>
      <w:divBdr>
        <w:top w:val="none" w:sz="0" w:space="0" w:color="auto"/>
        <w:left w:val="none" w:sz="0" w:space="0" w:color="auto"/>
        <w:bottom w:val="none" w:sz="0" w:space="0" w:color="auto"/>
        <w:right w:val="none" w:sz="0" w:space="0" w:color="auto"/>
      </w:divBdr>
    </w:div>
    <w:div w:id="564678506">
      <w:bodyDiv w:val="1"/>
      <w:marLeft w:val="0"/>
      <w:marRight w:val="0"/>
      <w:marTop w:val="0"/>
      <w:marBottom w:val="0"/>
      <w:divBdr>
        <w:top w:val="none" w:sz="0" w:space="0" w:color="auto"/>
        <w:left w:val="none" w:sz="0" w:space="0" w:color="auto"/>
        <w:bottom w:val="none" w:sz="0" w:space="0" w:color="auto"/>
        <w:right w:val="none" w:sz="0" w:space="0" w:color="auto"/>
      </w:divBdr>
    </w:div>
    <w:div w:id="750539870">
      <w:bodyDiv w:val="1"/>
      <w:marLeft w:val="0"/>
      <w:marRight w:val="0"/>
      <w:marTop w:val="0"/>
      <w:marBottom w:val="0"/>
      <w:divBdr>
        <w:top w:val="none" w:sz="0" w:space="0" w:color="auto"/>
        <w:left w:val="none" w:sz="0" w:space="0" w:color="auto"/>
        <w:bottom w:val="none" w:sz="0" w:space="0" w:color="auto"/>
        <w:right w:val="none" w:sz="0" w:space="0" w:color="auto"/>
      </w:divBdr>
    </w:div>
    <w:div w:id="771557110">
      <w:bodyDiv w:val="1"/>
      <w:marLeft w:val="0"/>
      <w:marRight w:val="0"/>
      <w:marTop w:val="0"/>
      <w:marBottom w:val="0"/>
      <w:divBdr>
        <w:top w:val="none" w:sz="0" w:space="0" w:color="auto"/>
        <w:left w:val="none" w:sz="0" w:space="0" w:color="auto"/>
        <w:bottom w:val="none" w:sz="0" w:space="0" w:color="auto"/>
        <w:right w:val="none" w:sz="0" w:space="0" w:color="auto"/>
      </w:divBdr>
    </w:div>
    <w:div w:id="792679238">
      <w:bodyDiv w:val="1"/>
      <w:marLeft w:val="0"/>
      <w:marRight w:val="0"/>
      <w:marTop w:val="0"/>
      <w:marBottom w:val="0"/>
      <w:divBdr>
        <w:top w:val="none" w:sz="0" w:space="0" w:color="auto"/>
        <w:left w:val="none" w:sz="0" w:space="0" w:color="auto"/>
        <w:bottom w:val="none" w:sz="0" w:space="0" w:color="auto"/>
        <w:right w:val="none" w:sz="0" w:space="0" w:color="auto"/>
      </w:divBdr>
    </w:div>
    <w:div w:id="932015473">
      <w:bodyDiv w:val="1"/>
      <w:marLeft w:val="0"/>
      <w:marRight w:val="0"/>
      <w:marTop w:val="0"/>
      <w:marBottom w:val="0"/>
      <w:divBdr>
        <w:top w:val="none" w:sz="0" w:space="0" w:color="auto"/>
        <w:left w:val="none" w:sz="0" w:space="0" w:color="auto"/>
        <w:bottom w:val="none" w:sz="0" w:space="0" w:color="auto"/>
        <w:right w:val="none" w:sz="0" w:space="0" w:color="auto"/>
      </w:divBdr>
    </w:div>
    <w:div w:id="935359899">
      <w:bodyDiv w:val="1"/>
      <w:marLeft w:val="0"/>
      <w:marRight w:val="0"/>
      <w:marTop w:val="0"/>
      <w:marBottom w:val="0"/>
      <w:divBdr>
        <w:top w:val="none" w:sz="0" w:space="0" w:color="auto"/>
        <w:left w:val="none" w:sz="0" w:space="0" w:color="auto"/>
        <w:bottom w:val="none" w:sz="0" w:space="0" w:color="auto"/>
        <w:right w:val="none" w:sz="0" w:space="0" w:color="auto"/>
      </w:divBdr>
    </w:div>
    <w:div w:id="936794839">
      <w:bodyDiv w:val="1"/>
      <w:marLeft w:val="0"/>
      <w:marRight w:val="0"/>
      <w:marTop w:val="0"/>
      <w:marBottom w:val="0"/>
      <w:divBdr>
        <w:top w:val="none" w:sz="0" w:space="0" w:color="auto"/>
        <w:left w:val="none" w:sz="0" w:space="0" w:color="auto"/>
        <w:bottom w:val="none" w:sz="0" w:space="0" w:color="auto"/>
        <w:right w:val="none" w:sz="0" w:space="0" w:color="auto"/>
      </w:divBdr>
    </w:div>
    <w:div w:id="1229150670">
      <w:bodyDiv w:val="1"/>
      <w:marLeft w:val="0"/>
      <w:marRight w:val="0"/>
      <w:marTop w:val="0"/>
      <w:marBottom w:val="0"/>
      <w:divBdr>
        <w:top w:val="none" w:sz="0" w:space="0" w:color="auto"/>
        <w:left w:val="none" w:sz="0" w:space="0" w:color="auto"/>
        <w:bottom w:val="none" w:sz="0" w:space="0" w:color="auto"/>
        <w:right w:val="none" w:sz="0" w:space="0" w:color="auto"/>
      </w:divBdr>
    </w:div>
    <w:div w:id="1255364714">
      <w:bodyDiv w:val="1"/>
      <w:marLeft w:val="0"/>
      <w:marRight w:val="0"/>
      <w:marTop w:val="0"/>
      <w:marBottom w:val="0"/>
      <w:divBdr>
        <w:top w:val="none" w:sz="0" w:space="0" w:color="auto"/>
        <w:left w:val="none" w:sz="0" w:space="0" w:color="auto"/>
        <w:bottom w:val="none" w:sz="0" w:space="0" w:color="auto"/>
        <w:right w:val="none" w:sz="0" w:space="0" w:color="auto"/>
      </w:divBdr>
    </w:div>
    <w:div w:id="1279486341">
      <w:bodyDiv w:val="1"/>
      <w:marLeft w:val="0"/>
      <w:marRight w:val="0"/>
      <w:marTop w:val="0"/>
      <w:marBottom w:val="0"/>
      <w:divBdr>
        <w:top w:val="none" w:sz="0" w:space="0" w:color="auto"/>
        <w:left w:val="none" w:sz="0" w:space="0" w:color="auto"/>
        <w:bottom w:val="none" w:sz="0" w:space="0" w:color="auto"/>
        <w:right w:val="none" w:sz="0" w:space="0" w:color="auto"/>
      </w:divBdr>
    </w:div>
    <w:div w:id="1353995105">
      <w:bodyDiv w:val="1"/>
      <w:marLeft w:val="0"/>
      <w:marRight w:val="0"/>
      <w:marTop w:val="0"/>
      <w:marBottom w:val="0"/>
      <w:divBdr>
        <w:top w:val="none" w:sz="0" w:space="0" w:color="auto"/>
        <w:left w:val="none" w:sz="0" w:space="0" w:color="auto"/>
        <w:bottom w:val="none" w:sz="0" w:space="0" w:color="auto"/>
        <w:right w:val="none" w:sz="0" w:space="0" w:color="auto"/>
      </w:divBdr>
      <w:divsChild>
        <w:div w:id="107092018">
          <w:marLeft w:val="720"/>
          <w:marRight w:val="0"/>
          <w:marTop w:val="115"/>
          <w:marBottom w:val="0"/>
          <w:divBdr>
            <w:top w:val="none" w:sz="0" w:space="0" w:color="auto"/>
            <w:left w:val="none" w:sz="0" w:space="0" w:color="auto"/>
            <w:bottom w:val="none" w:sz="0" w:space="0" w:color="auto"/>
            <w:right w:val="none" w:sz="0" w:space="0" w:color="auto"/>
          </w:divBdr>
        </w:div>
      </w:divsChild>
    </w:div>
    <w:div w:id="1434714391">
      <w:bodyDiv w:val="1"/>
      <w:marLeft w:val="0"/>
      <w:marRight w:val="0"/>
      <w:marTop w:val="0"/>
      <w:marBottom w:val="0"/>
      <w:divBdr>
        <w:top w:val="none" w:sz="0" w:space="0" w:color="auto"/>
        <w:left w:val="none" w:sz="0" w:space="0" w:color="auto"/>
        <w:bottom w:val="none" w:sz="0" w:space="0" w:color="auto"/>
        <w:right w:val="none" w:sz="0" w:space="0" w:color="auto"/>
      </w:divBdr>
    </w:div>
    <w:div w:id="1639913504">
      <w:bodyDiv w:val="1"/>
      <w:marLeft w:val="0"/>
      <w:marRight w:val="0"/>
      <w:marTop w:val="0"/>
      <w:marBottom w:val="0"/>
      <w:divBdr>
        <w:top w:val="none" w:sz="0" w:space="0" w:color="auto"/>
        <w:left w:val="none" w:sz="0" w:space="0" w:color="auto"/>
        <w:bottom w:val="none" w:sz="0" w:space="0" w:color="auto"/>
        <w:right w:val="none" w:sz="0" w:space="0" w:color="auto"/>
      </w:divBdr>
    </w:div>
    <w:div w:id="1651059768">
      <w:bodyDiv w:val="1"/>
      <w:marLeft w:val="0"/>
      <w:marRight w:val="0"/>
      <w:marTop w:val="0"/>
      <w:marBottom w:val="0"/>
      <w:divBdr>
        <w:top w:val="none" w:sz="0" w:space="0" w:color="auto"/>
        <w:left w:val="none" w:sz="0" w:space="0" w:color="auto"/>
        <w:bottom w:val="none" w:sz="0" w:space="0" w:color="auto"/>
        <w:right w:val="none" w:sz="0" w:space="0" w:color="auto"/>
      </w:divBdr>
    </w:div>
    <w:div w:id="1676415379">
      <w:bodyDiv w:val="1"/>
      <w:marLeft w:val="0"/>
      <w:marRight w:val="0"/>
      <w:marTop w:val="0"/>
      <w:marBottom w:val="0"/>
      <w:divBdr>
        <w:top w:val="none" w:sz="0" w:space="0" w:color="auto"/>
        <w:left w:val="none" w:sz="0" w:space="0" w:color="auto"/>
        <w:bottom w:val="none" w:sz="0" w:space="0" w:color="auto"/>
        <w:right w:val="none" w:sz="0" w:space="0" w:color="auto"/>
      </w:divBdr>
    </w:div>
    <w:div w:id="1704863481">
      <w:bodyDiv w:val="1"/>
      <w:marLeft w:val="0"/>
      <w:marRight w:val="0"/>
      <w:marTop w:val="0"/>
      <w:marBottom w:val="0"/>
      <w:divBdr>
        <w:top w:val="none" w:sz="0" w:space="0" w:color="auto"/>
        <w:left w:val="none" w:sz="0" w:space="0" w:color="auto"/>
        <w:bottom w:val="none" w:sz="0" w:space="0" w:color="auto"/>
        <w:right w:val="none" w:sz="0" w:space="0" w:color="auto"/>
      </w:divBdr>
    </w:div>
    <w:div w:id="1712729630">
      <w:bodyDiv w:val="1"/>
      <w:marLeft w:val="0"/>
      <w:marRight w:val="0"/>
      <w:marTop w:val="0"/>
      <w:marBottom w:val="0"/>
      <w:divBdr>
        <w:top w:val="none" w:sz="0" w:space="0" w:color="auto"/>
        <w:left w:val="none" w:sz="0" w:space="0" w:color="auto"/>
        <w:bottom w:val="none" w:sz="0" w:space="0" w:color="auto"/>
        <w:right w:val="none" w:sz="0" w:space="0" w:color="auto"/>
      </w:divBdr>
    </w:div>
    <w:div w:id="1857956798">
      <w:bodyDiv w:val="1"/>
      <w:marLeft w:val="0"/>
      <w:marRight w:val="0"/>
      <w:marTop w:val="0"/>
      <w:marBottom w:val="0"/>
      <w:divBdr>
        <w:top w:val="none" w:sz="0" w:space="0" w:color="auto"/>
        <w:left w:val="none" w:sz="0" w:space="0" w:color="auto"/>
        <w:bottom w:val="none" w:sz="0" w:space="0" w:color="auto"/>
        <w:right w:val="none" w:sz="0" w:space="0" w:color="auto"/>
      </w:divBdr>
    </w:div>
    <w:div w:id="1875340303">
      <w:bodyDiv w:val="1"/>
      <w:marLeft w:val="0"/>
      <w:marRight w:val="0"/>
      <w:marTop w:val="0"/>
      <w:marBottom w:val="0"/>
      <w:divBdr>
        <w:top w:val="none" w:sz="0" w:space="0" w:color="auto"/>
        <w:left w:val="none" w:sz="0" w:space="0" w:color="auto"/>
        <w:bottom w:val="none" w:sz="0" w:space="0" w:color="auto"/>
        <w:right w:val="none" w:sz="0" w:space="0" w:color="auto"/>
      </w:divBdr>
      <w:divsChild>
        <w:div w:id="1146321071">
          <w:marLeft w:val="720"/>
          <w:marRight w:val="0"/>
          <w:marTop w:val="115"/>
          <w:marBottom w:val="0"/>
          <w:divBdr>
            <w:top w:val="none" w:sz="0" w:space="0" w:color="auto"/>
            <w:left w:val="none" w:sz="0" w:space="0" w:color="auto"/>
            <w:bottom w:val="none" w:sz="0" w:space="0" w:color="auto"/>
            <w:right w:val="none" w:sz="0" w:space="0" w:color="auto"/>
          </w:divBdr>
        </w:div>
        <w:div w:id="195899496">
          <w:marLeft w:val="720"/>
          <w:marRight w:val="0"/>
          <w:marTop w:val="115"/>
          <w:marBottom w:val="0"/>
          <w:divBdr>
            <w:top w:val="none" w:sz="0" w:space="0" w:color="auto"/>
            <w:left w:val="none" w:sz="0" w:space="0" w:color="auto"/>
            <w:bottom w:val="none" w:sz="0" w:space="0" w:color="auto"/>
            <w:right w:val="none" w:sz="0" w:space="0" w:color="auto"/>
          </w:divBdr>
        </w:div>
        <w:div w:id="976688730">
          <w:marLeft w:val="720"/>
          <w:marRight w:val="0"/>
          <w:marTop w:val="115"/>
          <w:marBottom w:val="0"/>
          <w:divBdr>
            <w:top w:val="none" w:sz="0" w:space="0" w:color="auto"/>
            <w:left w:val="none" w:sz="0" w:space="0" w:color="auto"/>
            <w:bottom w:val="none" w:sz="0" w:space="0" w:color="auto"/>
            <w:right w:val="none" w:sz="0" w:space="0" w:color="auto"/>
          </w:divBdr>
        </w:div>
        <w:div w:id="1803961478">
          <w:marLeft w:val="720"/>
          <w:marRight w:val="0"/>
          <w:marTop w:val="115"/>
          <w:marBottom w:val="0"/>
          <w:divBdr>
            <w:top w:val="none" w:sz="0" w:space="0" w:color="auto"/>
            <w:left w:val="none" w:sz="0" w:space="0" w:color="auto"/>
            <w:bottom w:val="none" w:sz="0" w:space="0" w:color="auto"/>
            <w:right w:val="none" w:sz="0" w:space="0" w:color="auto"/>
          </w:divBdr>
        </w:div>
      </w:divsChild>
    </w:div>
    <w:div w:id="1974358771">
      <w:bodyDiv w:val="1"/>
      <w:marLeft w:val="0"/>
      <w:marRight w:val="0"/>
      <w:marTop w:val="0"/>
      <w:marBottom w:val="0"/>
      <w:divBdr>
        <w:top w:val="none" w:sz="0" w:space="0" w:color="auto"/>
        <w:left w:val="none" w:sz="0" w:space="0" w:color="auto"/>
        <w:bottom w:val="none" w:sz="0" w:space="0" w:color="auto"/>
        <w:right w:val="none" w:sz="0" w:space="0" w:color="auto"/>
      </w:divBdr>
      <w:divsChild>
        <w:div w:id="854346333">
          <w:marLeft w:val="547"/>
          <w:marRight w:val="0"/>
          <w:marTop w:val="115"/>
          <w:marBottom w:val="0"/>
          <w:divBdr>
            <w:top w:val="none" w:sz="0" w:space="0" w:color="auto"/>
            <w:left w:val="none" w:sz="0" w:space="0" w:color="auto"/>
            <w:bottom w:val="none" w:sz="0" w:space="0" w:color="auto"/>
            <w:right w:val="none" w:sz="0" w:space="0" w:color="auto"/>
          </w:divBdr>
        </w:div>
      </w:divsChild>
    </w:div>
    <w:div w:id="20490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8</Pages>
  <Words>2192</Words>
  <Characters>12498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8</cp:revision>
  <dcterms:created xsi:type="dcterms:W3CDTF">2019-06-12T13:22:00Z</dcterms:created>
  <dcterms:modified xsi:type="dcterms:W3CDTF">2019-06-13T14:49:00Z</dcterms:modified>
</cp:coreProperties>
</file>