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11E50" w14:textId="64746242" w:rsidR="009842F1" w:rsidRPr="001E0E86" w:rsidRDefault="00D805E6" w:rsidP="003B7C0C">
      <w:pPr>
        <w:pStyle w:val="a3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B7739">
        <w:rPr>
          <w:rFonts w:cs="Times New Roman"/>
          <w:szCs w:val="28"/>
        </w:rPr>
        <w:t xml:space="preserve">оброго дня </w:t>
      </w:r>
      <w:r w:rsidR="0095492D">
        <w:rPr>
          <w:rFonts w:cs="Times New Roman"/>
          <w:szCs w:val="28"/>
        </w:rPr>
        <w:t xml:space="preserve">Шановні члени </w:t>
      </w:r>
      <w:r w:rsidR="00897E65" w:rsidRPr="00E852EF">
        <w:rPr>
          <w:rFonts w:cs="Times New Roman"/>
          <w:szCs w:val="28"/>
        </w:rPr>
        <w:t xml:space="preserve"> </w:t>
      </w:r>
      <w:r w:rsidR="0095492D">
        <w:rPr>
          <w:rFonts w:cs="Times New Roman"/>
          <w:szCs w:val="28"/>
        </w:rPr>
        <w:t>вченої ради</w:t>
      </w:r>
      <w:r w:rsidR="000B7739">
        <w:rPr>
          <w:rFonts w:cs="Times New Roman"/>
          <w:szCs w:val="28"/>
        </w:rPr>
        <w:t xml:space="preserve"> і всі присутні</w:t>
      </w:r>
    </w:p>
    <w:p w14:paraId="5644B3D6" w14:textId="725099DA" w:rsidR="001E0E86" w:rsidRDefault="00811DE1" w:rsidP="003B7C0C">
      <w:pPr>
        <w:pStyle w:val="a3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 xml:space="preserve">ляю Вашій увазі дисертацію </w:t>
      </w:r>
      <w:r w:rsidR="001E0E86" w:rsidRPr="001E0E86">
        <w:rPr>
          <w:rFonts w:cs="Times New Roman"/>
          <w:szCs w:val="28"/>
        </w:rPr>
        <w:t xml:space="preserve">на тему «Вплив олова на формування нанокристалів кремнію </w:t>
      </w:r>
      <w:r w:rsidR="00327F55">
        <w:rPr>
          <w:rFonts w:cs="Times New Roman"/>
          <w:szCs w:val="28"/>
        </w:rPr>
        <w:t xml:space="preserve">в </w:t>
      </w:r>
      <w:r w:rsidR="001E0E86" w:rsidRPr="001E0E86">
        <w:rPr>
          <w:rFonts w:cs="Times New Roman"/>
          <w:szCs w:val="28"/>
        </w:rPr>
        <w:t xml:space="preserve">плівкових сплавах кремній-олово та </w:t>
      </w:r>
      <w:r w:rsidR="00327F55">
        <w:rPr>
          <w:rFonts w:cs="Times New Roman"/>
          <w:szCs w:val="28"/>
        </w:rPr>
        <w:t xml:space="preserve">шаруватих </w:t>
      </w:r>
      <w:r w:rsidR="001E0E86" w:rsidRPr="001E0E86">
        <w:rPr>
          <w:rFonts w:cs="Times New Roman"/>
          <w:szCs w:val="28"/>
        </w:rPr>
        <w:t>структурах кремній олово»</w:t>
      </w:r>
      <w:r w:rsidR="001E0E86">
        <w:rPr>
          <w:rFonts w:cs="Times New Roman"/>
          <w:szCs w:val="28"/>
        </w:rPr>
        <w:t xml:space="preserve">. Робота виконувалась </w:t>
      </w:r>
      <w:r w:rsidR="0095492D">
        <w:rPr>
          <w:rFonts w:cs="Times New Roman"/>
          <w:szCs w:val="28"/>
        </w:rPr>
        <w:t xml:space="preserve">в ЛРТ </w:t>
      </w:r>
      <w:r w:rsidR="001E0E86">
        <w:rPr>
          <w:rFonts w:cs="Times New Roman"/>
          <w:szCs w:val="28"/>
        </w:rPr>
        <w:t>під керівництвом доктора фіз.-мат наук Неймаша Володимира Борисовича.</w:t>
      </w:r>
    </w:p>
    <w:p w14:paraId="24B3EB3D" w14:textId="251ABCD5" w:rsidR="00042D30" w:rsidRPr="00042D30" w:rsidRDefault="00811DE1" w:rsidP="003B7C0C">
      <w:pPr>
        <w:pStyle w:val="a3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</w:t>
      </w:r>
      <w:r w:rsidR="00665E73">
        <w:rPr>
          <w:rFonts w:cs="Times New Roman"/>
          <w:szCs w:val="28"/>
        </w:rPr>
        <w:t>ділів з результатами досліджень, а саме</w:t>
      </w:r>
      <w:r w:rsidR="00665E73" w:rsidRPr="00665E73">
        <w:rPr>
          <w:rFonts w:cs="Times New Roman"/>
          <w:szCs w:val="28"/>
          <w:lang w:val="ru-RU"/>
        </w:rPr>
        <w:t>:…</w:t>
      </w:r>
    </w:p>
    <w:p w14:paraId="25545C7A" w14:textId="77777777" w:rsidR="00E46200" w:rsidRPr="00E852EF" w:rsidRDefault="00811DE1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14:paraId="306C7B94" w14:textId="77777777" w:rsidR="00C87817" w:rsidRPr="00F10569" w:rsidRDefault="00811DE1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 xml:space="preserve">в діапазоні </w:t>
      </w:r>
      <w:r w:rsidR="00272114">
        <w:t>одиниць нанометрів</w:t>
      </w:r>
      <w:r w:rsidR="00FC7D16">
        <w:t>.</w:t>
      </w:r>
    </w:p>
    <w:p w14:paraId="4CCDACA4" w14:textId="77777777" w:rsidR="00F10569" w:rsidRPr="00E852EF" w:rsidRDefault="00811DE1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</w:t>
      </w:r>
      <w:r w:rsidR="00272114">
        <w:t xml:space="preserve">практичний </w:t>
      </w:r>
      <w:r w:rsidR="00A24C1C">
        <w:t>інтерес.</w:t>
      </w:r>
    </w:p>
    <w:p w14:paraId="0964DB2F" w14:textId="77777777" w:rsidR="0095414E" w:rsidRDefault="00085F2F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14:paraId="7D39581D" w14:textId="77777777" w:rsidR="00922E85" w:rsidRPr="00327F55" w:rsidRDefault="00922E85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327F55">
        <w:rPr>
          <w:rFonts w:cs="Times New Roman"/>
          <w:szCs w:val="28"/>
        </w:rPr>
        <w:t xml:space="preserve">Тому метою роботи було </w:t>
      </w:r>
      <w:r w:rsidRPr="00327F55">
        <w:rPr>
          <w:rStyle w:val="12"/>
          <w:sz w:val="28"/>
          <w:szCs w:val="28"/>
        </w:rPr>
        <w:t>експериментально встановити механізм впливу олова на термічну кристалізацію аморфного кремнію у плівкових сплавах</w:t>
      </w:r>
      <w:r w:rsidRPr="00327F55">
        <w:rPr>
          <w:szCs w:val="28"/>
        </w:rPr>
        <w:t xml:space="preserve"> і шаруватих структурах </w:t>
      </w:r>
      <w:r w:rsidR="00272114" w:rsidRPr="00327F55">
        <w:rPr>
          <w:szCs w:val="28"/>
        </w:rPr>
        <w:t>кремній-олово</w:t>
      </w:r>
      <w:r w:rsidRPr="00327F55">
        <w:rPr>
          <w:rStyle w:val="12"/>
          <w:sz w:val="28"/>
          <w:szCs w:val="28"/>
        </w:rPr>
        <w:t xml:space="preserve"> та оцінити можливості його використання для управління розмірами нанокристалів</w:t>
      </w:r>
      <w:r w:rsidRPr="00327F55">
        <w:rPr>
          <w:bCs/>
          <w:szCs w:val="28"/>
        </w:rPr>
        <w:t>.</w:t>
      </w:r>
    </w:p>
    <w:p w14:paraId="1BF639A9" w14:textId="77777777" w:rsidR="00085F2F" w:rsidRPr="00FF21E4" w:rsidRDefault="00922E85" w:rsidP="003B7C0C">
      <w:pPr>
        <w:pStyle w:val="a3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843EA4">
        <w:rPr>
          <w:bCs/>
          <w:szCs w:val="28"/>
        </w:rPr>
        <w:t xml:space="preserve">Для досягнення мети </w:t>
      </w:r>
      <w:r w:rsidR="00272114">
        <w:rPr>
          <w:bCs/>
          <w:szCs w:val="28"/>
        </w:rPr>
        <w:t xml:space="preserve">вирішувались </w:t>
      </w:r>
      <w:r w:rsidRPr="00843EA4">
        <w:rPr>
          <w:bCs/>
          <w:szCs w:val="28"/>
        </w:rPr>
        <w:t xml:space="preserve">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14:paraId="500EDC3D" w14:textId="77777777" w:rsidR="00922E85" w:rsidRPr="00922E85" w:rsidRDefault="00922E85" w:rsidP="003B7C0C">
      <w:pPr>
        <w:pStyle w:val="a3"/>
        <w:numPr>
          <w:ilvl w:val="4"/>
          <w:numId w:val="3"/>
        </w:numPr>
        <w:spacing w:line="360" w:lineRule="auto"/>
        <w:ind w:left="630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14:paraId="6523F3D0" w14:textId="77777777" w:rsidR="00085F2F" w:rsidRDefault="00922E85" w:rsidP="003B7C0C">
      <w:pPr>
        <w:pStyle w:val="a3"/>
        <w:numPr>
          <w:ilvl w:val="4"/>
          <w:numId w:val="3"/>
        </w:numPr>
        <w:spacing w:line="360" w:lineRule="auto"/>
        <w:ind w:left="630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14:paraId="2F4D62BB" w14:textId="77777777" w:rsidR="00085F2F" w:rsidRDefault="00922E85" w:rsidP="003B7C0C">
      <w:pPr>
        <w:pStyle w:val="a3"/>
        <w:numPr>
          <w:ilvl w:val="4"/>
          <w:numId w:val="3"/>
        </w:numPr>
        <w:spacing w:line="360" w:lineRule="auto"/>
        <w:ind w:left="630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lastRenderedPageBreak/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14:paraId="46D1768D" w14:textId="77777777" w:rsidR="00146E52" w:rsidRDefault="00146E52" w:rsidP="003B7C0C">
      <w:pPr>
        <w:pStyle w:val="a3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14:paraId="6CBDD829" w14:textId="77777777" w:rsidR="0095414E" w:rsidRDefault="0095414E" w:rsidP="003B7C0C">
      <w:pPr>
        <w:pStyle w:val="a3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14:paraId="4A1A8E09" w14:textId="77777777" w:rsidR="0095414E" w:rsidRDefault="004463AC" w:rsidP="003B7C0C">
      <w:pPr>
        <w:pStyle w:val="a3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14:paraId="77C7D3E5" w14:textId="39158C2A" w:rsidR="001435B1" w:rsidRDefault="001435B1" w:rsidP="003B7C0C">
      <w:pPr>
        <w:pStyle w:val="a3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</w:t>
      </w:r>
      <w:r w:rsidR="00327F5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лазерів приведен</w:t>
      </w:r>
      <w:r w:rsidR="00327F5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на слайді</w:t>
      </w:r>
    </w:p>
    <w:p w14:paraId="4818F638" w14:textId="6496BDC7" w:rsidR="00B140FB" w:rsidRDefault="004463AC" w:rsidP="003B7C0C">
      <w:pPr>
        <w:pStyle w:val="a3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327F55">
        <w:rPr>
          <w:rFonts w:cs="Times New Roman"/>
          <w:szCs w:val="28"/>
        </w:rPr>
        <w:t>Ф</w:t>
      </w:r>
      <w:r w:rsidR="00B140FB">
        <w:rPr>
          <w:rFonts w:cs="Times New Roman"/>
          <w:szCs w:val="28"/>
        </w:rPr>
        <w:t>азов</w:t>
      </w:r>
      <w:r w:rsidR="00327F55">
        <w:rPr>
          <w:rFonts w:cs="Times New Roman"/>
          <w:szCs w:val="28"/>
        </w:rPr>
        <w:t>ий</w:t>
      </w:r>
      <w:r w:rsidR="00B140FB">
        <w:rPr>
          <w:rFonts w:cs="Times New Roman"/>
          <w:szCs w:val="28"/>
        </w:rPr>
        <w:t xml:space="preserve"> стан і температур</w:t>
      </w:r>
      <w:r w:rsidR="00327F55">
        <w:rPr>
          <w:rFonts w:cs="Times New Roman"/>
          <w:szCs w:val="28"/>
        </w:rPr>
        <w:t>а</w:t>
      </w:r>
      <w:r w:rsidR="00B140FB">
        <w:rPr>
          <w:rFonts w:cs="Times New Roman"/>
          <w:szCs w:val="28"/>
        </w:rPr>
        <w:t xml:space="preserve">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>пектр</w:t>
      </w:r>
      <w:r w:rsidR="00272114">
        <w:rPr>
          <w:szCs w:val="28"/>
        </w:rPr>
        <w:t>и</w:t>
      </w:r>
      <w:r>
        <w:rPr>
          <w:szCs w:val="28"/>
        </w:rPr>
        <w:t xml:space="preserve"> </w:t>
      </w:r>
      <w:r w:rsidRPr="00CB76CA">
        <w:rPr>
          <w:szCs w:val="28"/>
        </w:rPr>
        <w:t>дозволя</w:t>
      </w:r>
      <w:r w:rsidR="00272114">
        <w:rPr>
          <w:szCs w:val="28"/>
        </w:rPr>
        <w:t>ють</w:t>
      </w:r>
      <w:r w:rsidRPr="00CB76CA">
        <w:rPr>
          <w:szCs w:val="28"/>
        </w:rPr>
        <w:t xml:space="preserve"> оцінити кристалічну і аморфну складову кремнію по відповідних смугах</w:t>
      </w:r>
      <w:r>
        <w:rPr>
          <w:szCs w:val="28"/>
        </w:rPr>
        <w:t>. Тут широка смуга спектру виникає за рахунок аморфного кремнію, а вузька</w:t>
      </w:r>
      <w:r w:rsidR="00272114">
        <w:rPr>
          <w:szCs w:val="28"/>
        </w:rPr>
        <w:t xml:space="preserve"> </w:t>
      </w:r>
      <w:r>
        <w:rPr>
          <w:szCs w:val="28"/>
        </w:rPr>
        <w:t>– за рахунок нанокристалічного. По відношенню інтенсивностей цих смуг можна оцінити частку кристалічної фази, а по положенню кристалічного піка – середні розміри нанокристалів.</w:t>
      </w:r>
    </w:p>
    <w:p w14:paraId="00AAB045" w14:textId="10AD580C" w:rsidR="004463AC" w:rsidRPr="004463AC" w:rsidRDefault="00327F55" w:rsidP="003B7C0C">
      <w:pPr>
        <w:pStyle w:val="a3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B140FB" w:rsidRPr="00125ED7">
        <w:rPr>
          <w:rFonts w:cs="Times New Roman"/>
          <w:szCs w:val="28"/>
        </w:rPr>
        <w:t>росторов</w:t>
      </w:r>
      <w:r>
        <w:rPr>
          <w:rFonts w:cs="Times New Roman"/>
          <w:szCs w:val="28"/>
        </w:rPr>
        <w:t>ий</w:t>
      </w:r>
      <w:r w:rsidR="00B140FB" w:rsidRPr="00125ED7">
        <w:rPr>
          <w:rFonts w:cs="Times New Roman"/>
          <w:szCs w:val="28"/>
        </w:rPr>
        <w:t xml:space="preserve"> розподіл</w:t>
      </w:r>
      <w:r w:rsidR="00B140FB" w:rsidRPr="00B140FB">
        <w:rPr>
          <w:rFonts w:cs="Times New Roman"/>
          <w:szCs w:val="28"/>
        </w:rPr>
        <w:t xml:space="preserve"> </w:t>
      </w:r>
      <w:r w:rsidR="00125ED7">
        <w:rPr>
          <w:rFonts w:cs="Times New Roman"/>
          <w:szCs w:val="28"/>
        </w:rPr>
        <w:t>елементів</w:t>
      </w:r>
      <w:r w:rsidR="00B140FB" w:rsidRPr="00B140FB">
        <w:rPr>
          <w:rFonts w:cs="Times New Roman"/>
          <w:szCs w:val="28"/>
        </w:rPr>
        <w:t xml:space="preserve"> </w:t>
      </w:r>
      <w:r w:rsidR="003374AF">
        <w:rPr>
          <w:rFonts w:cs="Times New Roman"/>
          <w:szCs w:val="28"/>
        </w:rPr>
        <w:t xml:space="preserve">визначався </w:t>
      </w:r>
      <w:r w:rsidR="00B140FB"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</w:t>
      </w:r>
      <w:r w:rsidR="00272114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>плівкового сплаву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</w:p>
    <w:p w14:paraId="2F38E617" w14:textId="52656701" w:rsidR="00B140FB" w:rsidRPr="00125ED7" w:rsidRDefault="00272114" w:rsidP="003B7C0C">
      <w:pPr>
        <w:pStyle w:val="a3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 w:rsidRPr="00125ED7">
        <w:rPr>
          <w:rFonts w:cs="Times New Roman"/>
          <w:szCs w:val="28"/>
        </w:rPr>
        <w:t xml:space="preserve">Стан поверхні та розподіл домішок по </w:t>
      </w:r>
      <w:r w:rsidR="00327F55">
        <w:rPr>
          <w:rFonts w:cs="Times New Roman"/>
          <w:szCs w:val="28"/>
        </w:rPr>
        <w:t>п</w:t>
      </w:r>
      <w:r w:rsidRPr="00125ED7">
        <w:rPr>
          <w:rFonts w:cs="Times New Roman"/>
          <w:szCs w:val="28"/>
        </w:rPr>
        <w:t>оверхні плівок досліджувався рентгено-флуоресцентним аналізом із</w:t>
      </w:r>
      <w:r w:rsidR="004463AC" w:rsidRPr="00125ED7">
        <w:rPr>
          <w:rFonts w:cs="Times New Roman"/>
          <w:szCs w:val="28"/>
        </w:rPr>
        <w:t xml:space="preserve"> електронною мікроскопією</w:t>
      </w:r>
      <w:r w:rsidR="00B140FB" w:rsidRPr="00125ED7">
        <w:rPr>
          <w:rFonts w:cs="Times New Roman"/>
          <w:szCs w:val="28"/>
        </w:rPr>
        <w:t xml:space="preserve"> </w:t>
      </w:r>
    </w:p>
    <w:p w14:paraId="0628025D" w14:textId="0F31B91C" w:rsidR="001D4CA9" w:rsidRDefault="00D952D6" w:rsidP="003B7C0C">
      <w:pPr>
        <w:pStyle w:val="a3"/>
        <w:numPr>
          <w:ilvl w:val="0"/>
          <w:numId w:val="1"/>
        </w:numPr>
        <w:spacing w:line="360" w:lineRule="auto"/>
        <w:ind w:left="630"/>
        <w:rPr>
          <w:szCs w:val="28"/>
          <w:lang w:val="ru-RU"/>
        </w:rPr>
      </w:pPr>
      <w:r>
        <w:rPr>
          <w:rFonts w:cs="Times New Roman"/>
          <w:szCs w:val="28"/>
        </w:rPr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14:paraId="47EF6D1C" w14:textId="29D85C30" w:rsidR="001D4CA9" w:rsidRPr="00EA5DC4" w:rsidRDefault="00EA5DC4" w:rsidP="003B7C0C">
      <w:pPr>
        <w:pStyle w:val="a3"/>
        <w:numPr>
          <w:ilvl w:val="2"/>
          <w:numId w:val="10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327F55">
        <w:rPr>
          <w:szCs w:val="28"/>
        </w:rPr>
        <w:t xml:space="preserve"> і</w:t>
      </w:r>
      <w:r>
        <w:rPr>
          <w:szCs w:val="28"/>
        </w:rPr>
        <w:t xml:space="preserve">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14:paraId="473999A9" w14:textId="77777777" w:rsidR="00EA5DC4" w:rsidRPr="00E4705B" w:rsidRDefault="00EA5DC4" w:rsidP="003B7C0C">
      <w:pPr>
        <w:pStyle w:val="a3"/>
        <w:numPr>
          <w:ilvl w:val="2"/>
          <w:numId w:val="10"/>
        </w:numPr>
        <w:spacing w:line="360" w:lineRule="auto"/>
        <w:ind w:left="630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327F55">
        <w:rPr>
          <w:rFonts w:cs="Times New Roman"/>
          <w:b/>
          <w:bCs/>
          <w:szCs w:val="28"/>
        </w:rPr>
        <w:t>Дисперсно розчинені атоми олова не впливають на кристалізацію.</w:t>
      </w:r>
      <w:r w:rsidR="00D528FE">
        <w:rPr>
          <w:rFonts w:cs="Times New Roman"/>
          <w:szCs w:val="28"/>
        </w:rPr>
        <w:t xml:space="preserve"> Результати фазового аналізу зразків приведені на слайді. </w:t>
      </w:r>
      <w:r w:rsidR="00D528FE">
        <w:rPr>
          <w:szCs w:val="28"/>
        </w:rPr>
        <w:t>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 xml:space="preserve">егування оловом в </w:t>
      </w:r>
      <w:r w:rsidR="00E4705B" w:rsidRPr="009F7010">
        <w:rPr>
          <w:szCs w:val="28"/>
        </w:rPr>
        <w:lastRenderedPageBreak/>
        <w:t>концентраціях вище максимальної розчинності викликає формування нанокристалів кремнію вже в процесі формування сплаву кремній – олово при осадженні із газової фази</w:t>
      </w:r>
      <w:r w:rsidR="00E17250">
        <w:rPr>
          <w:szCs w:val="28"/>
        </w:rPr>
        <w:t>.</w:t>
      </w:r>
    </w:p>
    <w:p w14:paraId="07C8B952" w14:textId="77777777" w:rsidR="00E750ED" w:rsidRPr="00D528FE" w:rsidRDefault="00832D15" w:rsidP="003B7C0C">
      <w:pPr>
        <w:pStyle w:val="a3"/>
        <w:numPr>
          <w:ilvl w:val="2"/>
          <w:numId w:val="10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14:paraId="3A7A38DC" w14:textId="77777777" w:rsidR="001D4CA9" w:rsidRPr="00CB76CA" w:rsidRDefault="00EA5DC4" w:rsidP="003B7C0C">
      <w:pPr>
        <w:pStyle w:val="a3"/>
        <w:numPr>
          <w:ilvl w:val="2"/>
          <w:numId w:val="10"/>
        </w:numPr>
        <w:spacing w:line="360" w:lineRule="auto"/>
        <w:ind w:left="630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17250">
        <w:rPr>
          <w:szCs w:val="28"/>
        </w:rPr>
        <w:t>Олово дійсно поширються вглиб аморфної плівки</w:t>
      </w:r>
      <w:r w:rsidR="00E4705B">
        <w:rPr>
          <w:szCs w:val="28"/>
        </w:rPr>
        <w:t>.</w:t>
      </w:r>
    </w:p>
    <w:p w14:paraId="7DE420FE" w14:textId="3328669B" w:rsidR="007700FA" w:rsidRPr="0095414E" w:rsidRDefault="00832D15" w:rsidP="003B7C0C">
      <w:pPr>
        <w:pStyle w:val="a3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665E73">
        <w:rPr>
          <w:rFonts w:cs="Times New Roman"/>
          <w:szCs w:val="28"/>
        </w:rPr>
        <w:t xml:space="preserve">(показати зв’язку спектра і таблиці) </w:t>
      </w:r>
      <w:proofErr w:type="spellStart"/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proofErr w:type="spellEnd"/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14:paraId="33D29EA5" w14:textId="77777777" w:rsidR="00270764" w:rsidRPr="00125ED7" w:rsidRDefault="00832D15" w:rsidP="003B7C0C">
      <w:pPr>
        <w:pStyle w:val="a3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472437" w:rsidRPr="00125ED7">
        <w:rPr>
          <w:rFonts w:cs="Times New Roman"/>
          <w:szCs w:val="28"/>
        </w:rPr>
        <w:t>Дисперсно розчинені в аморфному кремнії атоми олова не впливають помітним чином на його термічну кристалізацію.</w:t>
      </w:r>
    </w:p>
    <w:p w14:paraId="321CE8D9" w14:textId="77777777" w:rsidR="00270764" w:rsidRPr="00125ED7" w:rsidRDefault="00472437" w:rsidP="003B7C0C">
      <w:pPr>
        <w:pStyle w:val="a3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Формування нанокристалів кремнію в процесі осадження сплаву кремній – олово із газової фази відбувається лише при легуванні оловом в концентраціях вище 2,5 ат.% , коли з’являються кластери металічного олова.</w:t>
      </w:r>
    </w:p>
    <w:p w14:paraId="1A1D9C8F" w14:textId="05161F86" w:rsidR="007700FA" w:rsidRPr="00125ED7" w:rsidRDefault="00472437" w:rsidP="003B7C0C">
      <w:pPr>
        <w:pStyle w:val="a3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Вперше продемонстровано утворення і дендрит</w:t>
      </w:r>
      <w:r w:rsidR="00327F55">
        <w:rPr>
          <w:rFonts w:cs="Times New Roman"/>
          <w:szCs w:val="28"/>
        </w:rPr>
        <w:t>о-</w:t>
      </w:r>
      <w:r w:rsidRPr="00125ED7">
        <w:rPr>
          <w:rFonts w:cs="Times New Roman"/>
          <w:szCs w:val="28"/>
        </w:rPr>
        <w:t>подібне поширення нанокристалічної фази кремнію від інтерфейсу a-Si</w:t>
      </w:r>
      <w:r w:rsidRPr="00125ED7">
        <w:rPr>
          <w:rFonts w:cs="Times New Roman"/>
          <w:szCs w:val="28"/>
          <w:lang w:val="ru-RU"/>
        </w:rPr>
        <w:t>/</w:t>
      </w:r>
      <w:r w:rsidRPr="00125ED7">
        <w:rPr>
          <w:rFonts w:cs="Times New Roman"/>
          <w:szCs w:val="28"/>
        </w:rPr>
        <w:t xml:space="preserve">Sn вглиб об’єму аморфного кремнію, що не вкладається в рамки </w:t>
      </w:r>
      <w:r w:rsidR="00327F55" w:rsidRPr="00125ED7">
        <w:rPr>
          <w:rFonts w:cs="Times New Roman"/>
          <w:szCs w:val="28"/>
        </w:rPr>
        <w:t xml:space="preserve">відомих </w:t>
      </w:r>
      <w:r w:rsidRPr="00125ED7">
        <w:rPr>
          <w:rFonts w:cs="Times New Roman"/>
          <w:szCs w:val="28"/>
        </w:rPr>
        <w:t xml:space="preserve">раніше механізмів індукованої металами кристалізації.  </w:t>
      </w:r>
    </w:p>
    <w:p w14:paraId="7D0BD79D" w14:textId="77777777" w:rsidR="00B711FC" w:rsidRPr="00B711FC" w:rsidRDefault="00B711FC" w:rsidP="003B7C0C">
      <w:pPr>
        <w:pStyle w:val="a3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14:paraId="4A5B8EAE" w14:textId="77777777" w:rsidR="00B711FC" w:rsidRDefault="00897986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</w:t>
      </w:r>
      <w:r w:rsidR="00125ED7" w:rsidRPr="00125ED7">
        <w:rPr>
          <w:rFonts w:cs="Times New Roman"/>
          <w:szCs w:val="28"/>
        </w:rPr>
        <w:t>макроскопічною</w:t>
      </w:r>
      <w:r w:rsidR="004815AA" w:rsidRPr="00125ED7">
        <w:rPr>
          <w:rFonts w:cs="Times New Roman"/>
          <w:szCs w:val="28"/>
        </w:rPr>
        <w:t xml:space="preserve"> моделлю</w:t>
      </w:r>
      <w:r w:rsidR="004815AA">
        <w:rPr>
          <w:rFonts w:cs="Times New Roman"/>
          <w:szCs w:val="28"/>
        </w:rPr>
        <w:t xml:space="preserve"> мікро</w:t>
      </w:r>
      <w:r w:rsidR="007A3330">
        <w:rPr>
          <w:rFonts w:cs="Times New Roman"/>
          <w:szCs w:val="28"/>
        </w:rPr>
        <w:t xml:space="preserve">краплини олова. </w:t>
      </w:r>
    </w:p>
    <w:p w14:paraId="357D91BD" w14:textId="506C2317" w:rsidR="007A3330" w:rsidRPr="007A3330" w:rsidRDefault="00E469CE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665E73">
        <w:rPr>
          <w:rFonts w:cs="Times New Roman"/>
          <w:szCs w:val="28"/>
        </w:rPr>
        <w:t>кристалізація в таких зразках може починатись вже в процесі формування плівки</w:t>
      </w:r>
      <w:r w:rsidR="001070A4">
        <w:rPr>
          <w:rFonts w:cs="Times New Roman"/>
          <w:szCs w:val="28"/>
        </w:rPr>
        <w:t xml:space="preserve">. </w:t>
      </w:r>
      <w:r w:rsidR="001070A4" w:rsidRPr="0086456E">
        <w:rPr>
          <w:rFonts w:cs="Times New Roman"/>
          <w:szCs w:val="28"/>
        </w:rPr>
        <w:t xml:space="preserve">При подальших термообробках частка кристалічної фази і </w:t>
      </w:r>
      <w:r w:rsidR="001070A4" w:rsidRPr="0086456E">
        <w:rPr>
          <w:rFonts w:cs="Times New Roman"/>
          <w:szCs w:val="28"/>
        </w:rPr>
        <w:lastRenderedPageBreak/>
        <w:t>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14:paraId="2D4CC20C" w14:textId="4D0FEE89" w:rsidR="00724A5A" w:rsidRPr="0086456E" w:rsidRDefault="001070A4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</w:t>
      </w:r>
      <w:r w:rsidR="008257A2">
        <w:rPr>
          <w:rFonts w:cs="Times New Roman"/>
          <w:szCs w:val="28"/>
        </w:rPr>
        <w:t>, синя крива,</w:t>
      </w:r>
      <w:r w:rsidR="00724A5A" w:rsidRPr="0086456E">
        <w:rPr>
          <w:rFonts w:cs="Times New Roman"/>
          <w:szCs w:val="28"/>
        </w:rPr>
        <w:t xml:space="preserve"> п</w:t>
      </w:r>
      <w:r w:rsidR="00C95E80" w:rsidRPr="0086456E">
        <w:rPr>
          <w:rFonts w:cs="Times New Roman"/>
          <w:szCs w:val="28"/>
        </w:rPr>
        <w:t xml:space="preserve">рисутній по всій товщині зразка, хоча він мав би бути локалізованим в </w:t>
      </w:r>
      <w:r w:rsidR="00327F55">
        <w:rPr>
          <w:rFonts w:cs="Times New Roman"/>
          <w:szCs w:val="28"/>
        </w:rPr>
        <w:t>двох шарах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</w:t>
      </w:r>
      <w:r w:rsidR="00E17250">
        <w:rPr>
          <w:rFonts w:cs="Times New Roman"/>
          <w:szCs w:val="28"/>
        </w:rPr>
        <w:t>енька</w:t>
      </w:r>
      <w:r w:rsidR="00724A5A" w:rsidRPr="0086456E">
        <w:rPr>
          <w:rFonts w:cs="Times New Roman"/>
          <w:szCs w:val="28"/>
        </w:rPr>
        <w:t xml:space="preserve">, а </w:t>
      </w:r>
      <w:r w:rsidR="00030F61">
        <w:rPr>
          <w:rFonts w:cs="Times New Roman"/>
          <w:szCs w:val="28"/>
        </w:rPr>
        <w:t>складається з кульок</w:t>
      </w:r>
      <w:r w:rsidR="00724A5A" w:rsidRPr="0086456E">
        <w:rPr>
          <w:rFonts w:cs="Times New Roman"/>
          <w:szCs w:val="28"/>
        </w:rPr>
        <w:t xml:space="preserve">. Тобто, олово збирається в краплі ще </w:t>
      </w:r>
      <w:r w:rsidR="00030F61">
        <w:rPr>
          <w:rFonts w:cs="Times New Roman"/>
          <w:szCs w:val="28"/>
        </w:rPr>
        <w:t xml:space="preserve">на </w:t>
      </w:r>
      <w:r w:rsidR="00724A5A" w:rsidRPr="0086456E">
        <w:rPr>
          <w:rFonts w:cs="Times New Roman"/>
          <w:szCs w:val="28"/>
        </w:rPr>
        <w:t xml:space="preserve">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14:paraId="74BD1DA6" w14:textId="5F8B11E1" w:rsidR="00724A5A" w:rsidRPr="004D4BA2" w:rsidRDefault="00724A5A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>Після термообробок олово і кремній розподілилось по всій товщині плівки</w:t>
      </w:r>
      <w:r w:rsidR="008257A2">
        <w:rPr>
          <w:rFonts w:cs="Times New Roman"/>
          <w:szCs w:val="28"/>
        </w:rPr>
        <w:t xml:space="preserve">. </w:t>
      </w:r>
      <w:r w:rsidR="00665E73">
        <w:rPr>
          <w:rFonts w:cs="Times New Roman"/>
          <w:szCs w:val="28"/>
        </w:rPr>
        <w:t>Олово навіть почало збиратися в краплі н</w:t>
      </w:r>
      <w:bookmarkStart w:id="0" w:name="_GoBack"/>
      <w:bookmarkEnd w:id="0"/>
      <w:r w:rsidR="00665E73">
        <w:rPr>
          <w:rFonts w:cs="Times New Roman"/>
          <w:szCs w:val="28"/>
        </w:rPr>
        <w:t xml:space="preserve">а поверхні плівки. </w:t>
      </w:r>
      <w:r w:rsidR="008257A2">
        <w:rPr>
          <w:rFonts w:cs="Times New Roman"/>
          <w:szCs w:val="28"/>
        </w:rPr>
        <w:t xml:space="preserve">Кремнію відповідає синя крива, олову  - зелена. </w:t>
      </w:r>
      <w:r w:rsidRPr="004D4BA2">
        <w:rPr>
          <w:rFonts w:cs="Times New Roman"/>
          <w:szCs w:val="28"/>
        </w:rPr>
        <w:t xml:space="preserve">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14:paraId="16275A99" w14:textId="77777777" w:rsidR="00030F61" w:rsidRDefault="00FB683C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>, що описує</w:t>
      </w:r>
      <w:r w:rsidR="00030F61">
        <w:rPr>
          <w:rFonts w:cs="Times New Roman"/>
          <w:szCs w:val="28"/>
          <w:lang w:val="en-US"/>
        </w:rPr>
        <w:t>:</w:t>
      </w:r>
      <w:r w:rsidR="00F65003" w:rsidRPr="00F65003">
        <w:rPr>
          <w:rFonts w:cs="Times New Roman"/>
          <w:szCs w:val="28"/>
        </w:rPr>
        <w:t xml:space="preserve"> </w:t>
      </w:r>
    </w:p>
    <w:p w14:paraId="7ECB6BA1" w14:textId="77777777" w:rsidR="00030F61" w:rsidRDefault="00F65003" w:rsidP="003B7C0C">
      <w:pPr>
        <w:pStyle w:val="a3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процеси утворення евтектики внаслідок розчинення аморфного кремнію в олові, </w:t>
      </w:r>
      <w:r>
        <w:rPr>
          <w:rFonts w:cs="Times New Roman"/>
          <w:szCs w:val="28"/>
        </w:rPr>
        <w:t xml:space="preserve">з </w:t>
      </w:r>
      <w:r w:rsidRPr="00F65003">
        <w:rPr>
          <w:rFonts w:cs="Times New Roman"/>
          <w:szCs w:val="28"/>
        </w:rPr>
        <w:t>поглинання</w:t>
      </w:r>
      <w:r>
        <w:rPr>
          <w:rFonts w:cs="Times New Roman"/>
          <w:szCs w:val="28"/>
        </w:rPr>
        <w:t>м</w:t>
      </w:r>
      <w:r w:rsidRPr="00F65003">
        <w:rPr>
          <w:rFonts w:cs="Times New Roman"/>
          <w:szCs w:val="28"/>
        </w:rPr>
        <w:t xml:space="preserve"> </w:t>
      </w:r>
      <w:r w:rsidR="00030F61" w:rsidRPr="00F65003">
        <w:rPr>
          <w:rFonts w:cs="Times New Roman"/>
          <w:szCs w:val="28"/>
        </w:rPr>
        <w:t xml:space="preserve">при цьому </w:t>
      </w:r>
      <w:r w:rsidRPr="00F65003">
        <w:rPr>
          <w:rFonts w:cs="Times New Roman"/>
          <w:szCs w:val="28"/>
        </w:rPr>
        <w:t xml:space="preserve">теплоти; </w:t>
      </w:r>
    </w:p>
    <w:p w14:paraId="5CED0DB3" w14:textId="77777777" w:rsidR="00030F61" w:rsidRDefault="00F65003" w:rsidP="003B7C0C">
      <w:pPr>
        <w:pStyle w:val="a3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дифузію атомів </w:t>
      </w:r>
      <w:r w:rsidR="00030F61">
        <w:rPr>
          <w:rFonts w:cs="Times New Roman"/>
          <w:szCs w:val="28"/>
        </w:rPr>
        <w:t>кремнію</w:t>
      </w:r>
      <w:r w:rsidRPr="00F65003">
        <w:rPr>
          <w:rFonts w:cs="Times New Roman"/>
          <w:szCs w:val="28"/>
        </w:rPr>
        <w:t xml:space="preserve">, їх нуклеацію при пересиченні розчину; </w:t>
      </w:r>
    </w:p>
    <w:p w14:paraId="0D3382F1" w14:textId="77777777" w:rsidR="00030F61" w:rsidRDefault="00F65003" w:rsidP="003B7C0C">
      <w:pPr>
        <w:pStyle w:val="a3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зниження температури при розчиненні </w:t>
      </w:r>
      <w:r w:rsidR="00030F61">
        <w:rPr>
          <w:rFonts w:cs="Times New Roman"/>
          <w:szCs w:val="28"/>
        </w:rPr>
        <w:t>аморфного кремнію</w:t>
      </w:r>
      <w:r w:rsidRPr="00F65003">
        <w:rPr>
          <w:rFonts w:cs="Times New Roman"/>
          <w:szCs w:val="28"/>
        </w:rPr>
        <w:t xml:space="preserve"> до моменту досягнення пересичення </w:t>
      </w:r>
      <w:r w:rsidR="00030F61">
        <w:rPr>
          <w:rFonts w:cs="Times New Roman"/>
          <w:szCs w:val="28"/>
        </w:rPr>
        <w:t xml:space="preserve">(пауза) </w:t>
      </w:r>
      <w:r w:rsidRPr="00F65003">
        <w:rPr>
          <w:rFonts w:cs="Times New Roman"/>
          <w:szCs w:val="28"/>
        </w:rPr>
        <w:t xml:space="preserve">та розігрів внаслідок виділення теплоти кристалізації і повернення до ненасиченого стану евтектики; </w:t>
      </w:r>
    </w:p>
    <w:p w14:paraId="0C331525" w14:textId="77777777" w:rsidR="001A2634" w:rsidRPr="00030F61" w:rsidRDefault="00F65003" w:rsidP="003B7C0C">
      <w:pPr>
        <w:pStyle w:val="a3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>циклічну 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030F61">
        <w:rPr>
          <w:rFonts w:cs="Times New Roman"/>
          <w:szCs w:val="28"/>
        </w:rPr>
        <w:t xml:space="preserve"> </w:t>
      </w:r>
    </w:p>
    <w:p w14:paraId="1EBEEBC2" w14:textId="77777777" w:rsidR="00030F61" w:rsidRDefault="00030F61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 xml:space="preserve">Можливість такого механізму забезпечується низькою розчинністю кремнію в рідкому олові, і в той же час низькою розчинністю олова в кристалічному кремнію. </w:t>
      </w:r>
      <w:r>
        <w:rPr>
          <w:rFonts w:cs="Times New Roman"/>
          <w:szCs w:val="28"/>
        </w:rPr>
        <w:t>При цьому н</w:t>
      </w:r>
      <w:r w:rsidRPr="00030F61">
        <w:rPr>
          <w:rFonts w:cs="Times New Roman"/>
          <w:szCs w:val="28"/>
        </w:rPr>
        <w:t>изька концентрація кремнію при крисатлізації обмежує ріст кристалів.</w:t>
      </w:r>
    </w:p>
    <w:p w14:paraId="1D67379D" w14:textId="10AD0754" w:rsidR="00270764" w:rsidRPr="003B54C2" w:rsidRDefault="004D4BA2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(17) </w:t>
      </w:r>
      <w:r w:rsidR="00117A4B" w:rsidRPr="00F65003">
        <w:rPr>
          <w:rFonts w:cs="Times New Roman"/>
          <w:szCs w:val="28"/>
        </w:rPr>
        <w:t xml:space="preserve">Отже, в розділі </w:t>
      </w:r>
      <w:r w:rsidR="00472437" w:rsidRPr="003B54C2">
        <w:rPr>
          <w:rFonts w:cs="Times New Roman"/>
          <w:szCs w:val="28"/>
        </w:rPr>
        <w:t xml:space="preserve">Експериментально продемонстрована можливість </w:t>
      </w:r>
      <w:r w:rsidR="00327F55">
        <w:rPr>
          <w:rFonts w:cs="Times New Roman"/>
          <w:szCs w:val="28"/>
        </w:rPr>
        <w:t>отримання</w:t>
      </w:r>
      <w:r w:rsidR="00472437" w:rsidRPr="003B54C2">
        <w:rPr>
          <w:rFonts w:cs="Times New Roman"/>
          <w:szCs w:val="28"/>
        </w:rPr>
        <w:t xml:space="preserve"> </w:t>
      </w:r>
      <w:r w:rsidR="00327F55" w:rsidRPr="003B54C2">
        <w:rPr>
          <w:rFonts w:cs="Times New Roman"/>
          <w:szCs w:val="28"/>
        </w:rPr>
        <w:t xml:space="preserve">нанокристалів кремнію з домінантними розмірами в діапазоні </w:t>
      </w:r>
      <w:r w:rsidR="00665E73">
        <w:rPr>
          <w:rFonts w:cs="Times New Roman"/>
          <w:szCs w:val="28"/>
        </w:rPr>
        <w:t>2</w:t>
      </w:r>
      <w:r w:rsidR="00327F55" w:rsidRPr="003B54C2">
        <w:rPr>
          <w:rFonts w:cs="Times New Roman"/>
          <w:szCs w:val="28"/>
        </w:rPr>
        <w:t xml:space="preserve"> – </w:t>
      </w:r>
      <w:r w:rsidR="00665E73">
        <w:rPr>
          <w:rFonts w:cs="Times New Roman"/>
          <w:szCs w:val="28"/>
        </w:rPr>
        <w:t>5</w:t>
      </w:r>
      <w:r w:rsidR="00327F55" w:rsidRPr="003B54C2">
        <w:rPr>
          <w:rFonts w:cs="Times New Roman"/>
          <w:szCs w:val="28"/>
        </w:rPr>
        <w:t xml:space="preserve"> нм </w:t>
      </w:r>
      <w:r w:rsidR="00472437" w:rsidRPr="003B54C2">
        <w:rPr>
          <w:rFonts w:cs="Times New Roman"/>
          <w:szCs w:val="28"/>
        </w:rPr>
        <w:t xml:space="preserve">за допомогою індукованої оловом кристалізації у плівкових структурах 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Sn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.</w:t>
      </w:r>
    </w:p>
    <w:p w14:paraId="1BCD361D" w14:textId="77777777" w:rsidR="00270764" w:rsidRPr="003B54C2" w:rsidRDefault="00472437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3B54C2">
        <w:rPr>
          <w:rFonts w:cs="Times New Roman"/>
          <w:szCs w:val="28"/>
        </w:rPr>
        <w:t>Запропоновано новий механізм індукованої оловом кристалізації аморфного кремнію, як періодичну послідовність процесів утворення і розпаду розчину кремнію в олові.</w:t>
      </w:r>
    </w:p>
    <w:p w14:paraId="2AA1B33B" w14:textId="77777777" w:rsidR="00117A4B" w:rsidRPr="003B54C2" w:rsidRDefault="00472437" w:rsidP="003B7C0C">
      <w:pPr>
        <w:pStyle w:val="a3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  <w:lang w:val="ru-RU"/>
        </w:rPr>
      </w:pPr>
      <w:r w:rsidRPr="003B54C2">
        <w:rPr>
          <w:rFonts w:cs="Times New Roman"/>
          <w:szCs w:val="28"/>
        </w:rPr>
        <w:t>Розроблена теоретична модель кількісного опису процесів індукованої оловом кристалізації аморфного кремнію по запропонованому механізму.</w:t>
      </w:r>
    </w:p>
    <w:p w14:paraId="186596DB" w14:textId="77777777" w:rsidR="00CA0D05" w:rsidRPr="006C2984" w:rsidRDefault="00CA0D05" w:rsidP="003B7C0C">
      <w:pPr>
        <w:pStyle w:val="a3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</w:p>
    <w:p w14:paraId="0C5920C9" w14:textId="77777777" w:rsidR="006C2984" w:rsidRPr="00472437" w:rsidRDefault="00CD40FC" w:rsidP="003B7C0C">
      <w:pPr>
        <w:pStyle w:val="a3"/>
        <w:numPr>
          <w:ilvl w:val="1"/>
          <w:numId w:val="1"/>
        </w:numPr>
        <w:spacing w:line="360" w:lineRule="auto"/>
        <w:ind w:left="630"/>
      </w:pPr>
      <w:r>
        <w:rPr>
          <w:rFonts w:cs="Times New Roman"/>
          <w:szCs w:val="28"/>
        </w:rPr>
        <w:t xml:space="preserve">(18) </w:t>
      </w:r>
      <w:r w:rsidR="003A11E7" w:rsidRPr="00472437">
        <w:rPr>
          <w:rFonts w:cs="Times New Roman"/>
          <w:szCs w:val="28"/>
        </w:rPr>
        <w:t xml:space="preserve">При дослідженні </w:t>
      </w:r>
      <w:r w:rsidR="00472437" w:rsidRPr="00472437">
        <w:rPr>
          <w:rFonts w:cs="Times New Roman"/>
          <w:szCs w:val="28"/>
        </w:rPr>
        <w:t xml:space="preserve">спектрів </w:t>
      </w:r>
      <w:r w:rsidR="003A11E7" w:rsidRPr="00472437">
        <w:rPr>
          <w:rFonts w:cs="Times New Roman"/>
          <w:szCs w:val="28"/>
        </w:rPr>
        <w:t>КРС для плівков</w:t>
      </w:r>
      <w:r w:rsidR="00472437" w:rsidRPr="00472437">
        <w:rPr>
          <w:rFonts w:cs="Times New Roman"/>
          <w:szCs w:val="28"/>
        </w:rPr>
        <w:t xml:space="preserve">их </w:t>
      </w:r>
      <w:r w:rsidR="003A11E7" w:rsidRPr="00472437">
        <w:rPr>
          <w:rFonts w:cs="Times New Roman"/>
          <w:szCs w:val="28"/>
        </w:rPr>
        <w:t>структур кремній</w:t>
      </w:r>
      <w:r w:rsidR="00472437" w:rsidRPr="00472437">
        <w:rPr>
          <w:rFonts w:cs="Times New Roman"/>
          <w:szCs w:val="28"/>
        </w:rPr>
        <w:t>-олово</w:t>
      </w:r>
      <w:r w:rsidR="003A11E7" w:rsidRPr="00472437">
        <w:rPr>
          <w:rFonts w:cs="Times New Roman"/>
          <w:szCs w:val="28"/>
        </w:rPr>
        <w:t xml:space="preserve"> в якості збудника ми використо</w:t>
      </w:r>
      <w:r w:rsidR="00472437" w:rsidRPr="00472437">
        <w:rPr>
          <w:rFonts w:cs="Times New Roman"/>
          <w:szCs w:val="28"/>
        </w:rPr>
        <w:t>вували лазер</w:t>
      </w:r>
      <w:r w:rsidR="00472437" w:rsidRPr="00472437">
        <w:rPr>
          <w:rFonts w:cs="Times New Roman"/>
          <w:szCs w:val="28"/>
          <w:lang w:val="ru-RU"/>
        </w:rPr>
        <w:t>;</w:t>
      </w:r>
      <w:r w:rsidR="00472437" w:rsidRPr="00472437">
        <w:rPr>
          <w:rFonts w:cs="Times New Roman"/>
          <w:szCs w:val="28"/>
        </w:rPr>
        <w:t xml:space="preserve"> а</w:t>
      </w:r>
      <w:r w:rsidR="003A11E7" w:rsidRPr="00472437">
        <w:rPr>
          <w:rFonts w:cs="Times New Roman"/>
          <w:szCs w:val="28"/>
        </w:rPr>
        <w:t>ле в режимі такої  його потужності, що забезпечувало локальний розігрів зразка до температури вище плавлення олова. Це давало можливість спостерігати появу та ріст смуги кристалічної фази в спектрі безпосередньо під час кристалізації.</w:t>
      </w:r>
    </w:p>
    <w:p w14:paraId="524B6E99" w14:textId="175D405E" w:rsidR="00D852AB" w:rsidRPr="00472437" w:rsidRDefault="003A11E7" w:rsidP="003B7C0C">
      <w:pPr>
        <w:pStyle w:val="a3"/>
        <w:numPr>
          <w:ilvl w:val="0"/>
          <w:numId w:val="8"/>
        </w:numPr>
        <w:spacing w:line="360" w:lineRule="auto"/>
        <w:ind w:left="630"/>
      </w:pPr>
      <w:r w:rsidRPr="00472437">
        <w:t>Тоді як зразки б</w:t>
      </w:r>
      <w:r w:rsidR="00C276A7" w:rsidRPr="00472437">
        <w:t xml:space="preserve">ез олова не кристалізуються навіть при </w:t>
      </w:r>
      <w:r w:rsidR="00472437" w:rsidRPr="00472437">
        <w:t>максимальній потужності лазера,</w:t>
      </w:r>
      <w:r w:rsidR="00C276A7" w:rsidRPr="00472437">
        <w:t xml:space="preserve"> при досягненні порогової потужності </w:t>
      </w:r>
      <w:r w:rsidR="00030F61" w:rsidRPr="00472437">
        <w:t xml:space="preserve">лазера плівки з оловом </w:t>
      </w:r>
      <w:r w:rsidR="00C276A7" w:rsidRPr="00472437">
        <w:t>почина</w:t>
      </w:r>
      <w:r w:rsidR="00472437" w:rsidRPr="00472437">
        <w:t>ю</w:t>
      </w:r>
      <w:r w:rsidR="00C276A7" w:rsidRPr="00472437">
        <w:t>ть кристаліз</w:t>
      </w:r>
      <w:r w:rsidR="00030F61" w:rsidRPr="00472437">
        <w:t>уватись з утворенням нанокристалів</w:t>
      </w:r>
      <w:r w:rsidR="00C276A7" w:rsidRPr="00472437">
        <w:t xml:space="preserve">. </w:t>
      </w:r>
      <w:r w:rsidR="00CD40FC" w:rsidRPr="00665E73">
        <w:rPr>
          <w:b/>
        </w:rPr>
        <w:t xml:space="preserve">При чому, </w:t>
      </w:r>
      <w:r w:rsidRPr="00665E73">
        <w:rPr>
          <w:b/>
        </w:rPr>
        <w:t xml:space="preserve"> </w:t>
      </w:r>
      <w:r w:rsidR="00CD40FC" w:rsidRPr="00665E73">
        <w:rPr>
          <w:b/>
        </w:rPr>
        <w:t xml:space="preserve">кристалізація відбувається за час порядку тридцяти секунд. </w:t>
      </w:r>
      <w:r w:rsidR="00665E73">
        <w:t xml:space="preserve"> </w:t>
      </w:r>
      <w:r w:rsidR="00C276A7" w:rsidRPr="00472437">
        <w:t xml:space="preserve">При збільшенні потужності </w:t>
      </w:r>
      <w:r w:rsidR="00472437" w:rsidRPr="00472437">
        <w:t xml:space="preserve">лазера </w:t>
      </w:r>
      <w:r w:rsidR="00C276A7" w:rsidRPr="00472437">
        <w:t>частка кристалічної фази і розміри нанокристалів теж збільшуються.</w:t>
      </w:r>
      <w:r w:rsidR="00D852AB" w:rsidRPr="00472437">
        <w:t xml:space="preserve"> При зменшенні</w:t>
      </w:r>
      <w:r w:rsidRPr="00472437">
        <w:t xml:space="preserve"> потужності кристалічність</w:t>
      </w:r>
      <w:r w:rsidR="00D852AB" w:rsidRPr="00472437">
        <w:t xml:space="preserve"> зразка зберігається, що свідчить про те, що це не тимчасовий ефект від дії лазера</w:t>
      </w:r>
      <w:r w:rsidR="00472437" w:rsidRPr="00472437">
        <w:t>.</w:t>
      </w:r>
    </w:p>
    <w:p w14:paraId="32DECA89" w14:textId="77777777" w:rsidR="00CF01BF" w:rsidRPr="002A04B8" w:rsidRDefault="00CD40FC" w:rsidP="003B7C0C">
      <w:pPr>
        <w:pStyle w:val="a3"/>
        <w:numPr>
          <w:ilvl w:val="0"/>
          <w:numId w:val="8"/>
        </w:numPr>
        <w:spacing w:line="360" w:lineRule="auto"/>
        <w:ind w:left="630"/>
        <w:rPr>
          <w:rFonts w:cs="Times New Roman"/>
          <w:szCs w:val="28"/>
          <w:highlight w:val="yellow"/>
        </w:rPr>
      </w:pPr>
      <w:r w:rsidRPr="00472437">
        <w:t xml:space="preserve">(19) </w:t>
      </w:r>
      <w:r w:rsidR="0013139B" w:rsidRPr="00472437">
        <w:t>Завдяки тому</w:t>
      </w:r>
      <w:r w:rsidR="002E44A5" w:rsidRPr="00472437">
        <w:t>,</w:t>
      </w:r>
      <w:r w:rsidR="0013139B" w:rsidRPr="00472437">
        <w:t xml:space="preserve"> що положення кристалічного піка на спектрах КРС залежить від температури, нам вдалося оцінити температуру під час кристалізації  із аналізу зсуву кристалічної смуги при охолодженні до</w:t>
      </w:r>
      <w:r w:rsidR="0013139B">
        <w:t xml:space="preserve"> кімнатної температури після кристалізації.</w:t>
      </w:r>
      <w:r w:rsidR="00D852AB">
        <w:t xml:space="preserve"> </w:t>
      </w:r>
      <w:r w:rsidR="00D852AB" w:rsidRPr="00C276A7">
        <w:t>Оцінки температури по цьому зсуву дають значення від 350С до 900С</w:t>
      </w:r>
      <w:r w:rsidR="00E51CA3">
        <w:t xml:space="preserve"> залежно від співвідношення </w:t>
      </w:r>
      <w:r w:rsidR="0013139B">
        <w:t xml:space="preserve">товщин </w:t>
      </w:r>
      <w:r w:rsidR="00E51CA3">
        <w:t>шарів олова і кремнію</w:t>
      </w:r>
      <w:r w:rsidR="00C276A7" w:rsidRPr="00C276A7">
        <w:t>.</w:t>
      </w:r>
      <w:r w:rsidR="0013139B">
        <w:t xml:space="preserve"> Внаслідок утворення нанокристалів в області лазерного розігріву залишається характерний слід, діаметр якого на порядок більший за діаметр лазерного променя</w:t>
      </w:r>
      <w:r w:rsidR="00E51CA3">
        <w:t>.</w:t>
      </w:r>
      <w:r w:rsidR="00C276A7" w:rsidRPr="00CD40FC">
        <w:rPr>
          <w:rFonts w:cs="Times New Roman"/>
          <w:szCs w:val="28"/>
        </w:rPr>
        <w:t xml:space="preserve"> </w:t>
      </w:r>
      <w:r w:rsidR="002E44A5">
        <w:rPr>
          <w:rFonts w:cs="Times New Roman"/>
          <w:szCs w:val="28"/>
        </w:rPr>
        <w:t>Цей результат може бути додатковим свідченням на користь запропонованого механізму кристалізації, де фронт кристалізації рухається від розплаву олова в аморфну матрицю.</w:t>
      </w:r>
    </w:p>
    <w:p w14:paraId="37334CED" w14:textId="41A4773D" w:rsidR="00D805E6" w:rsidRDefault="00C276A7" w:rsidP="003B7C0C">
      <w:pPr>
        <w:spacing w:line="360" w:lineRule="auto"/>
        <w:ind w:left="630"/>
        <w:rPr>
          <w:szCs w:val="28"/>
        </w:rPr>
      </w:pPr>
      <w:r w:rsidRPr="00C276A7">
        <w:rPr>
          <w:rFonts w:cs="Times New Roman"/>
          <w:szCs w:val="28"/>
        </w:rPr>
        <w:lastRenderedPageBreak/>
        <w:t xml:space="preserve">5.2 </w:t>
      </w:r>
      <w:r w:rsidR="00661391">
        <w:rPr>
          <w:szCs w:val="28"/>
        </w:rPr>
        <w:t xml:space="preserve">(20) </w:t>
      </w:r>
      <w:r w:rsidR="00D805E6" w:rsidRPr="00D805E6">
        <w:rPr>
          <w:szCs w:val="28"/>
        </w:rPr>
        <w:t xml:space="preserve">Так як </w:t>
      </w:r>
      <w:r w:rsidR="00D805E6">
        <w:rPr>
          <w:szCs w:val="28"/>
        </w:rPr>
        <w:t xml:space="preserve">стимульована лазером кристалізація відбувається </w:t>
      </w:r>
      <w:r w:rsidR="00D805E6" w:rsidRPr="00D805E6">
        <w:rPr>
          <w:szCs w:val="28"/>
        </w:rPr>
        <w:t>за час порядку 30 с, було досліджено вплив менших тривалостей</w:t>
      </w:r>
      <w:r w:rsidR="00D805E6">
        <w:rPr>
          <w:szCs w:val="28"/>
        </w:rPr>
        <w:t xml:space="preserve"> імпульсів лазера на кристалізацію. Досліджувані зразки сканувались одиночними імпульсами лазера.</w:t>
      </w:r>
    </w:p>
    <w:p w14:paraId="0A46658A" w14:textId="72BFE278" w:rsidR="00D852AB" w:rsidRDefault="00661391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</w:rPr>
      </w:pPr>
      <w:r>
        <w:rPr>
          <w:szCs w:val="28"/>
        </w:rPr>
        <w:t xml:space="preserve">На слайді показано залежності </w:t>
      </w:r>
      <w:r w:rsidR="00BD6DEE">
        <w:rPr>
          <w:szCs w:val="28"/>
        </w:rPr>
        <w:t>розмірів нанокристалів та частки кристалічної фази</w:t>
      </w:r>
      <w:r>
        <w:rPr>
          <w:szCs w:val="28"/>
        </w:rPr>
        <w:t xml:space="preserve"> зразків від потужності імпульсу. </w:t>
      </w:r>
      <w:r w:rsidR="00BD6DEE">
        <w:rPr>
          <w:szCs w:val="28"/>
        </w:rPr>
        <w:t>В</w:t>
      </w:r>
      <w:r w:rsidR="00270AD2" w:rsidRPr="00270AD2">
        <w:rPr>
          <w:szCs w:val="28"/>
        </w:rPr>
        <w:t xml:space="preserve">плив інтенсивності лазерного випромінювання на </w:t>
      </w:r>
      <w:r w:rsidR="00E51CA3">
        <w:rPr>
          <w:szCs w:val="28"/>
        </w:rPr>
        <w:t xml:space="preserve">індуковану оловом кристалізацію </w:t>
      </w:r>
      <w:r w:rsidR="00270AD2" w:rsidRPr="00270AD2">
        <w:rPr>
          <w:szCs w:val="28"/>
        </w:rPr>
        <w:t xml:space="preserve">кремнію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</w:t>
      </w:r>
      <w:r w:rsidR="00665E73">
        <w:rPr>
          <w:szCs w:val="28"/>
        </w:rPr>
        <w:t>нм</w:t>
      </w:r>
      <w:r w:rsidR="00D852AB" w:rsidRPr="00270AD2">
        <w:rPr>
          <w:szCs w:val="28"/>
        </w:rPr>
        <w:t xml:space="preserve">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05E6">
        <w:rPr>
          <w:szCs w:val="28"/>
        </w:rPr>
        <w:t xml:space="preserve"> при потужності порядку 10</w:t>
      </w:r>
      <w:r w:rsidR="00D805E6" w:rsidRPr="00D805E6">
        <w:rPr>
          <w:szCs w:val="28"/>
          <w:vertAlign w:val="superscript"/>
        </w:rPr>
        <w:t>8</w:t>
      </w:r>
      <w:r w:rsidR="00D805E6">
        <w:rPr>
          <w:szCs w:val="28"/>
        </w:rPr>
        <w:t xml:space="preserve"> Вт</w:t>
      </w:r>
      <w:r w:rsidR="00D805E6" w:rsidRPr="00D805E6">
        <w:rPr>
          <w:szCs w:val="28"/>
        </w:rPr>
        <w:t>/</w:t>
      </w:r>
      <w:r w:rsidR="00D805E6">
        <w:rPr>
          <w:szCs w:val="28"/>
        </w:rPr>
        <w:t>см</w:t>
      </w:r>
      <w:r w:rsidR="00D805E6" w:rsidRPr="00D805E6">
        <w:rPr>
          <w:szCs w:val="28"/>
          <w:vertAlign w:val="superscript"/>
        </w:rPr>
        <w:t>2</w:t>
      </w:r>
      <w:r w:rsidR="00D852AB" w:rsidRPr="00270AD2">
        <w:rPr>
          <w:szCs w:val="28"/>
        </w:rPr>
        <w:t xml:space="preserve">. </w:t>
      </w:r>
      <w:r w:rsidR="00D805E6">
        <w:rPr>
          <w:szCs w:val="28"/>
        </w:rPr>
        <w:t>При використанні імпульсів тривалістю 150 мікросикунд вплив на кристалізацію починається при потужності в імпульсі порядку 10</w:t>
      </w:r>
      <w:r w:rsidR="00665E73">
        <w:rPr>
          <w:szCs w:val="28"/>
          <w:vertAlign w:val="superscript"/>
        </w:rPr>
        <w:t>4</w:t>
      </w:r>
      <w:r w:rsidR="00D805E6">
        <w:rPr>
          <w:szCs w:val="28"/>
        </w:rPr>
        <w:t xml:space="preserve"> Вт</w:t>
      </w:r>
      <w:r w:rsidR="00D805E6" w:rsidRPr="00D805E6">
        <w:rPr>
          <w:szCs w:val="28"/>
        </w:rPr>
        <w:t>/</w:t>
      </w:r>
      <w:r w:rsidR="00D805E6">
        <w:rPr>
          <w:szCs w:val="28"/>
        </w:rPr>
        <w:t>см</w:t>
      </w:r>
      <w:r w:rsidR="00D805E6" w:rsidRPr="00D805E6">
        <w:rPr>
          <w:szCs w:val="28"/>
          <w:vertAlign w:val="superscript"/>
        </w:rPr>
        <w:t>2</w:t>
      </w:r>
      <w:r w:rsidR="00D805E6">
        <w:rPr>
          <w:szCs w:val="28"/>
        </w:rPr>
        <w:t>.Ч</w:t>
      </w:r>
      <w:r w:rsidR="00270AD2">
        <w:rPr>
          <w:szCs w:val="28"/>
        </w:rPr>
        <w:t xml:space="preserve">астка кристалічної фази кремнію і розміри нанокристалів ростуть корельовано з потужністю лазера. </w:t>
      </w:r>
    </w:p>
    <w:p w14:paraId="49B22232" w14:textId="05DD35E4" w:rsidR="00963A8C" w:rsidRPr="00963A8C" w:rsidRDefault="00963A8C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963A8C">
        <w:rPr>
          <w:szCs w:val="28"/>
        </w:rPr>
        <w:t xml:space="preserve">У той же час, при відсутності </w:t>
      </w:r>
      <w:r w:rsidR="00F36F15">
        <w:rPr>
          <w:szCs w:val="28"/>
        </w:rPr>
        <w:t xml:space="preserve">зародків підвищення потужності аж до руйнування плівки не призводить до кристалізації. </w:t>
      </w:r>
    </w:p>
    <w:p w14:paraId="51D6A171" w14:textId="4AC2F7A2" w:rsidR="00963A8C" w:rsidRPr="00E51CA3" w:rsidRDefault="00002601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</w:rPr>
      </w:pPr>
      <w:r>
        <w:rPr>
          <w:szCs w:val="28"/>
        </w:rPr>
        <w:t xml:space="preserve">(21) </w:t>
      </w:r>
      <w:r w:rsidR="00D852AB" w:rsidRPr="00472437">
        <w:rPr>
          <w:szCs w:val="28"/>
        </w:rPr>
        <w:t xml:space="preserve">Для </w:t>
      </w:r>
      <w:r w:rsidR="00661391" w:rsidRPr="00472437">
        <w:rPr>
          <w:szCs w:val="28"/>
        </w:rPr>
        <w:t xml:space="preserve">опромінення світлом з </w:t>
      </w:r>
      <w:r w:rsidR="00D852AB" w:rsidRPr="00472437">
        <w:rPr>
          <w:szCs w:val="28"/>
        </w:rPr>
        <w:t>довжин</w:t>
      </w:r>
      <w:r w:rsidR="00661391" w:rsidRPr="00472437">
        <w:rPr>
          <w:szCs w:val="28"/>
        </w:rPr>
        <w:t>ою</w:t>
      </w:r>
      <w:r w:rsidR="00D852AB" w:rsidRPr="00472437">
        <w:rPr>
          <w:szCs w:val="28"/>
        </w:rPr>
        <w:t xml:space="preserve"> </w:t>
      </w:r>
      <w:r w:rsidR="00661391" w:rsidRPr="00472437">
        <w:rPr>
          <w:szCs w:val="28"/>
        </w:rPr>
        <w:t xml:space="preserve">хвилі </w:t>
      </w:r>
      <w:r w:rsidR="00D852AB" w:rsidRPr="00472437">
        <w:rPr>
          <w:szCs w:val="28"/>
        </w:rPr>
        <w:t xml:space="preserve">535 нм – ситуація інша. </w:t>
      </w:r>
      <w:r w:rsidR="00D805E6">
        <w:rPr>
          <w:szCs w:val="28"/>
        </w:rPr>
        <w:t xml:space="preserve">На слайді приведено розрахунковий розподів джерел тепловиділення по товщині зразка і зростання темпрератури в зразку після одного імпульсу лазера. </w:t>
      </w:r>
      <w:r w:rsidR="00E94B8F" w:rsidRPr="00472437">
        <w:rPr>
          <w:szCs w:val="28"/>
        </w:rPr>
        <w:t>На відміну від інфрачервоного</w:t>
      </w:r>
      <w:r w:rsidR="002C1FFA" w:rsidRPr="00472437">
        <w:rPr>
          <w:szCs w:val="28"/>
        </w:rPr>
        <w:t xml:space="preserve"> світла, для якого кремнієвий шар є прозорим, і </w:t>
      </w:r>
      <w:r w:rsidR="00472437" w:rsidRPr="00472437">
        <w:rPr>
          <w:szCs w:val="28"/>
        </w:rPr>
        <w:t>яке</w:t>
      </w:r>
      <w:r w:rsidR="002C1FFA" w:rsidRPr="00472437">
        <w:rPr>
          <w:szCs w:val="28"/>
        </w:rPr>
        <w:t xml:space="preserve"> поглинається в шарі олова</w:t>
      </w:r>
      <w:r w:rsidR="00E94B8F" w:rsidRPr="00472437">
        <w:rPr>
          <w:szCs w:val="28"/>
        </w:rPr>
        <w:t>, с</w:t>
      </w:r>
      <w:r w:rsidR="00E51CA3" w:rsidRPr="00472437">
        <w:rPr>
          <w:szCs w:val="28"/>
        </w:rPr>
        <w:t xml:space="preserve">вітло зеленого лазера поглинається переважно верхнім шаром кремнію з поганою теплопровідністю. Це може викликати значні </w:t>
      </w:r>
      <w:r w:rsidR="002C1FFA" w:rsidRPr="00472437">
        <w:rPr>
          <w:szCs w:val="28"/>
        </w:rPr>
        <w:t>градієнти температури і, відповідно, термо</w:t>
      </w:r>
      <w:r w:rsidR="00E51CA3" w:rsidRPr="00472437">
        <w:rPr>
          <w:szCs w:val="28"/>
        </w:rPr>
        <w:t xml:space="preserve">механічні напруження, </w:t>
      </w:r>
      <w:r w:rsidR="00472437" w:rsidRPr="00472437">
        <w:rPr>
          <w:szCs w:val="28"/>
        </w:rPr>
        <w:t>с</w:t>
      </w:r>
      <w:r w:rsidR="00E51CA3" w:rsidRPr="00472437">
        <w:rPr>
          <w:szCs w:val="28"/>
        </w:rPr>
        <w:t>причиня</w:t>
      </w:r>
      <w:r w:rsidR="00472437" w:rsidRPr="00472437">
        <w:rPr>
          <w:szCs w:val="28"/>
        </w:rPr>
        <w:t>ючи</w:t>
      </w:r>
      <w:r w:rsidR="00E51CA3" w:rsidRPr="00472437">
        <w:rPr>
          <w:szCs w:val="28"/>
        </w:rPr>
        <w:t xml:space="preserve"> руйнування плівки.</w:t>
      </w:r>
      <w:r w:rsidR="00E51CA3">
        <w:rPr>
          <w:szCs w:val="28"/>
        </w:rPr>
        <w:t xml:space="preserve"> І таке руйнування спостерігається</w:t>
      </w:r>
      <w:r w:rsidR="009E4E0C">
        <w:rPr>
          <w:szCs w:val="28"/>
        </w:rPr>
        <w:t xml:space="preserve"> при дослідженні фазового стану плівок після обробки одиночними імпульсами лазера.</w:t>
      </w:r>
    </w:p>
    <w:p w14:paraId="31FC5E9E" w14:textId="77777777" w:rsidR="00270764" w:rsidRDefault="00002601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>оказано</w:t>
      </w:r>
      <w:r w:rsidR="002C1FFA">
        <w:rPr>
          <w:szCs w:val="28"/>
        </w:rPr>
        <w:t>, що л</w:t>
      </w:r>
      <w:r w:rsidR="00472437" w:rsidRPr="002C1FFA">
        <w:rPr>
          <w:szCs w:val="28"/>
        </w:rPr>
        <w:t>азерне випромінювання потужністю понад 10</w:t>
      </w:r>
      <w:r w:rsidR="00472437" w:rsidRPr="002C1FFA">
        <w:rPr>
          <w:szCs w:val="28"/>
          <w:vertAlign w:val="superscript"/>
        </w:rPr>
        <w:t xml:space="preserve">4 </w:t>
      </w:r>
      <w:r w:rsidR="00472437" w:rsidRPr="002C1FFA">
        <w:rPr>
          <w:szCs w:val="28"/>
        </w:rPr>
        <w:t>Вт/см</w:t>
      </w:r>
      <w:r w:rsidR="00472437" w:rsidRPr="002C1FFA">
        <w:rPr>
          <w:szCs w:val="28"/>
          <w:vertAlign w:val="superscript"/>
        </w:rPr>
        <w:t>2</w:t>
      </w:r>
      <w:r w:rsidR="00472437" w:rsidRPr="002C1FFA">
        <w:rPr>
          <w:szCs w:val="28"/>
        </w:rPr>
        <w:t xml:space="preserve"> суттєво прискорює індуковану оловом кристалізацію аморфного кремнію порівняно з термообробками у темноті при тих же температурах.</w:t>
      </w:r>
    </w:p>
    <w:p w14:paraId="39C6A2D3" w14:textId="63FA31FC" w:rsidR="00270764" w:rsidRPr="002C1FFA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2C1FFA">
        <w:rPr>
          <w:szCs w:val="28"/>
        </w:rPr>
        <w:t>Достатньо 10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 xml:space="preserve">нс лазерного опромінення потужністю </w:t>
      </w:r>
      <w:r w:rsidRPr="002C1FFA">
        <w:rPr>
          <w:szCs w:val="28"/>
          <w:lang w:val="ru-RU"/>
        </w:rPr>
        <w:t xml:space="preserve">  </w:t>
      </w:r>
      <w:r w:rsidRPr="002C1FFA">
        <w:rPr>
          <w:szCs w:val="28"/>
        </w:rPr>
        <w:t>̴</w:t>
      </w:r>
      <w:r w:rsidRPr="002C1FFA">
        <w:rPr>
          <w:szCs w:val="28"/>
          <w:lang w:val="ru-RU"/>
        </w:rPr>
        <w:t>10</w:t>
      </w:r>
      <w:r w:rsidR="00665E73">
        <w:rPr>
          <w:szCs w:val="28"/>
          <w:vertAlign w:val="superscript"/>
        </w:rPr>
        <w:t>8</w:t>
      </w:r>
      <w:r w:rsidRPr="002C1FFA">
        <w:rPr>
          <w:szCs w:val="28"/>
          <w:vertAlign w:val="superscript"/>
        </w:rPr>
        <w:t xml:space="preserve"> </w:t>
      </w:r>
      <w:r w:rsidRPr="002C1FFA">
        <w:rPr>
          <w:szCs w:val="28"/>
        </w:rPr>
        <w:t>Вт</w:t>
      </w:r>
      <w:r w:rsidRPr="002C1FFA">
        <w:rPr>
          <w:szCs w:val="28"/>
          <w:lang w:val="ru-RU"/>
        </w:rPr>
        <w:t>/</w:t>
      </w:r>
      <w:r w:rsidRPr="002C1FFA">
        <w:rPr>
          <w:szCs w:val="28"/>
        </w:rPr>
        <w:t>см2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>для збільшення розміру нанокристалів в 2-3 рази.</w:t>
      </w:r>
    </w:p>
    <w:p w14:paraId="146140D0" w14:textId="77777777" w:rsidR="00963A8C" w:rsidRPr="00125ED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2C1FFA">
        <w:rPr>
          <w:szCs w:val="28"/>
        </w:rPr>
        <w:t>Показано можливість використання лазера одночасно для створення температурних умов індукованої оловом кристалізації аморфного кремнію та  для вимірювання розміру нанокристалів і частки займаного ними об’єму.</w:t>
      </w:r>
    </w:p>
    <w:p w14:paraId="093DB99C" w14:textId="50127B69" w:rsidR="00BA150F" w:rsidRPr="003B7C0C" w:rsidRDefault="00125ED7" w:rsidP="00074FB3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3B7C0C">
        <w:rPr>
          <w:szCs w:val="28"/>
        </w:rPr>
        <w:lastRenderedPageBreak/>
        <w:t xml:space="preserve">(23) </w:t>
      </w:r>
      <w:r w:rsidR="00BA150F" w:rsidRPr="003B7C0C">
        <w:rPr>
          <w:szCs w:val="28"/>
        </w:rPr>
        <w:t>Загальні висновки відповідають поставленим задачам. Коротко їх можна сформулювати так</w:t>
      </w:r>
      <w:r w:rsidR="00BA150F" w:rsidRPr="003B7C0C">
        <w:rPr>
          <w:szCs w:val="28"/>
          <w:lang w:val="ru-RU"/>
        </w:rPr>
        <w:t>:</w:t>
      </w:r>
    </w:p>
    <w:p w14:paraId="20065849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14:paraId="2E75AE5B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визначена межа розчинності 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а-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 xml:space="preserve"> (біля 2 ат.% ) в плівкових сплавах </w:t>
      </w:r>
      <w:proofErr w:type="spellStart"/>
      <w:r w:rsidRPr="00585F87">
        <w:rPr>
          <w:szCs w:val="28"/>
          <w:lang w:val="en-US"/>
        </w:rPr>
        <w:t>Si:Sn</w:t>
      </w:r>
      <w:proofErr w:type="spellEnd"/>
      <w:r w:rsidRPr="00585F87">
        <w:rPr>
          <w:szCs w:val="28"/>
        </w:rPr>
        <w:t>.</w:t>
      </w:r>
      <w:r w:rsidRPr="00585F87">
        <w:rPr>
          <w:szCs w:val="28"/>
          <w:lang w:val="en-US"/>
        </w:rPr>
        <w:t xml:space="preserve"> </w:t>
      </w:r>
    </w:p>
    <w:p w14:paraId="73AE979F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Показано, що кристалізація аморфного кремнію в плівкових сплавах 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: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 xml:space="preserve">і шаруватих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  <w:lang w:val="ru-RU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відбувається на інтерфейсі кремні-олово.</w:t>
      </w:r>
    </w:p>
    <w:p w14:paraId="0BFBA24E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585F87">
        <w:rPr>
          <w:szCs w:val="28"/>
          <w:lang w:val="ru-RU"/>
        </w:rPr>
        <w:t>/</w:t>
      </w:r>
      <w:r w:rsidRPr="00585F87">
        <w:rPr>
          <w:szCs w:val="28"/>
        </w:rPr>
        <w:t>Sn вглиб об’єму аморфного кремнію.</w:t>
      </w:r>
    </w:p>
    <w:p w14:paraId="4F8E4168" w14:textId="423571D8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доведено можливість формування нанокристалів кремнію з домінантними розмірами в діапазоні 2–5 нм у плівкових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>.</w:t>
      </w:r>
    </w:p>
    <w:p w14:paraId="1F702007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14:paraId="2B897FF1" w14:textId="77777777" w:rsidR="00270764" w:rsidRPr="00585F8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Мала розчинність кремнію в олові при температурах 230-450</w:t>
      </w:r>
      <w:r w:rsidRPr="00585F87">
        <w:rPr>
          <w:szCs w:val="28"/>
          <w:vertAlign w:val="superscript"/>
        </w:rPr>
        <w:t>о</w:t>
      </w:r>
      <w:r w:rsidRPr="00585F87">
        <w:rPr>
          <w:szCs w:val="28"/>
        </w:rPr>
        <w:t>С служить фізичним обмеженням росту кристалів кремнію.</w:t>
      </w:r>
    </w:p>
    <w:p w14:paraId="54FDFA65" w14:textId="77777777" w:rsidR="00585F87" w:rsidRPr="00125ED7" w:rsidRDefault="00472437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125ED7">
        <w:rPr>
          <w:szCs w:val="28"/>
        </w:rPr>
        <w:t>Лазерне випромінювання потужністю понад 10</w:t>
      </w:r>
      <w:r w:rsidRPr="00125ED7">
        <w:rPr>
          <w:szCs w:val="28"/>
          <w:vertAlign w:val="superscript"/>
        </w:rPr>
        <w:t xml:space="preserve">4 </w:t>
      </w:r>
      <w:r w:rsidRPr="00125ED7">
        <w:rPr>
          <w:szCs w:val="28"/>
        </w:rPr>
        <w:t>Вт</w:t>
      </w:r>
      <w:r w:rsidRPr="00125ED7">
        <w:rPr>
          <w:szCs w:val="28"/>
          <w:lang w:val="ru-RU"/>
        </w:rPr>
        <w:t>/</w:t>
      </w:r>
      <w:r w:rsidRPr="00125ED7">
        <w:rPr>
          <w:szCs w:val="28"/>
        </w:rPr>
        <w:t>см</w:t>
      </w:r>
      <w:r w:rsidRPr="00125ED7">
        <w:rPr>
          <w:szCs w:val="28"/>
          <w:vertAlign w:val="superscript"/>
        </w:rPr>
        <w:t>2</w:t>
      </w:r>
      <w:r w:rsidRPr="00125ED7">
        <w:rPr>
          <w:szCs w:val="28"/>
        </w:rPr>
        <w:t xml:space="preserve"> суттєво прискорює індуковану оловом кристалізацію аморфного кремнію порівняно з нагрівом у темноті. </w:t>
      </w:r>
    </w:p>
    <w:p w14:paraId="2E7BD739" w14:textId="47F510DF" w:rsidR="009E4E0C" w:rsidRPr="009E4E0C" w:rsidRDefault="009E4E0C" w:rsidP="003B7C0C">
      <w:pPr>
        <w:pStyle w:val="a3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 xml:space="preserve">Результати роботи опубліковані у восьми </w:t>
      </w:r>
      <w:r w:rsidRPr="00665E73">
        <w:rPr>
          <w:b/>
          <w:szCs w:val="28"/>
        </w:rPr>
        <w:t>статтях</w:t>
      </w:r>
      <w:r>
        <w:rPr>
          <w:szCs w:val="28"/>
        </w:rPr>
        <w:t>, і так</w:t>
      </w:r>
      <w:r w:rsidR="00665E73">
        <w:rPr>
          <w:szCs w:val="28"/>
        </w:rPr>
        <w:t>о</w:t>
      </w:r>
      <w:r>
        <w:rPr>
          <w:szCs w:val="28"/>
        </w:rPr>
        <w:t xml:space="preserve">ж представлені на восьми конференціях </w:t>
      </w:r>
    </w:p>
    <w:sectPr w:rsidR="009E4E0C" w:rsidRPr="009E4E0C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1AC4A8A"/>
    <w:multiLevelType w:val="hybridMultilevel"/>
    <w:tmpl w:val="955ECA3A"/>
    <w:lvl w:ilvl="0" w:tplc="874C1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A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AF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6D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A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F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8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D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C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6D9E"/>
    <w:multiLevelType w:val="hybridMultilevel"/>
    <w:tmpl w:val="09100E74"/>
    <w:lvl w:ilvl="0" w:tplc="C5364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E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CF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2A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2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03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43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4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41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8B7DAC"/>
    <w:multiLevelType w:val="hybridMultilevel"/>
    <w:tmpl w:val="056698A2"/>
    <w:lvl w:ilvl="0" w:tplc="27C6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80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6A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C9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EA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4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C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9209AA"/>
    <w:multiLevelType w:val="hybridMultilevel"/>
    <w:tmpl w:val="CF6607B0"/>
    <w:lvl w:ilvl="0" w:tplc="4198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2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6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4A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B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B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B47E76"/>
    <w:multiLevelType w:val="hybridMultilevel"/>
    <w:tmpl w:val="90CED7AC"/>
    <w:lvl w:ilvl="0" w:tplc="9562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81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42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87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6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43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EF6D07"/>
    <w:multiLevelType w:val="hybridMultilevel"/>
    <w:tmpl w:val="DABAB63E"/>
    <w:lvl w:ilvl="0" w:tplc="FE024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D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5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27"/>
  </w:num>
  <w:num w:numId="10">
    <w:abstractNumId w:val="22"/>
  </w:num>
  <w:num w:numId="11">
    <w:abstractNumId w:val="1"/>
  </w:num>
  <w:num w:numId="12">
    <w:abstractNumId w:val="4"/>
  </w:num>
  <w:num w:numId="13">
    <w:abstractNumId w:val="5"/>
  </w:num>
  <w:num w:numId="14">
    <w:abstractNumId w:val="19"/>
  </w:num>
  <w:num w:numId="15">
    <w:abstractNumId w:val="23"/>
  </w:num>
  <w:num w:numId="16">
    <w:abstractNumId w:val="20"/>
  </w:num>
  <w:num w:numId="17">
    <w:abstractNumId w:val="13"/>
  </w:num>
  <w:num w:numId="18">
    <w:abstractNumId w:val="9"/>
  </w:num>
  <w:num w:numId="19">
    <w:abstractNumId w:val="7"/>
  </w:num>
  <w:num w:numId="20">
    <w:abstractNumId w:val="21"/>
  </w:num>
  <w:num w:numId="21">
    <w:abstractNumId w:val="11"/>
  </w:num>
  <w:num w:numId="22">
    <w:abstractNumId w:val="26"/>
  </w:num>
  <w:num w:numId="23">
    <w:abstractNumId w:val="18"/>
  </w:num>
  <w:num w:numId="24">
    <w:abstractNumId w:val="28"/>
  </w:num>
  <w:num w:numId="25">
    <w:abstractNumId w:val="17"/>
  </w:num>
  <w:num w:numId="26">
    <w:abstractNumId w:val="24"/>
  </w:num>
  <w:num w:numId="27">
    <w:abstractNumId w:val="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0B7739"/>
    <w:rsid w:val="001070A4"/>
    <w:rsid w:val="00113D8A"/>
    <w:rsid w:val="00117A4B"/>
    <w:rsid w:val="00125ED7"/>
    <w:rsid w:val="0013139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764"/>
    <w:rsid w:val="00270AD2"/>
    <w:rsid w:val="00272114"/>
    <w:rsid w:val="002779E6"/>
    <w:rsid w:val="00287360"/>
    <w:rsid w:val="002A04B8"/>
    <w:rsid w:val="002C1FFA"/>
    <w:rsid w:val="002D0965"/>
    <w:rsid w:val="002D3B3C"/>
    <w:rsid w:val="002D4EFC"/>
    <w:rsid w:val="002E44A5"/>
    <w:rsid w:val="002F412C"/>
    <w:rsid w:val="00300C5E"/>
    <w:rsid w:val="00313F0D"/>
    <w:rsid w:val="00327F55"/>
    <w:rsid w:val="0033096B"/>
    <w:rsid w:val="003374AF"/>
    <w:rsid w:val="003745D4"/>
    <w:rsid w:val="0038045F"/>
    <w:rsid w:val="00394CE7"/>
    <w:rsid w:val="003A11E7"/>
    <w:rsid w:val="003B54C2"/>
    <w:rsid w:val="003B7C0C"/>
    <w:rsid w:val="003C011A"/>
    <w:rsid w:val="003F27CC"/>
    <w:rsid w:val="004069B0"/>
    <w:rsid w:val="004463AC"/>
    <w:rsid w:val="00454089"/>
    <w:rsid w:val="00471F8E"/>
    <w:rsid w:val="00472437"/>
    <w:rsid w:val="004815AA"/>
    <w:rsid w:val="004D3B8B"/>
    <w:rsid w:val="004D4BA2"/>
    <w:rsid w:val="004E0763"/>
    <w:rsid w:val="00585F87"/>
    <w:rsid w:val="00652F8E"/>
    <w:rsid w:val="00661391"/>
    <w:rsid w:val="00665E73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257A2"/>
    <w:rsid w:val="00832D15"/>
    <w:rsid w:val="0086456E"/>
    <w:rsid w:val="00880B54"/>
    <w:rsid w:val="00897986"/>
    <w:rsid w:val="00897E65"/>
    <w:rsid w:val="008C4799"/>
    <w:rsid w:val="00922E85"/>
    <w:rsid w:val="0095414E"/>
    <w:rsid w:val="0095492D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C487B"/>
    <w:rsid w:val="00BD6DEE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0301E"/>
    <w:rsid w:val="00D528FE"/>
    <w:rsid w:val="00D6556C"/>
    <w:rsid w:val="00D805E6"/>
    <w:rsid w:val="00D80E75"/>
    <w:rsid w:val="00D852AB"/>
    <w:rsid w:val="00D87F80"/>
    <w:rsid w:val="00D952D6"/>
    <w:rsid w:val="00D97DE8"/>
    <w:rsid w:val="00E17250"/>
    <w:rsid w:val="00E42A45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4B8F"/>
    <w:rsid w:val="00E972CD"/>
    <w:rsid w:val="00EA0473"/>
    <w:rsid w:val="00EA1670"/>
    <w:rsid w:val="00EA5DC4"/>
    <w:rsid w:val="00EC42E3"/>
    <w:rsid w:val="00ED7897"/>
    <w:rsid w:val="00F10569"/>
    <w:rsid w:val="00F36F15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1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4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8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7</Pages>
  <Words>2024</Words>
  <Characters>11537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cp:lastPrinted>2019-06-21T12:33:00Z</cp:lastPrinted>
  <dcterms:created xsi:type="dcterms:W3CDTF">2019-06-18T09:10:00Z</dcterms:created>
  <dcterms:modified xsi:type="dcterms:W3CDTF">2019-06-26T17:55:00Z</dcterms:modified>
</cp:coreProperties>
</file>