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1AE8" w14:textId="08126849" w:rsidR="00D57B46" w:rsidRDefault="00D57B46" w:rsidP="00D57B4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5378087" w14:textId="0294A384" w:rsidR="00D57B46" w:rsidRDefault="00D57B46" w:rsidP="00D57B46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B51BE7F" w14:textId="76D921F7" w:rsidR="00D57B46" w:rsidRDefault="00D57B46" w:rsidP="00D57B46">
      <w:pPr>
        <w:ind w:firstLine="0"/>
        <w:jc w:val="center"/>
      </w:pPr>
    </w:p>
    <w:p w14:paraId="02F8EF67" w14:textId="77777777" w:rsidR="00D57B46" w:rsidRDefault="00D57B46" w:rsidP="00D57B46">
      <w:pPr>
        <w:ind w:firstLine="0"/>
        <w:jc w:val="center"/>
      </w:pPr>
    </w:p>
    <w:p w14:paraId="3A0F8AA4" w14:textId="77777777" w:rsidR="00D57B46" w:rsidRDefault="00D57B46" w:rsidP="00D57B46">
      <w:pPr>
        <w:ind w:firstLine="0"/>
        <w:jc w:val="center"/>
      </w:pPr>
    </w:p>
    <w:p w14:paraId="5C9054AF" w14:textId="014690B2" w:rsidR="00D57B46" w:rsidRDefault="00D57B46" w:rsidP="00D57B46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B29AB59" w14:textId="1A53F0DC" w:rsidR="00D57B46" w:rsidRDefault="00D57B46" w:rsidP="00D57B46">
      <w:pPr>
        <w:ind w:firstLine="0"/>
        <w:jc w:val="center"/>
      </w:pPr>
    </w:p>
    <w:p w14:paraId="214BDFE5" w14:textId="77777777" w:rsidR="00D57B46" w:rsidRDefault="00D57B46" w:rsidP="00D57B46">
      <w:pPr>
        <w:ind w:firstLine="0"/>
        <w:jc w:val="center"/>
      </w:pPr>
    </w:p>
    <w:p w14:paraId="6DDBFFA3" w14:textId="77777777" w:rsidR="00D57B46" w:rsidRDefault="00D57B46" w:rsidP="00D57B46">
      <w:pPr>
        <w:ind w:firstLine="0"/>
        <w:jc w:val="center"/>
      </w:pPr>
    </w:p>
    <w:p w14:paraId="26A13B74" w14:textId="7E41703B" w:rsidR="00D57B46" w:rsidRDefault="00D57B46" w:rsidP="00D57B46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005D7A3A" w14:textId="1D26B6B3" w:rsidR="001C0491" w:rsidRDefault="00D57B46" w:rsidP="00D57B46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РАЗРАБОТКА ПЛАГИНА «МАНГАЛ»</w:t>
      </w:r>
    </w:p>
    <w:p w14:paraId="2F7B87C9" w14:textId="0BEF8F6A" w:rsidR="00D57B46" w:rsidRPr="001C0491" w:rsidRDefault="00D57B46" w:rsidP="00D57B46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ДЛЯ «</w:t>
      </w:r>
      <w:r w:rsidRPr="001C0491">
        <w:rPr>
          <w:b/>
          <w:bCs/>
          <w:lang w:val="en-US"/>
        </w:rPr>
        <w:t>AutoCAD</w:t>
      </w:r>
      <w:r w:rsidRPr="001C0491">
        <w:rPr>
          <w:b/>
          <w:bCs/>
        </w:rPr>
        <w:t>»</w:t>
      </w:r>
    </w:p>
    <w:p w14:paraId="3AB668E8" w14:textId="0EB18E86" w:rsidR="00D57B46" w:rsidRDefault="00D57B46" w:rsidP="00D57B46">
      <w:pPr>
        <w:ind w:firstLine="0"/>
        <w:jc w:val="center"/>
      </w:pPr>
      <w:r>
        <w:t>ПОЯСНИТЕЛЬНАЯ ЗАПИСКА</w:t>
      </w:r>
    </w:p>
    <w:p w14:paraId="4CB554B7" w14:textId="289E663B" w:rsidR="00D57B46" w:rsidRDefault="00D57B46" w:rsidP="00D57B46">
      <w:pPr>
        <w:ind w:firstLine="0"/>
        <w:jc w:val="center"/>
      </w:pPr>
      <w:r>
        <w:t>По дисциплине</w:t>
      </w:r>
    </w:p>
    <w:p w14:paraId="19FCAB9E" w14:textId="2BEAFB84" w:rsidR="00D57B46" w:rsidRDefault="00D57B46" w:rsidP="00D57B46">
      <w:pPr>
        <w:ind w:firstLine="0"/>
        <w:jc w:val="center"/>
      </w:pPr>
      <w:r>
        <w:t>«Основы разработки САПР» (ОРСАПР)</w:t>
      </w:r>
    </w:p>
    <w:p w14:paraId="70BFAE9F" w14:textId="230500D6" w:rsidR="00D57B46" w:rsidRDefault="00D57B46" w:rsidP="00D57B46">
      <w:pPr>
        <w:ind w:firstLine="0"/>
        <w:jc w:val="center"/>
      </w:pPr>
    </w:p>
    <w:p w14:paraId="11FDD0FD" w14:textId="77777777" w:rsidR="00D57B46" w:rsidRDefault="00D57B46" w:rsidP="00D57B46">
      <w:pPr>
        <w:ind w:firstLine="0"/>
        <w:jc w:val="center"/>
      </w:pPr>
    </w:p>
    <w:p w14:paraId="4A9DBD45" w14:textId="77777777" w:rsidR="00D57B46" w:rsidRDefault="00D57B46" w:rsidP="00D57B46">
      <w:pPr>
        <w:ind w:firstLine="0"/>
        <w:jc w:val="center"/>
      </w:pPr>
    </w:p>
    <w:p w14:paraId="6E95BE78" w14:textId="6CC9614F" w:rsidR="00D57B46" w:rsidRDefault="00D57B46" w:rsidP="00D57B46">
      <w:pPr>
        <w:jc w:val="right"/>
      </w:pPr>
      <w:r>
        <w:t>Выполнил:</w:t>
      </w:r>
    </w:p>
    <w:p w14:paraId="04A6FAE1" w14:textId="35ACD1C8" w:rsidR="00D57B46" w:rsidRDefault="00D57B46" w:rsidP="00D57B46">
      <w:pPr>
        <w:jc w:val="right"/>
      </w:pPr>
      <w:r>
        <w:t>Студент гр. 580-2</w:t>
      </w:r>
    </w:p>
    <w:p w14:paraId="41F8C14B" w14:textId="60F20AD0" w:rsidR="00D57B46" w:rsidRDefault="00D57B46" w:rsidP="00D57B46">
      <w:pPr>
        <w:jc w:val="right"/>
      </w:pPr>
      <w:r>
        <w:t>__________ Оксингерт В.К.</w:t>
      </w:r>
    </w:p>
    <w:p w14:paraId="4095C320" w14:textId="6000C5B3" w:rsidR="00D57B46" w:rsidRDefault="00D57B46" w:rsidP="00D57B46">
      <w:pPr>
        <w:jc w:val="right"/>
      </w:pPr>
      <w:r>
        <w:t>«___» __________ 2023 г.</w:t>
      </w:r>
    </w:p>
    <w:p w14:paraId="18AD4D74" w14:textId="66AE9DC3" w:rsidR="00D57B46" w:rsidRDefault="00D57B46" w:rsidP="00D57B46">
      <w:pPr>
        <w:jc w:val="right"/>
      </w:pPr>
      <w:r>
        <w:t>Руководитель:</w:t>
      </w:r>
    </w:p>
    <w:p w14:paraId="53E71F6D" w14:textId="73B546B6" w:rsidR="00D57B46" w:rsidRDefault="00D57B46" w:rsidP="00D57B46">
      <w:pPr>
        <w:jc w:val="right"/>
      </w:pPr>
      <w:r>
        <w:t>к.т.н., доцент каф. КСУП</w:t>
      </w:r>
    </w:p>
    <w:p w14:paraId="0C66B90B" w14:textId="1BCEF11C" w:rsidR="00D57B46" w:rsidRDefault="00D57B46" w:rsidP="00D57B46">
      <w:pPr>
        <w:jc w:val="right"/>
      </w:pPr>
      <w:r>
        <w:t>__________ Калентьев А.А.</w:t>
      </w:r>
    </w:p>
    <w:p w14:paraId="724FCA93" w14:textId="514729B7" w:rsidR="00D57B46" w:rsidRDefault="00D57B46" w:rsidP="00D57B46">
      <w:pPr>
        <w:jc w:val="right"/>
      </w:pPr>
      <w:r>
        <w:t>«___» __________ 2023 г.</w:t>
      </w:r>
    </w:p>
    <w:p w14:paraId="321826FA" w14:textId="639C01F6" w:rsidR="00D57B46" w:rsidRDefault="00D57B46">
      <w:pPr>
        <w:spacing w:line="259" w:lineRule="auto"/>
        <w:ind w:firstLine="0"/>
        <w:contextualSpacing w:val="0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252733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61F3E" w14:textId="6CAA41CA" w:rsidR="001C0491" w:rsidRPr="001C0491" w:rsidRDefault="001C0491" w:rsidP="001C0491">
          <w:pPr>
            <w:pStyle w:val="a8"/>
            <w:jc w:val="center"/>
            <w:rPr>
              <w:rStyle w:val="10"/>
              <w:color w:val="auto"/>
            </w:rPr>
          </w:pPr>
          <w:r w:rsidRPr="001C0491">
            <w:rPr>
              <w:rStyle w:val="10"/>
              <w:color w:val="auto"/>
            </w:rPr>
            <w:t>Оглавление</w:t>
          </w:r>
        </w:p>
        <w:p w14:paraId="2AB30F68" w14:textId="45FF13A8" w:rsidR="00E666ED" w:rsidRDefault="001C04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2219" w:history="1">
            <w:r w:rsidR="00E666ED" w:rsidRPr="003E3EE1">
              <w:rPr>
                <w:rStyle w:val="a9"/>
                <w:noProof/>
              </w:rPr>
              <w:t>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САПР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_Toc148922219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3262DC7A" w14:textId="4A7A93FF" w:rsidR="00E666ED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0" w:history="1">
            <w:r w:rsidR="00E666ED" w:rsidRPr="003E3EE1">
              <w:rPr>
                <w:rStyle w:val="a9"/>
                <w:noProof/>
              </w:rPr>
              <w:t>1.1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программы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_Toc148922220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15B10A0B" w14:textId="1FE8EF8C" w:rsidR="00E666ED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1" w:history="1">
            <w:r w:rsidR="00E666ED" w:rsidRPr="003E3EE1">
              <w:rPr>
                <w:rStyle w:val="a9"/>
                <w:noProof/>
                <w:lang w:val="en-US"/>
              </w:rPr>
              <w:t>1.2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 xml:space="preserve">Описание </w:t>
            </w:r>
            <w:r w:rsidR="00E666ED" w:rsidRPr="003E3EE1">
              <w:rPr>
                <w:rStyle w:val="a9"/>
                <w:noProof/>
                <w:lang w:val="en-US"/>
              </w:rPr>
              <w:t>API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_Toc148922221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43DAF3AE" w14:textId="037A6D5A" w:rsidR="00E666ED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2" w:history="1">
            <w:r w:rsidR="00E666ED" w:rsidRPr="003E3EE1">
              <w:rPr>
                <w:rStyle w:val="a9"/>
                <w:noProof/>
              </w:rPr>
              <w:t>1.3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Обзор аналогов плагина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_Toc148922222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41C33014" w14:textId="697E8C66" w:rsidR="00E666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3" w:history="1">
            <w:r w:rsidR="00E666ED" w:rsidRPr="003E3EE1">
              <w:rPr>
                <w:rStyle w:val="a9"/>
                <w:noProof/>
              </w:rPr>
              <w:t>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предмета проектирования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_Toc148922223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4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78184F3F" w14:textId="0B7D9F58" w:rsidR="00E666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4" w:history="1">
            <w:r w:rsidR="00E666ED" w:rsidRPr="003E3EE1">
              <w:rPr>
                <w:rStyle w:val="a9"/>
                <w:noProof/>
              </w:rPr>
              <w:t>3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Проект системы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_Toc148922224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57A517E0" w14:textId="64F14112" w:rsidR="00E666ED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5" w:history="1">
            <w:r w:rsidR="00E666ED" w:rsidRPr="003E3EE1">
              <w:rPr>
                <w:rStyle w:val="a9"/>
                <w:noProof/>
              </w:rPr>
              <w:t>3.1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Диаграмма классов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_Toc148922225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7391CD1B" w14:textId="76D377DE" w:rsidR="00E666ED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6" w:history="1">
            <w:r w:rsidR="00E666ED" w:rsidRPr="003E3EE1">
              <w:rPr>
                <w:rStyle w:val="a9"/>
                <w:noProof/>
              </w:rPr>
              <w:t>3.2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Макеты пользовательского интерфейса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_Toc148922226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3B7671C1" w14:textId="6BDB7427" w:rsidR="00E666E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7" w:history="1">
            <w:r w:rsidR="00E666ED" w:rsidRPr="003E3EE1">
              <w:rPr>
                <w:rStyle w:val="a9"/>
                <w:noProof/>
              </w:rPr>
              <w:t>4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Список источников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_Toc148922227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8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0E197707" w14:textId="49F6D726" w:rsidR="001C0491" w:rsidRDefault="001C0491">
          <w:r>
            <w:rPr>
              <w:b/>
              <w:bCs/>
            </w:rPr>
            <w:fldChar w:fldCharType="end"/>
          </w:r>
        </w:p>
      </w:sdtContent>
    </w:sdt>
    <w:p w14:paraId="1C1488E9" w14:textId="713BAA45" w:rsidR="00D57B46" w:rsidRDefault="00D57B46" w:rsidP="00D57B46">
      <w:pPr>
        <w:pStyle w:val="1"/>
      </w:pPr>
      <w:bookmarkStart w:id="0" w:name="_Toc148922219"/>
      <w:r>
        <w:lastRenderedPageBreak/>
        <w:t>Описание САПР</w:t>
      </w:r>
      <w:bookmarkEnd w:id="0"/>
    </w:p>
    <w:p w14:paraId="06CB4186" w14:textId="57B6C3DE" w:rsidR="00D57B46" w:rsidRDefault="00D57B46" w:rsidP="00D57B46">
      <w:pPr>
        <w:pStyle w:val="2"/>
      </w:pPr>
      <w:bookmarkStart w:id="1" w:name="_Toc148922220"/>
      <w:r>
        <w:t>Описание программы</w:t>
      </w:r>
      <w:bookmarkEnd w:id="1"/>
    </w:p>
    <w:p w14:paraId="19851110" w14:textId="7D6C287D" w:rsidR="001C0491" w:rsidRDefault="001C0491" w:rsidP="001C0491">
      <w:r w:rsidRPr="001C0491">
        <w:t>Autodesk AutoCAD — система автоматизированного проектирования (САПР) для создания трёх- и двухмерных моделей. Позволяет выполнять построение 3D-моделей деталей, объединять их в сборки, а также выполнять чертежи и инженерные расчёты физических характеристик. AutoCAD и специализированные приложения на его основе применяются в области машиностроения, строительства, архитектуры и т.д. Программа имеет русскую локализацию [1]</w:t>
      </w:r>
      <w:r>
        <w:t>.</w:t>
      </w:r>
    </w:p>
    <w:p w14:paraId="395A41B4" w14:textId="139F251D" w:rsidR="001C0491" w:rsidRPr="001C0491" w:rsidRDefault="001C0491" w:rsidP="001C0491">
      <w:pPr>
        <w:rPr>
          <w:lang w:val="en-US"/>
        </w:rPr>
      </w:pPr>
      <w:commentRangeStart w:id="2"/>
      <w:r>
        <w:rPr>
          <w:lang w:val="en-US"/>
        </w:rPr>
        <w:t>{</w:t>
      </w:r>
      <w:r>
        <w:t>Аналоги</w:t>
      </w:r>
      <w:r>
        <w:rPr>
          <w:lang w:val="en-US"/>
        </w:rPr>
        <w:t>}</w:t>
      </w:r>
      <w:commentRangeEnd w:id="2"/>
      <w:r w:rsidR="0088574F">
        <w:rPr>
          <w:rStyle w:val="ae"/>
        </w:rPr>
        <w:commentReference w:id="2"/>
      </w:r>
    </w:p>
    <w:p w14:paraId="720464E7" w14:textId="61097B08" w:rsidR="00D57B46" w:rsidRDefault="00D57B46" w:rsidP="00D57B46">
      <w:pPr>
        <w:pStyle w:val="2"/>
        <w:rPr>
          <w:lang w:val="en-US"/>
        </w:rPr>
      </w:pPr>
      <w:bookmarkStart w:id="3" w:name="_Toc148922221"/>
      <w:r>
        <w:t xml:space="preserve">Описание </w:t>
      </w:r>
      <w:r>
        <w:rPr>
          <w:lang w:val="en-US"/>
        </w:rPr>
        <w:t>API</w:t>
      </w:r>
      <w:bookmarkEnd w:id="3"/>
    </w:p>
    <w:p w14:paraId="43C1D61F" w14:textId="5B5F95D0" w:rsidR="001C0491" w:rsidRDefault="001C0491" w:rsidP="001C0491">
      <w:r w:rsidRPr="001C0491">
        <w:t>API (Application Program Interface) – программный интерфейс приложения, набор функций, позволяющий взаимодействовать с программой через другие программы. Для AutoCAD есть API на двух языка программирования: C#/.NET и Python. Для разработки плагина, рассматриваемого в данной работе, будет использоваться API для языка C#/.NET [2].</w:t>
      </w:r>
    </w:p>
    <w:p w14:paraId="7D0322F4" w14:textId="4C440A11" w:rsidR="001C0491" w:rsidRPr="0088574F" w:rsidRDefault="00640C94" w:rsidP="001C0491">
      <w:r>
        <w:t xml:space="preserve">Основные библиотеки </w:t>
      </w:r>
      <w:r>
        <w:rPr>
          <w:lang w:val="en-US"/>
        </w:rPr>
        <w:t>API</w:t>
      </w:r>
      <w:r w:rsidRPr="0088574F">
        <w:t>:</w:t>
      </w:r>
    </w:p>
    <w:p w14:paraId="6E554F00" w14:textId="6C152042" w:rsidR="00640C94" w:rsidRPr="00EC3797" w:rsidRDefault="00EC3797" w:rsidP="00EC3797">
      <w:pPr>
        <w:ind w:firstLine="0"/>
      </w:pPr>
      <w:r>
        <w:sym w:font="Symbol" w:char="F0B7"/>
      </w:r>
      <w:r>
        <w:tab/>
      </w:r>
      <w:r w:rsidR="00640C94" w:rsidRPr="00640C94">
        <w:rPr>
          <w:lang w:val="en-US"/>
        </w:rPr>
        <w:t>AcCoreMgd</w:t>
      </w:r>
      <w:r w:rsidR="00640C94" w:rsidRPr="00EC3797">
        <w:t>.</w:t>
      </w:r>
      <w:r w:rsidR="00640C94" w:rsidRPr="00640C94">
        <w:rPr>
          <w:lang w:val="en-US"/>
        </w:rPr>
        <w:t>dll</w:t>
      </w:r>
      <w:r w:rsidR="00640C94" w:rsidRPr="00EC3797">
        <w:t xml:space="preserve"> </w:t>
      </w:r>
      <w:r w:rsidR="00640C94">
        <w:t>Используется</w:t>
      </w:r>
      <w:r w:rsidR="00640C94" w:rsidRPr="00EC3797">
        <w:t xml:space="preserve"> </w:t>
      </w:r>
      <w:r w:rsidR="00640C94">
        <w:t>при</w:t>
      </w:r>
      <w:r w:rsidR="00640C94" w:rsidRPr="00EC3797">
        <w:t xml:space="preserve"> </w:t>
      </w:r>
      <w:r w:rsidR="00640C94">
        <w:t>построении</w:t>
      </w:r>
      <w:r w:rsidR="00640C94" w:rsidRPr="00EC3797">
        <w:t xml:space="preserve"> </w:t>
      </w:r>
      <w:r w:rsidR="00640C94">
        <w:t>графиков</w:t>
      </w:r>
      <w:r w:rsidR="00640C94" w:rsidRPr="00EC3797">
        <w:t xml:space="preserve">, </w:t>
      </w:r>
      <w:r w:rsidR="00640C94">
        <w:t>а</w:t>
      </w:r>
      <w:r w:rsidR="00640C94" w:rsidRPr="00EC3797">
        <w:t xml:space="preserve"> </w:t>
      </w:r>
      <w:r w:rsidR="00640C94">
        <w:t>также</w:t>
      </w:r>
      <w:r w:rsidR="00640C94" w:rsidRPr="00EC3797">
        <w:t xml:space="preserve"> </w:t>
      </w:r>
      <w:r w:rsidR="00640C94">
        <w:t>при</w:t>
      </w:r>
      <w:r w:rsidR="00640C94" w:rsidRPr="00EC3797">
        <w:t xml:space="preserve"> </w:t>
      </w:r>
      <w:r w:rsidR="00640C94">
        <w:t>определении</w:t>
      </w:r>
      <w:r w:rsidR="00640C94" w:rsidRPr="00EC3797">
        <w:t xml:space="preserve"> </w:t>
      </w:r>
      <w:r w:rsidR="00640C94">
        <w:t>команд</w:t>
      </w:r>
      <w:r w:rsidR="00640C94" w:rsidRPr="00EC3797">
        <w:t xml:space="preserve"> </w:t>
      </w:r>
      <w:r w:rsidR="00640C94">
        <w:t>и</w:t>
      </w:r>
      <w:r w:rsidR="00640C94" w:rsidRPr="00EC3797">
        <w:t xml:space="preserve"> </w:t>
      </w:r>
      <w:r w:rsidR="00640C94">
        <w:t>функций</w:t>
      </w:r>
      <w:r w:rsidR="00640C94" w:rsidRPr="00EC3797">
        <w:t xml:space="preserve">, </w:t>
      </w:r>
      <w:r w:rsidR="00640C94">
        <w:t>используемых</w:t>
      </w:r>
      <w:r w:rsidR="00640C94" w:rsidRPr="00EC3797">
        <w:t xml:space="preserve"> </w:t>
      </w:r>
      <w:r w:rsidR="00640C94">
        <w:t>в</w:t>
      </w:r>
      <w:r w:rsidR="00640C94" w:rsidRPr="00EC3797">
        <w:t xml:space="preserve"> </w:t>
      </w:r>
      <w:r w:rsidR="00640C94">
        <w:rPr>
          <w:lang w:val="en-US"/>
        </w:rPr>
        <w:t>AutoLISP</w:t>
      </w:r>
      <w:r>
        <w:t>;</w:t>
      </w:r>
    </w:p>
    <w:p w14:paraId="59C49D66" w14:textId="01836AB5" w:rsidR="00640C94" w:rsidRPr="00EC3797" w:rsidRDefault="00EC3797" w:rsidP="00EC3797">
      <w:pPr>
        <w:ind w:firstLine="0"/>
      </w:pPr>
      <w:r>
        <w:sym w:font="Symbol" w:char="F0B7"/>
      </w:r>
      <w:r>
        <w:tab/>
      </w:r>
      <w:r w:rsidR="00640C94" w:rsidRPr="00640C94">
        <w:rPr>
          <w:lang w:val="en-US"/>
        </w:rPr>
        <w:t>AcDbMgd</w:t>
      </w:r>
      <w:r w:rsidR="00640C94" w:rsidRPr="00EC3797">
        <w:t>.</w:t>
      </w:r>
      <w:r w:rsidR="00640C94" w:rsidRPr="00640C94">
        <w:rPr>
          <w:lang w:val="en-US"/>
        </w:rPr>
        <w:t>dll</w:t>
      </w:r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объектами</w:t>
      </w:r>
      <w:r w:rsidRPr="00EC3797">
        <w:t xml:space="preserve">, </w:t>
      </w:r>
      <w:r>
        <w:t>хранящимися</w:t>
      </w:r>
      <w:r w:rsidRPr="00EC3797">
        <w:t xml:space="preserve"> </w:t>
      </w:r>
      <w:r>
        <w:t>в</w:t>
      </w:r>
      <w:r w:rsidRPr="00EC3797">
        <w:t xml:space="preserve"> </w:t>
      </w:r>
      <w:r>
        <w:t>файле</w:t>
      </w:r>
      <w:r w:rsidRPr="00EC3797">
        <w:t xml:space="preserve"> </w:t>
      </w:r>
      <w:r>
        <w:t>чертежа;</w:t>
      </w:r>
    </w:p>
    <w:p w14:paraId="66D72932" w14:textId="29A1566E" w:rsidR="00640C94" w:rsidRPr="00EC3797" w:rsidRDefault="00EC3797" w:rsidP="00EC3797">
      <w:pPr>
        <w:ind w:firstLine="0"/>
      </w:pPr>
      <w:r>
        <w:sym w:font="Symbol" w:char="F0B7"/>
      </w:r>
      <w:r>
        <w:tab/>
      </w:r>
      <w:r w:rsidR="00640C94" w:rsidRPr="00640C94">
        <w:rPr>
          <w:lang w:val="en-US"/>
        </w:rPr>
        <w:t>AcMgd</w:t>
      </w:r>
      <w:r w:rsidR="00640C94" w:rsidRPr="00EC3797">
        <w:t>.</w:t>
      </w:r>
      <w:r w:rsidR="00640C94" w:rsidRPr="00640C94">
        <w:rPr>
          <w:lang w:val="en-US"/>
        </w:rPr>
        <w:t>dll</w:t>
      </w:r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приложением</w:t>
      </w:r>
      <w:r w:rsidRPr="00EC3797">
        <w:t xml:space="preserve"> </w:t>
      </w:r>
      <w:r>
        <w:t>и</w:t>
      </w:r>
      <w:r w:rsidRPr="00EC3797">
        <w:t xml:space="preserve"> </w:t>
      </w:r>
      <w:r>
        <w:t>пользовательским</w:t>
      </w:r>
      <w:r w:rsidRPr="00EC3797">
        <w:t xml:space="preserve"> </w:t>
      </w:r>
      <w:r>
        <w:t>интерфейсом;</w:t>
      </w:r>
    </w:p>
    <w:p w14:paraId="4860DA07" w14:textId="2D7D880A" w:rsidR="00EC3797" w:rsidRPr="0088574F" w:rsidRDefault="00EC3797" w:rsidP="00EC3797">
      <w:pPr>
        <w:ind w:firstLine="0"/>
      </w:pPr>
      <w:r>
        <w:sym w:font="Symbol" w:char="F0B7"/>
      </w:r>
      <w:r>
        <w:tab/>
      </w:r>
      <w:r w:rsidR="00640C94" w:rsidRPr="00640C94">
        <w:rPr>
          <w:lang w:val="en-US"/>
        </w:rPr>
        <w:t>AcCui</w:t>
      </w:r>
      <w:r w:rsidR="00640C94" w:rsidRPr="00EC3797">
        <w:t>.</w:t>
      </w:r>
      <w:r w:rsidR="00640C94" w:rsidRPr="00640C94">
        <w:rPr>
          <w:lang w:val="en-US"/>
        </w:rPr>
        <w:t>dll</w:t>
      </w:r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файлами</w:t>
      </w:r>
      <w:r w:rsidRPr="00EC3797">
        <w:t xml:space="preserve"> </w:t>
      </w:r>
      <w:r>
        <w:t>настроек</w:t>
      </w:r>
      <w:bookmarkStart w:id="4" w:name="_Toc148922222"/>
      <w:r>
        <w:t>.</w:t>
      </w:r>
    </w:p>
    <w:p w14:paraId="2420B697" w14:textId="4699275E" w:rsidR="00D57B46" w:rsidRDefault="00D57B46" w:rsidP="00EC3797">
      <w:pPr>
        <w:pStyle w:val="2"/>
      </w:pPr>
      <w:commentRangeStart w:id="5"/>
      <w:r>
        <w:t>Обзор аналогов плагина</w:t>
      </w:r>
      <w:bookmarkEnd w:id="4"/>
      <w:commentRangeEnd w:id="5"/>
      <w:r w:rsidR="0088574F">
        <w:rPr>
          <w:rStyle w:val="ae"/>
          <w:rFonts w:eastAsiaTheme="minorHAnsi" w:cs="Times New Roman"/>
          <w:b w:val="0"/>
        </w:rPr>
        <w:commentReference w:id="5"/>
      </w:r>
    </w:p>
    <w:p w14:paraId="64E83F79" w14:textId="3CCADC8B" w:rsidR="00D57B46" w:rsidRDefault="00D57B46" w:rsidP="00D57B46">
      <w:pPr>
        <w:pStyle w:val="1"/>
      </w:pPr>
      <w:bookmarkStart w:id="6" w:name="_Toc148922223"/>
      <w:r>
        <w:lastRenderedPageBreak/>
        <w:t>Описание предмета проектирования</w:t>
      </w:r>
      <w:bookmarkEnd w:id="6"/>
    </w:p>
    <w:p w14:paraId="4D7B910B" w14:textId="61059F57" w:rsidR="00DD2142" w:rsidRDefault="00DD2142" w:rsidP="00DD2142">
      <w:r>
        <w:t>Предметом проектирования является мангал.</w:t>
      </w:r>
    </w:p>
    <w:p w14:paraId="2FBEC504" w14:textId="38C41166" w:rsidR="00DD2142" w:rsidRPr="00DD2142" w:rsidRDefault="009A1196" w:rsidP="00DD2142">
      <w:r>
        <w:t>Мангал служит для разведения огня с целью последующего приготовления мясных и овощных блюд. Чертёж мангала представлен на рисунке 2.1.</w:t>
      </w:r>
    </w:p>
    <w:p w14:paraId="4D35BD6A" w14:textId="390C23DC" w:rsidR="00382BF9" w:rsidRDefault="00382BF9" w:rsidP="00382BF9">
      <w:pPr>
        <w:ind w:firstLine="0"/>
        <w:jc w:val="center"/>
      </w:pPr>
      <w:r w:rsidRPr="002F2626">
        <w:rPr>
          <w:noProof/>
        </w:rPr>
        <w:drawing>
          <wp:inline distT="0" distB="0" distL="0" distR="0" wp14:anchorId="5D360C20" wp14:editId="17894E52">
            <wp:extent cx="5940425" cy="380365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88F5B" w14:textId="658E67A2" w:rsidR="009A1196" w:rsidRDefault="00E666ED" w:rsidP="009A1196">
      <w:pPr>
        <w:pStyle w:val="a"/>
      </w:pPr>
      <w:r>
        <w:t>ч</w:t>
      </w:r>
      <w:r w:rsidR="009A1196">
        <w:t>ертёж мангала</w:t>
      </w:r>
    </w:p>
    <w:p w14:paraId="36FA33E6" w14:textId="38F83606" w:rsidR="00DD2142" w:rsidRDefault="00DD2142" w:rsidP="00795C7F">
      <w:r>
        <w:t>У пользователя есть возможность менять параметры мангала, приведённые ниже:</w:t>
      </w:r>
    </w:p>
    <w:p w14:paraId="2BBE726D" w14:textId="36F5EC7B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длина мангала </w:t>
      </w:r>
      <w:r w:rsidR="00795C7F" w:rsidRPr="009A1196">
        <w:rPr>
          <w:lang w:val="en-US"/>
        </w:rPr>
        <w:t>L</w:t>
      </w:r>
      <w:r w:rsidR="00795C7F" w:rsidRPr="00EC25FF">
        <w:t xml:space="preserve"> (500 </w:t>
      </w:r>
      <w:r w:rsidR="00795C7F">
        <w:t>–</w:t>
      </w:r>
      <w:r w:rsidR="00795C7F" w:rsidRPr="00EC25FF">
        <w:t xml:space="preserve"> </w:t>
      </w:r>
      <w:r w:rsidR="00795C7F">
        <w:t>2</w:t>
      </w:r>
      <w:r w:rsidR="00795C7F" w:rsidRPr="00EC25FF">
        <w:t>000</w:t>
      </w:r>
      <w:r w:rsidR="00795C7F" w:rsidRPr="009B3285">
        <w:t xml:space="preserve"> </w:t>
      </w:r>
      <w:r w:rsidR="00795C7F">
        <w:t>мм</w:t>
      </w:r>
      <w:r w:rsidR="00795C7F" w:rsidRPr="00EC25FF">
        <w:t>)</w:t>
      </w:r>
      <w:r w:rsidR="00795C7F">
        <w:t>;</w:t>
      </w:r>
    </w:p>
    <w:p w14:paraId="4438952A" w14:textId="7C5DD65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ширина мангала </w:t>
      </w:r>
      <w:r w:rsidR="00795C7F" w:rsidRPr="009A1196">
        <w:rPr>
          <w:lang w:val="en-US"/>
        </w:rPr>
        <w:t>W</w:t>
      </w:r>
      <w:r w:rsidR="00795C7F" w:rsidRPr="009B3285">
        <w:t xml:space="preserve"> (</w:t>
      </w:r>
      <w:r w:rsidR="00795C7F">
        <w:t>300 – 500</w:t>
      </w:r>
      <w:r w:rsidR="00795C7F" w:rsidRPr="009B3285">
        <w:t xml:space="preserve"> </w:t>
      </w:r>
      <w:r w:rsidR="00795C7F">
        <w:t>мм</w:t>
      </w:r>
      <w:r w:rsidR="00795C7F" w:rsidRPr="009B3285">
        <w:t>)</w:t>
      </w:r>
      <w:r w:rsidR="00795C7F">
        <w:t>;</w:t>
      </w:r>
    </w:p>
    <w:p w14:paraId="49BF56BB" w14:textId="4BA7B880" w:rsidR="00795C7F" w:rsidRPr="00432523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толщина стенок мангала </w:t>
      </w:r>
      <w:r w:rsidR="00795C7F" w:rsidRPr="009A1196">
        <w:rPr>
          <w:lang w:val="en-US"/>
        </w:rPr>
        <w:t>Ww</w:t>
      </w:r>
      <w:r w:rsidR="00795C7F" w:rsidRPr="00432523">
        <w:t xml:space="preserve"> (</w:t>
      </w:r>
      <w:r w:rsidR="00795C7F">
        <w:t>2 – 8</w:t>
      </w:r>
      <w:r w:rsidR="00795C7F" w:rsidRPr="009B3285">
        <w:t xml:space="preserve"> </w:t>
      </w:r>
      <w:r w:rsidR="00795C7F">
        <w:t>мм</w:t>
      </w:r>
      <w:r w:rsidR="00795C7F" w:rsidRPr="00432523">
        <w:t>)</w:t>
      </w:r>
      <w:r w:rsidR="00795C7F">
        <w:t>;</w:t>
      </w:r>
    </w:p>
    <w:p w14:paraId="4C6F220B" w14:textId="68096655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высота короба мангала </w:t>
      </w:r>
      <w:r w:rsidR="00795C7F" w:rsidRPr="009A1196">
        <w:rPr>
          <w:lang w:val="en-US"/>
        </w:rPr>
        <w:t>Hg</w:t>
      </w:r>
      <w:r w:rsidR="00795C7F" w:rsidRPr="00FC49A2">
        <w:t xml:space="preserve"> </w:t>
      </w:r>
      <w:r w:rsidR="00795C7F">
        <w:t>(200 – 500</w:t>
      </w:r>
      <w:r w:rsidR="00795C7F" w:rsidRPr="009B3285">
        <w:t xml:space="preserve"> </w:t>
      </w:r>
      <w:r w:rsidR="00795C7F">
        <w:t>мм);</w:t>
      </w:r>
    </w:p>
    <w:p w14:paraId="5E79DF3A" w14:textId="7D8164EA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высота ножки мангала </w:t>
      </w:r>
      <w:r w:rsidR="00795C7F" w:rsidRPr="009A1196">
        <w:rPr>
          <w:lang w:val="en-US"/>
        </w:rPr>
        <w:t>Hl</w:t>
      </w:r>
      <w:r w:rsidR="00795C7F" w:rsidRPr="00FC49A2">
        <w:t xml:space="preserve"> (</w:t>
      </w:r>
      <w:r w:rsidR="00795C7F">
        <w:t>500 – 1000</w:t>
      </w:r>
      <w:r w:rsidR="00795C7F" w:rsidRPr="009B3285">
        <w:t xml:space="preserve"> </w:t>
      </w:r>
      <w:r w:rsidR="00795C7F">
        <w:t>мм</w:t>
      </w:r>
      <w:r w:rsidR="00795C7F" w:rsidRPr="00FC49A2">
        <w:t>)</w:t>
      </w:r>
      <w:r w:rsidR="00795C7F">
        <w:t>;</w:t>
      </w:r>
    </w:p>
    <w:p w14:paraId="0475AF1B" w14:textId="167E11E6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>диаметр ножки мангала</w:t>
      </w:r>
      <w:r w:rsidR="00795C7F" w:rsidRPr="002A4C5D">
        <w:t xml:space="preserve"> </w:t>
      </w:r>
      <w:r w:rsidR="00795C7F" w:rsidRPr="009A1196">
        <w:rPr>
          <w:lang w:val="en-US"/>
        </w:rPr>
        <w:t>Dl</w:t>
      </w:r>
      <w:r w:rsidR="00795C7F" w:rsidRPr="00432523">
        <w:t xml:space="preserve"> (</w:t>
      </w:r>
      <w:r w:rsidR="00795C7F">
        <w:t xml:space="preserve">не меньше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E50E01">
        <w:t xml:space="preserve">, </w:t>
      </w:r>
      <w:r w:rsidR="00795C7F">
        <w:t xml:space="preserve">не больше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432523">
        <w:t>)</w:t>
      </w:r>
      <w:r w:rsidR="00795C7F">
        <w:t>;</w:t>
      </w:r>
    </w:p>
    <w:p w14:paraId="31CB5C07" w14:textId="481631B7" w:rsidR="00795C7F" w:rsidRDefault="009A1196" w:rsidP="009A1196">
      <w:pPr>
        <w:ind w:firstLine="0"/>
      </w:pPr>
      <w:r>
        <w:lastRenderedPageBreak/>
        <w:sym w:font="Symbol" w:char="F0B7"/>
      </w:r>
      <w:r>
        <w:tab/>
      </w:r>
      <w:r w:rsidR="00795C7F">
        <w:t xml:space="preserve">высота центра отверстия для прохода воздуха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9B4FAF">
        <w:t xml:space="preserve">, </w:t>
      </w:r>
      <w:r w:rsidR="00795C7F">
        <w:t xml:space="preserve">не меньше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мм);</w:t>
      </w:r>
    </w:p>
    <w:p w14:paraId="61963B61" w14:textId="636C2D64" w:rsidR="00795C7F" w:rsidRPr="002F2626" w:rsidRDefault="009A1196" w:rsidP="009A1196">
      <w:pPr>
        <w:ind w:firstLine="0"/>
      </w:pPr>
      <w:r>
        <w:sym w:font="Symbol" w:char="F0B7"/>
      </w:r>
      <w:r>
        <w:tab/>
      </w:r>
      <w:r w:rsidR="00795C7F">
        <w:t>диаметр отверстия для прохода воздуха</w:t>
      </w:r>
      <w:r w:rsidR="00795C7F" w:rsidRPr="00B9288A">
        <w:t xml:space="preserve"> </w:t>
      </w:r>
      <w:r w:rsidR="00795C7F" w:rsidRPr="009A1196">
        <w:rPr>
          <w:lang w:val="en-US"/>
        </w:rPr>
        <w:t>Dh</w:t>
      </w:r>
      <w:r w:rsidR="00795C7F">
        <w:t xml:space="preserve">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B9288A">
        <w:t xml:space="preserve">, </w:t>
      </w:r>
      <w:r w:rsidR="00795C7F">
        <w:t>не меньше 10 мм);</w:t>
      </w:r>
    </w:p>
    <w:p w14:paraId="5B70D2FA" w14:textId="58B6446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диаметр паза для шампура </w:t>
      </w:r>
      <w:r w:rsidR="00795C7F" w:rsidRPr="009A1196">
        <w:rPr>
          <w:lang w:val="en-US"/>
        </w:rPr>
        <w:t>Dg</w:t>
      </w:r>
      <w:r w:rsidR="00795C7F" w:rsidRPr="002A4C5D">
        <w:t xml:space="preserve"> (</w:t>
      </w:r>
      <w:r w:rsidR="00795C7F">
        <w:t>5 – 20 мм</w:t>
      </w:r>
      <w:r w:rsidR="00795C7F" w:rsidRPr="002A4C5D">
        <w:t>)</w:t>
      </w:r>
      <w:r w:rsidR="00795C7F">
        <w:t>;</w:t>
      </w:r>
    </w:p>
    <w:p w14:paraId="125A9963" w14:textId="1F8BFEA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расстояние между отверстиями для прохода воздуха </w:t>
      </w:r>
      <w:r w:rsidR="00795C7F" w:rsidRPr="009A1196">
        <w:rPr>
          <w:lang w:val="en-US"/>
        </w:rPr>
        <w:t>dH</w:t>
      </w:r>
      <w:r w:rsidR="00795C7F" w:rsidRPr="00B9288A">
        <w:t xml:space="preserve"> </w:t>
      </w:r>
      <w:r w:rsidR="00795C7F"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B9288A">
        <w:t xml:space="preserve">, </w:t>
      </w:r>
      <w:r w:rsidR="00795C7F">
        <w:t xml:space="preserve">не меньше </w:t>
      </w:r>
      <w:r w:rsidR="00795C7F" w:rsidRPr="009A1196">
        <w:rPr>
          <w:lang w:val="en-US"/>
        </w:rPr>
        <w:t>Dh</w:t>
      </w:r>
      <w:r w:rsidR="00795C7F">
        <w:t xml:space="preserve"> мм</w:t>
      </w:r>
      <w:r w:rsidR="00795C7F" w:rsidRPr="00B9288A">
        <w:t>.</w:t>
      </w:r>
      <w:r w:rsidR="00795C7F">
        <w:t xml:space="preserve"> Количество отверстий определяется автоматически исходя из данного параметра и длины забора);</w:t>
      </w:r>
    </w:p>
    <w:p w14:paraId="38BB3944" w14:textId="7D50CB16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расстояние между пазами для шампуров </w:t>
      </w:r>
      <w:r w:rsidR="00795C7F" w:rsidRPr="009A1196">
        <w:rPr>
          <w:lang w:val="en-US"/>
        </w:rPr>
        <w:t>dg</w:t>
      </w:r>
      <w:r w:rsidR="00795C7F" w:rsidRPr="00B9288A">
        <w:t xml:space="preserve"> </w:t>
      </w:r>
      <w:r w:rsidR="00795C7F"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B9288A">
        <w:t xml:space="preserve">, </w:t>
      </w:r>
      <w:r w:rsidR="00795C7F">
        <w:t xml:space="preserve">не меньше </w:t>
      </w:r>
      <w:r w:rsidR="00795C7F" w:rsidRPr="009A1196">
        <w:rPr>
          <w:lang w:val="en-US"/>
        </w:rPr>
        <w:t>Dg</w:t>
      </w:r>
      <w:r w:rsidR="00795C7F">
        <w:t xml:space="preserve"> мм</w:t>
      </w:r>
      <w:r w:rsidR="00795C7F" w:rsidRPr="00B9288A">
        <w:t>.</w:t>
      </w:r>
      <w:r w:rsidR="00795C7F">
        <w:t xml:space="preserve"> Количество отверстий определяется автоматически исходя из данного параметра и длины забора)</w:t>
      </w:r>
      <w:r w:rsidR="00DD2142">
        <w:t>.</w:t>
      </w:r>
    </w:p>
    <w:p w14:paraId="03FD1F16" w14:textId="39142252" w:rsidR="00D57B46" w:rsidRDefault="00D57B46" w:rsidP="00D57B46">
      <w:pPr>
        <w:pStyle w:val="1"/>
      </w:pPr>
      <w:bookmarkStart w:id="7" w:name="_Toc148922224"/>
      <w:r>
        <w:lastRenderedPageBreak/>
        <w:t>Проект системы</w:t>
      </w:r>
      <w:bookmarkEnd w:id="7"/>
    </w:p>
    <w:p w14:paraId="54756D85" w14:textId="74FB78B8" w:rsidR="00D57B46" w:rsidRDefault="00D57B46" w:rsidP="00D57B46">
      <w:pPr>
        <w:pStyle w:val="2"/>
      </w:pPr>
      <w:bookmarkStart w:id="8" w:name="_Toc148922225"/>
      <w:r>
        <w:t>Диаграмма классов</w:t>
      </w:r>
      <w:bookmarkEnd w:id="8"/>
    </w:p>
    <w:p w14:paraId="6E533442" w14:textId="41CAD607" w:rsidR="00F6592A" w:rsidRDefault="00F6592A" w:rsidP="00F6592A">
      <w:pPr>
        <w:ind w:firstLine="0"/>
        <w:jc w:val="center"/>
      </w:pPr>
      <w:commentRangeStart w:id="9"/>
      <w:r>
        <w:rPr>
          <w:noProof/>
        </w:rPr>
        <w:drawing>
          <wp:inline distT="0" distB="0" distL="0" distR="0" wp14:anchorId="1D819968" wp14:editId="16C8E0A5">
            <wp:extent cx="5940425" cy="4417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88574F">
        <w:rPr>
          <w:rStyle w:val="ae"/>
        </w:rPr>
        <w:commentReference w:id="9"/>
      </w:r>
    </w:p>
    <w:p w14:paraId="027385A3" w14:textId="4BDD15C6" w:rsidR="00F6592A" w:rsidRPr="00F6592A" w:rsidRDefault="00F6592A" w:rsidP="00F6592A">
      <w:pPr>
        <w:pStyle w:val="a"/>
      </w:pPr>
      <w:r>
        <w:t>Диаграмма классов приложения</w:t>
      </w:r>
    </w:p>
    <w:p w14:paraId="39CB3C80" w14:textId="32E299B9" w:rsidR="00D57B46" w:rsidRDefault="00D57B46" w:rsidP="00D57B46">
      <w:pPr>
        <w:pStyle w:val="2"/>
      </w:pPr>
      <w:bookmarkStart w:id="10" w:name="_Toc148922226"/>
      <w:r>
        <w:t>Макеты пользовательского интерфейса</w:t>
      </w:r>
      <w:bookmarkEnd w:id="10"/>
    </w:p>
    <w:p w14:paraId="3A3028DF" w14:textId="4567A9AB" w:rsidR="00382BF9" w:rsidRPr="00382BF9" w:rsidRDefault="00E666ED" w:rsidP="00382BF9">
      <w: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мангала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3D-модель мангала в САПР. </w:t>
      </w:r>
      <w:r w:rsidR="00382BF9">
        <w:t>Пример макета пользовательского интерфейса представлен на рисунке 3.</w:t>
      </w:r>
      <w:r w:rsidR="00DD2142">
        <w:t>1.</w:t>
      </w:r>
    </w:p>
    <w:p w14:paraId="091777CA" w14:textId="03D6BF41" w:rsidR="00E03B21" w:rsidRDefault="00E03B21" w:rsidP="00DD2142">
      <w:pPr>
        <w:ind w:firstLine="0"/>
      </w:pPr>
      <w:commentRangeStart w:id="11"/>
      <w:r w:rsidRPr="00E03B21">
        <w:rPr>
          <w:noProof/>
        </w:rPr>
        <w:lastRenderedPageBreak/>
        <w:drawing>
          <wp:inline distT="0" distB="0" distL="0" distR="0" wp14:anchorId="3FFFE366" wp14:editId="0F63D6DD">
            <wp:extent cx="5940425" cy="22009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1"/>
      <w:r w:rsidR="009363F3">
        <w:rPr>
          <w:rStyle w:val="ae"/>
        </w:rPr>
        <w:commentReference w:id="11"/>
      </w:r>
    </w:p>
    <w:p w14:paraId="6073E4CC" w14:textId="00016DE4" w:rsidR="00382BF9" w:rsidRDefault="00382BF9" w:rsidP="00DD2142">
      <w:pPr>
        <w:pStyle w:val="a"/>
      </w:pPr>
      <w:commentRangeStart w:id="12"/>
      <w:r>
        <w:t>Пользовательский интерфейс</w:t>
      </w:r>
      <w:commentRangeEnd w:id="12"/>
      <w:r w:rsidR="009363F3">
        <w:rPr>
          <w:rStyle w:val="ae"/>
        </w:rPr>
        <w:commentReference w:id="12"/>
      </w:r>
    </w:p>
    <w:p w14:paraId="51E16E50" w14:textId="41650557" w:rsidR="00382BF9" w:rsidRPr="00382BF9" w:rsidRDefault="00E666ED" w:rsidP="00382BF9">
      <w:r w:rsidRPr="00E666ED">
        <w:t xml:space="preserve">Проверка правильности ввода значений проводится по ходу заполнения полей. Если поле заполнено неправильно, то есть пользователь ввел значение, </w:t>
      </w:r>
      <w:r>
        <w:t>выходящее за</w:t>
      </w:r>
      <w:r w:rsidRPr="00E666ED">
        <w:t xml:space="preserve"> границы, то оно подсвечивается красным цветом, сигнализирующем об ошибке.</w:t>
      </w:r>
      <w:r>
        <w:t xml:space="preserve"> Пример ввода</w:t>
      </w:r>
      <w:r w:rsidR="00382BF9">
        <w:t xml:space="preserve"> некорректных данных представлен на рисунке 3.</w:t>
      </w:r>
      <w:r w:rsidR="00DD2142">
        <w:t>2.</w:t>
      </w:r>
    </w:p>
    <w:p w14:paraId="52D56831" w14:textId="22C85AA9" w:rsidR="00E03B21" w:rsidRDefault="00E03B21" w:rsidP="00DD2142">
      <w:pPr>
        <w:ind w:firstLine="0"/>
        <w:jc w:val="center"/>
      </w:pPr>
      <w:r w:rsidRPr="00E03B21">
        <w:rPr>
          <w:noProof/>
        </w:rPr>
        <w:drawing>
          <wp:inline distT="0" distB="0" distL="0" distR="0" wp14:anchorId="4C9EDC35" wp14:editId="72954192">
            <wp:extent cx="5940425" cy="227457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ACF58" w14:textId="2B6CFCAE" w:rsidR="00382BF9" w:rsidRDefault="00382BF9" w:rsidP="00DD2142">
      <w:pPr>
        <w:pStyle w:val="a"/>
      </w:pPr>
      <w:commentRangeStart w:id="13"/>
      <w:r>
        <w:t>Интерфейс с неправильно введённым значением параметра</w:t>
      </w:r>
      <w:commentRangeEnd w:id="13"/>
      <w:r w:rsidR="009363F3">
        <w:rPr>
          <w:rStyle w:val="ae"/>
        </w:rPr>
        <w:commentReference w:id="13"/>
      </w:r>
    </w:p>
    <w:p w14:paraId="0F2667F8" w14:textId="07E2EA3A" w:rsidR="00DD2142" w:rsidRPr="00DD2142" w:rsidRDefault="00E666ED" w:rsidP="00DD2142">
      <w:r>
        <w:t>Пример ввода</w:t>
      </w:r>
      <w:r w:rsidR="00DD2142">
        <w:t xml:space="preserve"> некорректных данных в поле зависимого параметра, представлен на рисунке 3.3.</w:t>
      </w:r>
    </w:p>
    <w:p w14:paraId="352CE118" w14:textId="2EB8C419" w:rsidR="00E03B21" w:rsidRDefault="00E03B21" w:rsidP="00DD2142">
      <w:pPr>
        <w:pStyle w:val="a"/>
        <w:numPr>
          <w:ilvl w:val="0"/>
          <w:numId w:val="0"/>
        </w:numPr>
      </w:pPr>
      <w:commentRangeStart w:id="14"/>
      <w:r w:rsidRPr="00E03B21">
        <w:rPr>
          <w:noProof/>
        </w:rPr>
        <w:lastRenderedPageBreak/>
        <w:drawing>
          <wp:inline distT="0" distB="0" distL="0" distR="0" wp14:anchorId="18EDC507" wp14:editId="6210CE94">
            <wp:extent cx="5940425" cy="22745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4"/>
      <w:r w:rsidR="009363F3">
        <w:rPr>
          <w:rStyle w:val="ae"/>
        </w:rPr>
        <w:commentReference w:id="14"/>
      </w:r>
    </w:p>
    <w:p w14:paraId="0147B28D" w14:textId="54B7FAB4" w:rsidR="00382BF9" w:rsidRPr="00E03B21" w:rsidRDefault="00382BF9" w:rsidP="00DD2142">
      <w:pPr>
        <w:pStyle w:val="a"/>
      </w:pPr>
      <w:commentRangeStart w:id="15"/>
      <w:r>
        <w:t>Интерфейс с неправильно введённым значением зависимого параметра</w:t>
      </w:r>
      <w:commentRangeEnd w:id="15"/>
      <w:r w:rsidR="009363F3">
        <w:rPr>
          <w:rStyle w:val="ae"/>
        </w:rPr>
        <w:commentReference w:id="15"/>
      </w:r>
    </w:p>
    <w:p w14:paraId="5BC6382F" w14:textId="30EDF13B" w:rsidR="00D57B46" w:rsidRDefault="00D57B46" w:rsidP="00D57B46">
      <w:pPr>
        <w:pStyle w:val="1"/>
      </w:pPr>
      <w:bookmarkStart w:id="16" w:name="_Toc148922227"/>
      <w:r>
        <w:lastRenderedPageBreak/>
        <w:t>Список источников</w:t>
      </w:r>
      <w:bookmarkEnd w:id="16"/>
    </w:p>
    <w:p w14:paraId="0DAD843C" w14:textId="34564599" w:rsidR="00382BF9" w:rsidRPr="00382BF9" w:rsidRDefault="00382BF9" w:rsidP="00382BF9">
      <w:commentRangeStart w:id="17"/>
      <w:r w:rsidRPr="00382BF9">
        <w:t xml:space="preserve">Языковые пакеты для САПР </w:t>
      </w:r>
      <w:r w:rsidRPr="00382BF9">
        <w:rPr>
          <w:lang w:val="en-US"/>
        </w:rPr>
        <w:t>Autodesk</w:t>
      </w:r>
      <w:r w:rsidRPr="00382BF9">
        <w:t xml:space="preserve"> </w:t>
      </w:r>
      <w:r w:rsidRPr="00382BF9">
        <w:rPr>
          <w:lang w:val="en-US"/>
        </w:rPr>
        <w:t>AutoCAD</w:t>
      </w:r>
      <w:r w:rsidRPr="00382BF9">
        <w:t>. [Электронный ресурс]. Режим доступа: свободный (дата образения 16.10.23). https://www.autodesk.com/support/technical/article/caas/tsarticles/ts/2edY5Oczsv9</w:t>
      </w:r>
      <w:r>
        <w:t>3</w:t>
      </w:r>
      <w:r w:rsidRPr="00382BF9">
        <w:t>tDF1ugCKHU.html</w:t>
      </w:r>
    </w:p>
    <w:p w14:paraId="1A5B0D2B" w14:textId="0AC0B3FF" w:rsidR="00382BF9" w:rsidRPr="00382BF9" w:rsidRDefault="00382BF9" w:rsidP="00382BF9">
      <w:r w:rsidRPr="00382BF9">
        <w:t xml:space="preserve">Документация </w:t>
      </w:r>
      <w:r w:rsidRPr="00382BF9">
        <w:rPr>
          <w:lang w:val="en-US"/>
        </w:rPr>
        <w:t>AutoCAD</w:t>
      </w:r>
      <w:r w:rsidRPr="00382BF9">
        <w:t xml:space="preserve"> .</w:t>
      </w:r>
      <w:r w:rsidRPr="00382BF9">
        <w:rPr>
          <w:lang w:val="en-US"/>
        </w:rPr>
        <w:t>NET</w:t>
      </w:r>
      <w:r w:rsidRPr="00382BF9">
        <w:t xml:space="preserve"> </w:t>
      </w:r>
      <w:r w:rsidRPr="00382BF9">
        <w:rPr>
          <w:lang w:val="en-US"/>
        </w:rPr>
        <w:t>API</w:t>
      </w:r>
      <w:r w:rsidRPr="00382BF9">
        <w:t xml:space="preserve"> для разработчиков. [Электронный ресурс]. Режим доступа: свободный (дата обращения 16.10.23), </w:t>
      </w:r>
      <w:r w:rsidRPr="00382BF9">
        <w:rPr>
          <w:lang w:val="en-US"/>
        </w:rPr>
        <w:t>https</w:t>
      </w:r>
      <w:r w:rsidRPr="00382BF9">
        <w:t>://</w:t>
      </w:r>
      <w:r w:rsidRPr="00382BF9">
        <w:rPr>
          <w:lang w:val="en-US"/>
        </w:rPr>
        <w:t>help</w:t>
      </w:r>
      <w:r w:rsidRPr="00382BF9">
        <w:t>.</w:t>
      </w:r>
      <w:r w:rsidRPr="00382BF9">
        <w:rPr>
          <w:lang w:val="en-US"/>
        </w:rPr>
        <w:t>autodesk</w:t>
      </w:r>
      <w:r w:rsidRPr="00382BF9">
        <w:t>.</w:t>
      </w:r>
      <w:r w:rsidRPr="00382BF9">
        <w:rPr>
          <w:lang w:val="en-US"/>
        </w:rPr>
        <w:t>com</w:t>
      </w:r>
      <w:r w:rsidRPr="00382BF9">
        <w:t>/</w:t>
      </w:r>
      <w:r w:rsidRPr="00382BF9">
        <w:rPr>
          <w:lang w:val="en-US"/>
        </w:rPr>
        <w:t>view</w:t>
      </w:r>
      <w:r w:rsidRPr="00382BF9">
        <w:t>/</w:t>
      </w:r>
      <w:r w:rsidRPr="00382BF9">
        <w:rPr>
          <w:lang w:val="en-US"/>
        </w:rPr>
        <w:t>OARX</w:t>
      </w:r>
      <w:r w:rsidRPr="00382BF9">
        <w:t>/2022/</w:t>
      </w:r>
      <w:r w:rsidRPr="00382BF9">
        <w:rPr>
          <w:lang w:val="en-US"/>
        </w:rPr>
        <w:t>ENU</w:t>
      </w:r>
      <w:r w:rsidRPr="00382BF9">
        <w:t>/?</w:t>
      </w:r>
      <w:r w:rsidRPr="00382BF9">
        <w:rPr>
          <w:lang w:val="en-US"/>
        </w:rPr>
        <w:t>guid</w:t>
      </w:r>
      <w:r w:rsidRPr="00382BF9">
        <w:t>=</w:t>
      </w:r>
      <w:r w:rsidRPr="00382BF9">
        <w:rPr>
          <w:lang w:val="en-US"/>
        </w:rPr>
        <w:t>GUID</w:t>
      </w:r>
      <w:r w:rsidRPr="00382BF9">
        <w:t>-390</w:t>
      </w:r>
      <w:r w:rsidRPr="00382BF9">
        <w:rPr>
          <w:lang w:val="en-US"/>
        </w:rPr>
        <w:t>A</w:t>
      </w:r>
      <w:r w:rsidRPr="00382BF9">
        <w:t>47</w:t>
      </w:r>
      <w:r w:rsidRPr="00382BF9">
        <w:rPr>
          <w:lang w:val="en-US"/>
        </w:rPr>
        <w:t>DB</w:t>
      </w:r>
      <w:r w:rsidRPr="00382BF9">
        <w:t>-</w:t>
      </w:r>
      <w:r>
        <w:t>7</w:t>
      </w:r>
      <w:r w:rsidRPr="00382BF9">
        <w:t>7</w:t>
      </w:r>
      <w:r w:rsidRPr="00382BF9">
        <w:rPr>
          <w:lang w:val="en-US"/>
        </w:rPr>
        <w:t>AF</w:t>
      </w:r>
      <w:r w:rsidRPr="00382BF9">
        <w:t>-433</w:t>
      </w:r>
      <w:r w:rsidRPr="00382BF9">
        <w:rPr>
          <w:lang w:val="en-US"/>
        </w:rPr>
        <w:t>A</w:t>
      </w:r>
      <w:r w:rsidRPr="00382BF9">
        <w:t>-994</w:t>
      </w:r>
      <w:r w:rsidRPr="00382BF9">
        <w:rPr>
          <w:lang w:val="en-US"/>
        </w:rPr>
        <w:t>C</w:t>
      </w:r>
      <w:r w:rsidRPr="00382BF9">
        <w:t>-2</w:t>
      </w:r>
      <w:r w:rsidRPr="00382BF9">
        <w:rPr>
          <w:lang w:val="en-US"/>
        </w:rPr>
        <w:t>AFBBE</w:t>
      </w:r>
      <w:r w:rsidRPr="00382BF9">
        <w:t>9996</w:t>
      </w:r>
      <w:r w:rsidRPr="00382BF9">
        <w:rPr>
          <w:lang w:val="en-US"/>
        </w:rPr>
        <w:t>AE</w:t>
      </w:r>
      <w:commentRangeEnd w:id="17"/>
      <w:r w:rsidR="009363F3">
        <w:rPr>
          <w:rStyle w:val="ae"/>
        </w:rPr>
        <w:commentReference w:id="17"/>
      </w:r>
    </w:p>
    <w:p w14:paraId="334C3582" w14:textId="77777777" w:rsidR="00382BF9" w:rsidRPr="00382BF9" w:rsidRDefault="00382BF9" w:rsidP="00382BF9"/>
    <w:sectPr w:rsidR="00382BF9" w:rsidRPr="00382BF9" w:rsidSect="00D57B4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3:54:00Z" w:initials="KA">
    <w:p w14:paraId="2A36DB52" w14:textId="1588A2E5" w:rsidR="0088574F" w:rsidRDefault="0088574F">
      <w:pPr>
        <w:pStyle w:val="af"/>
      </w:pPr>
      <w:r>
        <w:rPr>
          <w:rStyle w:val="ae"/>
        </w:rPr>
        <w:annotationRef/>
      </w:r>
    </w:p>
  </w:comment>
  <w:comment w:id="5" w:author="Kalentyev Alexey" w:date="2023-10-23T13:54:00Z" w:initials="KA">
    <w:p w14:paraId="1F7FB62B" w14:textId="7F8FC351" w:rsidR="0088574F" w:rsidRPr="0088574F" w:rsidRDefault="0088574F">
      <w:pPr>
        <w:pStyle w:val="af"/>
      </w:pPr>
      <w:r>
        <w:rPr>
          <w:rStyle w:val="ae"/>
        </w:rPr>
        <w:annotationRef/>
      </w:r>
      <w:r>
        <w:t xml:space="preserve">Перенести на следующую страницу и не оставлять название главы/подглавы в конце страницы </w:t>
      </w:r>
    </w:p>
  </w:comment>
  <w:comment w:id="9" w:author="Kalentyev Alexey" w:date="2023-10-23T13:55:00Z" w:initials="KA">
    <w:p w14:paraId="3A5D89D9" w14:textId="77777777" w:rsidR="0088574F" w:rsidRDefault="0088574F" w:rsidP="0088574F">
      <w:pPr>
        <w:pStyle w:val="af"/>
        <w:numPr>
          <w:ilvl w:val="0"/>
          <w:numId w:val="6"/>
        </w:numPr>
      </w:pPr>
      <w:r>
        <w:rPr>
          <w:rStyle w:val="ae"/>
        </w:rPr>
        <w:annotationRef/>
      </w:r>
      <w:r>
        <w:rPr>
          <w:lang w:val="en-US"/>
        </w:rPr>
        <w:t>MainForm</w:t>
      </w:r>
      <w:r w:rsidRPr="0088574F">
        <w:t xml:space="preserve"> – </w:t>
      </w:r>
      <w:r>
        <w:t xml:space="preserve">Зачем публичные методы? Свойство должно быть в блоке </w:t>
      </w:r>
      <w:r>
        <w:rPr>
          <w:lang w:val="en-US"/>
        </w:rPr>
        <w:t>properties</w:t>
      </w:r>
      <w:r w:rsidRPr="0088574F">
        <w:t xml:space="preserve">, </w:t>
      </w:r>
      <w:r>
        <w:t xml:space="preserve">в методе </w:t>
      </w:r>
      <w:r>
        <w:rPr>
          <w:lang w:val="en-US"/>
        </w:rPr>
        <w:t>BuildGrill</w:t>
      </w:r>
      <w:r w:rsidRPr="0088574F">
        <w:t xml:space="preserve"> </w:t>
      </w:r>
      <w:r>
        <w:t>не должны передаваться параметры.</w:t>
      </w:r>
    </w:p>
    <w:p w14:paraId="60D4A4B4" w14:textId="440D1B67" w:rsidR="0088574F" w:rsidRDefault="0088574F" w:rsidP="0088574F">
      <w:pPr>
        <w:pStyle w:val="af"/>
        <w:numPr>
          <w:ilvl w:val="0"/>
          <w:numId w:val="6"/>
        </w:numPr>
      </w:pPr>
      <w:r>
        <w:rPr>
          <w:lang w:val="en-US"/>
        </w:rPr>
        <w:t xml:space="preserve">GrillDictionary – </w:t>
      </w:r>
      <w:r>
        <w:t>нейминг</w:t>
      </w:r>
    </w:p>
    <w:p w14:paraId="2BD392E7" w14:textId="77777777" w:rsidR="0088574F" w:rsidRDefault="0088574F" w:rsidP="0088574F">
      <w:pPr>
        <w:pStyle w:val="af"/>
        <w:numPr>
          <w:ilvl w:val="0"/>
          <w:numId w:val="6"/>
        </w:numPr>
      </w:pPr>
      <w:r>
        <w:rPr>
          <w:lang w:val="en-US"/>
        </w:rPr>
        <w:t xml:space="preserve">GrillParameters – </w:t>
      </w:r>
      <w:r>
        <w:t>нет такого класса</w:t>
      </w:r>
    </w:p>
    <w:p w14:paraId="74727291" w14:textId="77777777" w:rsidR="0088574F" w:rsidRDefault="0088574F" w:rsidP="0088574F">
      <w:pPr>
        <w:pStyle w:val="af"/>
        <w:numPr>
          <w:ilvl w:val="0"/>
          <w:numId w:val="6"/>
        </w:numPr>
      </w:pPr>
      <w:r>
        <w:rPr>
          <w:lang w:val="en-US"/>
        </w:rPr>
        <w:t>Parameter</w:t>
      </w:r>
      <w:r w:rsidRPr="0088574F">
        <w:t xml:space="preserve"> – </w:t>
      </w:r>
      <w:r>
        <w:t>нейминг</w:t>
      </w:r>
      <w:r w:rsidRPr="0088574F">
        <w:t xml:space="preserve"> </w:t>
      </w:r>
      <w:r>
        <w:t>полей</w:t>
      </w:r>
      <w:r w:rsidRPr="0088574F">
        <w:t xml:space="preserve">, </w:t>
      </w:r>
      <w:r>
        <w:rPr>
          <w:lang w:val="en-US"/>
        </w:rPr>
        <w:t>validateMaxMin</w:t>
      </w:r>
      <w:r w:rsidRPr="0088574F">
        <w:t xml:space="preserve"> – </w:t>
      </w:r>
      <w:r>
        <w:t>нейминг</w:t>
      </w:r>
      <w:r w:rsidRPr="0088574F">
        <w:t xml:space="preserve">, </w:t>
      </w:r>
      <w:r>
        <w:t>буль?</w:t>
      </w:r>
    </w:p>
    <w:p w14:paraId="44C6EEF1" w14:textId="3195DA12" w:rsidR="0088574F" w:rsidRDefault="0088574F" w:rsidP="0088574F">
      <w:pPr>
        <w:pStyle w:val="af"/>
        <w:numPr>
          <w:ilvl w:val="0"/>
          <w:numId w:val="6"/>
        </w:numPr>
      </w:pPr>
      <w:r>
        <w:rPr>
          <w:lang w:val="en-US"/>
        </w:rPr>
        <w:t xml:space="preserve">GrillParametersType – </w:t>
      </w:r>
      <w:r>
        <w:t>нейминг</w:t>
      </w:r>
    </w:p>
    <w:p w14:paraId="397C6967" w14:textId="77777777" w:rsidR="0088574F" w:rsidRDefault="0088574F" w:rsidP="0088574F">
      <w:pPr>
        <w:pStyle w:val="af"/>
        <w:numPr>
          <w:ilvl w:val="0"/>
          <w:numId w:val="6"/>
        </w:numPr>
      </w:pPr>
      <w:r>
        <w:rPr>
          <w:lang w:val="en-US"/>
        </w:rPr>
        <w:t xml:space="preserve">AutoCADWrapper – </w:t>
      </w:r>
      <w:r>
        <w:t>нейминг, нужно больше методов</w:t>
      </w:r>
    </w:p>
    <w:p w14:paraId="49450485" w14:textId="6D4293AC" w:rsidR="0088574F" w:rsidRPr="0088574F" w:rsidRDefault="0088574F" w:rsidP="0088574F">
      <w:pPr>
        <w:pStyle w:val="af"/>
        <w:numPr>
          <w:ilvl w:val="0"/>
          <w:numId w:val="6"/>
        </w:numPr>
      </w:pPr>
      <w:r>
        <w:t xml:space="preserve">Лучше вместо </w:t>
      </w:r>
      <w:r>
        <w:rPr>
          <w:lang w:val="en-US"/>
        </w:rPr>
        <w:t xml:space="preserve">transaction </w:t>
      </w:r>
      <w:r>
        <w:t xml:space="preserve">использовать </w:t>
      </w:r>
      <w:r>
        <w:rPr>
          <w:lang w:val="en-US"/>
        </w:rPr>
        <w:t>wrapper</w:t>
      </w:r>
    </w:p>
  </w:comment>
  <w:comment w:id="11" w:author="Kalentyev Alexey" w:date="2023-10-23T14:06:00Z" w:initials="KA">
    <w:p w14:paraId="2379667F" w14:textId="35E07F35" w:rsidR="009363F3" w:rsidRDefault="009363F3">
      <w:pPr>
        <w:pStyle w:val="af"/>
      </w:pPr>
      <w:r>
        <w:rPr>
          <w:rStyle w:val="ae"/>
        </w:rPr>
        <w:annotationRef/>
      </w:r>
      <w:r>
        <w:t>Обозначить области</w:t>
      </w:r>
    </w:p>
  </w:comment>
  <w:comment w:id="12" w:author="Kalentyev Alexey" w:date="2023-10-23T14:08:00Z" w:initials="KA">
    <w:p w14:paraId="007CF3CB" w14:textId="0EB6C35B" w:rsidR="009363F3" w:rsidRDefault="009363F3">
      <w:pPr>
        <w:pStyle w:val="af"/>
      </w:pPr>
      <w:r>
        <w:rPr>
          <w:rStyle w:val="ae"/>
        </w:rPr>
        <w:annotationRef/>
      </w:r>
      <w:r>
        <w:t>Макет</w:t>
      </w:r>
    </w:p>
  </w:comment>
  <w:comment w:id="13" w:author="Kalentyev Alexey" w:date="2023-10-23T14:08:00Z" w:initials="KA">
    <w:p w14:paraId="14712AFD" w14:textId="04302933" w:rsidR="009363F3" w:rsidRDefault="009363F3">
      <w:pPr>
        <w:pStyle w:val="af"/>
      </w:pPr>
      <w:r>
        <w:rPr>
          <w:rStyle w:val="ae"/>
        </w:rPr>
        <w:annotationRef/>
      </w:r>
      <w:r>
        <w:t>Макет</w:t>
      </w:r>
    </w:p>
  </w:comment>
  <w:comment w:id="14" w:author="Kalentyev Alexey" w:date="2023-10-23T14:06:00Z" w:initials="KA">
    <w:p w14:paraId="2C014486" w14:textId="1548C34F" w:rsidR="009363F3" w:rsidRPr="009363F3" w:rsidRDefault="009363F3">
      <w:pPr>
        <w:pStyle w:val="af"/>
      </w:pPr>
      <w:r>
        <w:rPr>
          <w:rStyle w:val="ae"/>
        </w:rPr>
        <w:annotationRef/>
      </w:r>
      <w:r>
        <w:t>Сообщение должно информировать об обоих зависимых параметрах</w:t>
      </w:r>
    </w:p>
  </w:comment>
  <w:comment w:id="15" w:author="Kalentyev Alexey" w:date="2023-10-23T14:08:00Z" w:initials="KA">
    <w:p w14:paraId="46A94638" w14:textId="34682058" w:rsidR="009363F3" w:rsidRDefault="009363F3">
      <w:pPr>
        <w:pStyle w:val="af"/>
      </w:pPr>
      <w:r>
        <w:rPr>
          <w:rStyle w:val="ae"/>
        </w:rPr>
        <w:annotationRef/>
      </w:r>
      <w:r>
        <w:t>Макет</w:t>
      </w:r>
    </w:p>
  </w:comment>
  <w:comment w:id="17" w:author="Kalentyev Alexey" w:date="2023-10-23T14:08:00Z" w:initials="KA">
    <w:p w14:paraId="19AD9308" w14:textId="7BFE9BBD" w:rsidR="009363F3" w:rsidRDefault="009363F3">
      <w:pPr>
        <w:pStyle w:val="af"/>
      </w:pPr>
      <w:r>
        <w:rPr>
          <w:rStyle w:val="ae"/>
        </w:rPr>
        <w:annotationRef/>
      </w:r>
      <w:r>
        <w:t>Нумерация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36DB52" w15:done="0"/>
  <w15:commentEx w15:paraId="1F7FB62B" w15:done="0"/>
  <w15:commentEx w15:paraId="49450485" w15:done="0"/>
  <w15:commentEx w15:paraId="2379667F" w15:done="0"/>
  <w15:commentEx w15:paraId="007CF3CB" w15:done="0"/>
  <w15:commentEx w15:paraId="14712AFD" w15:done="0"/>
  <w15:commentEx w15:paraId="2C014486" w15:done="0"/>
  <w15:commentEx w15:paraId="46A94638" w15:done="0"/>
  <w15:commentEx w15:paraId="19AD93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461450" w16cex:dateUtc="2023-10-23T06:54:00Z"/>
  <w16cex:commentExtensible w16cex:durableId="03794663" w16cex:dateUtc="2023-10-23T06:54:00Z"/>
  <w16cex:commentExtensible w16cex:durableId="29373711" w16cex:dateUtc="2023-10-23T06:55:00Z"/>
  <w16cex:commentExtensible w16cex:durableId="24424A68" w16cex:dateUtc="2023-10-23T07:06:00Z"/>
  <w16cex:commentExtensible w16cex:durableId="42433157" w16cex:dateUtc="2023-10-23T07:08:00Z"/>
  <w16cex:commentExtensible w16cex:durableId="37572569" w16cex:dateUtc="2023-10-23T07:08:00Z"/>
  <w16cex:commentExtensible w16cex:durableId="344AA78F" w16cex:dateUtc="2023-10-23T07:06:00Z"/>
  <w16cex:commentExtensible w16cex:durableId="78AF22F9" w16cex:dateUtc="2023-10-23T07:08:00Z"/>
  <w16cex:commentExtensible w16cex:durableId="1915614A" w16cex:dateUtc="2023-10-23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36DB52" w16cid:durableId="51461450"/>
  <w16cid:commentId w16cid:paraId="1F7FB62B" w16cid:durableId="03794663"/>
  <w16cid:commentId w16cid:paraId="49450485" w16cid:durableId="29373711"/>
  <w16cid:commentId w16cid:paraId="2379667F" w16cid:durableId="24424A68"/>
  <w16cid:commentId w16cid:paraId="007CF3CB" w16cid:durableId="42433157"/>
  <w16cid:commentId w16cid:paraId="14712AFD" w16cid:durableId="37572569"/>
  <w16cid:commentId w16cid:paraId="2C014486" w16cid:durableId="344AA78F"/>
  <w16cid:commentId w16cid:paraId="46A94638" w16cid:durableId="78AF22F9"/>
  <w16cid:commentId w16cid:paraId="19AD9308" w16cid:durableId="191561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F84F" w14:textId="77777777" w:rsidR="00685183" w:rsidRDefault="00685183" w:rsidP="00D57B46">
      <w:pPr>
        <w:spacing w:line="240" w:lineRule="auto"/>
      </w:pPr>
      <w:r>
        <w:separator/>
      </w:r>
    </w:p>
  </w:endnote>
  <w:endnote w:type="continuationSeparator" w:id="0">
    <w:p w14:paraId="4243111A" w14:textId="77777777" w:rsidR="00685183" w:rsidRDefault="00685183" w:rsidP="00D57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466336"/>
      <w:docPartObj>
        <w:docPartGallery w:val="Page Numbers (Bottom of Page)"/>
        <w:docPartUnique/>
      </w:docPartObj>
    </w:sdtPr>
    <w:sdtContent>
      <w:p w14:paraId="5130BD4D" w14:textId="4F031F2F" w:rsidR="00D57B46" w:rsidRDefault="00D57B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9C33E" w14:textId="77777777" w:rsidR="00D57B46" w:rsidRDefault="00D57B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7CE" w14:textId="660FF51F" w:rsidR="00D57B46" w:rsidRDefault="00D57B46" w:rsidP="001C0491">
    <w:pPr>
      <w:pStyle w:val="a6"/>
      <w:ind w:firstLine="0"/>
      <w:jc w:val="center"/>
    </w:pPr>
    <w:r>
      <w:t>ТУСУР,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98181" w14:textId="77777777" w:rsidR="00685183" w:rsidRDefault="00685183" w:rsidP="00D57B46">
      <w:pPr>
        <w:spacing w:line="240" w:lineRule="auto"/>
      </w:pPr>
      <w:r>
        <w:separator/>
      </w:r>
    </w:p>
  </w:footnote>
  <w:footnote w:type="continuationSeparator" w:id="0">
    <w:p w14:paraId="72FF9E8D" w14:textId="77777777" w:rsidR="00685183" w:rsidRDefault="00685183" w:rsidP="00D57B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E51"/>
    <w:multiLevelType w:val="hybridMultilevel"/>
    <w:tmpl w:val="28B05F80"/>
    <w:lvl w:ilvl="0" w:tplc="0BE0D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855B5C"/>
    <w:multiLevelType w:val="hybridMultilevel"/>
    <w:tmpl w:val="2FE0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3" w15:restartNumberingAfterBreak="0">
    <w:nsid w:val="76515E89"/>
    <w:multiLevelType w:val="multilevel"/>
    <w:tmpl w:val="86444FEE"/>
    <w:lvl w:ilvl="0">
      <w:start w:val="1"/>
      <w:numFmt w:val="decimal"/>
      <w:pStyle w:val="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"/>
      <w:lvlText w:val="Рисунок %1.%3 —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B9A04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63130016">
    <w:abstractNumId w:val="3"/>
  </w:num>
  <w:num w:numId="2" w16cid:durableId="1874271816">
    <w:abstractNumId w:val="2"/>
  </w:num>
  <w:num w:numId="3" w16cid:durableId="1743601918">
    <w:abstractNumId w:val="4"/>
  </w:num>
  <w:num w:numId="4" w16cid:durableId="1697735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1370851">
    <w:abstractNumId w:val="1"/>
  </w:num>
  <w:num w:numId="6" w16cid:durableId="12244828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B3"/>
    <w:rsid w:val="001636AB"/>
    <w:rsid w:val="001C0491"/>
    <w:rsid w:val="00382BF9"/>
    <w:rsid w:val="00640C94"/>
    <w:rsid w:val="00685183"/>
    <w:rsid w:val="00795C7F"/>
    <w:rsid w:val="00820DA4"/>
    <w:rsid w:val="0088574F"/>
    <w:rsid w:val="009363F3"/>
    <w:rsid w:val="009A1196"/>
    <w:rsid w:val="00A244A4"/>
    <w:rsid w:val="00A428B3"/>
    <w:rsid w:val="00D57B46"/>
    <w:rsid w:val="00DD2142"/>
    <w:rsid w:val="00E03B21"/>
    <w:rsid w:val="00E40006"/>
    <w:rsid w:val="00E666ED"/>
    <w:rsid w:val="00EC3797"/>
    <w:rsid w:val="00F51ED9"/>
    <w:rsid w:val="00F6592A"/>
    <w:rsid w:val="00FC246C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3694"/>
  <w15:chartTrackingRefBased/>
  <w15:docId w15:val="{B3AC2B2A-C393-46C2-A354-D8DB9161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142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795C7F"/>
    <w:pPr>
      <w:keepNext/>
      <w:keepLines/>
      <w:pageBreakBefore/>
      <w:numPr>
        <w:numId w:val="1"/>
      </w:numPr>
      <w:spacing w:before="240" w:after="36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7F"/>
    <w:pPr>
      <w:keepNext/>
      <w:keepLines/>
      <w:numPr>
        <w:ilvl w:val="1"/>
        <w:numId w:val="1"/>
      </w:numPr>
      <w:spacing w:after="36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C7BF7"/>
    <w:pPr>
      <w:keepNext/>
      <w:keepLines/>
      <w:spacing w:before="40"/>
      <w:ind w:firstLine="0"/>
      <w:outlineLvl w:val="2"/>
    </w:pPr>
    <w:rPr>
      <w:rFonts w:eastAsiaTheme="majorEastAsia" w:cstheme="majorBidi"/>
      <w:b/>
      <w:i/>
      <w:sz w:val="3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C7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5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95C7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C7BF7"/>
    <w:rPr>
      <w:rFonts w:ascii="Times New Roman" w:eastAsiaTheme="majorEastAsia" w:hAnsi="Times New Roman" w:cstheme="majorBidi"/>
      <w:b/>
      <w:i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sid w:val="00FC7BF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B4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7B46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57B4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7B46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1C0491"/>
    <w:pPr>
      <w:pageBreakBefore w:val="0"/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1C049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C049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1C0491"/>
    <w:rPr>
      <w:color w:val="0563C1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C04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1C0491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1"/>
    <w:qFormat/>
    <w:rsid w:val="00382BF9"/>
    <w:pPr>
      <w:widowControl w:val="0"/>
      <w:autoSpaceDE w:val="0"/>
      <w:autoSpaceDN w:val="0"/>
      <w:spacing w:line="240" w:lineRule="auto"/>
      <w:ind w:left="102" w:firstLine="566"/>
      <w:contextualSpacing w:val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customStyle="1" w:styleId="a">
    <w:name w:val="Рисунок"/>
    <w:basedOn w:val="a0"/>
    <w:next w:val="3"/>
    <w:link w:val="ad"/>
    <w:qFormat/>
    <w:rsid w:val="00DD2142"/>
    <w:pPr>
      <w:numPr>
        <w:ilvl w:val="2"/>
        <w:numId w:val="1"/>
      </w:numPr>
      <w:spacing w:after="480"/>
      <w:jc w:val="center"/>
    </w:pPr>
  </w:style>
  <w:style w:type="character" w:customStyle="1" w:styleId="ad">
    <w:name w:val="Рисунок Знак"/>
    <w:basedOn w:val="a1"/>
    <w:link w:val="a"/>
    <w:rsid w:val="00DD2142"/>
    <w:rPr>
      <w:rFonts w:ascii="Times New Roman" w:hAnsi="Times New Roman" w:cs="Times New Roman"/>
      <w:sz w:val="28"/>
      <w:szCs w:val="28"/>
    </w:rPr>
  </w:style>
  <w:style w:type="character" w:styleId="ae">
    <w:name w:val="annotation reference"/>
    <w:basedOn w:val="a1"/>
    <w:uiPriority w:val="99"/>
    <w:semiHidden/>
    <w:unhideWhenUsed/>
    <w:rsid w:val="0088574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88574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88574F"/>
    <w:rPr>
      <w:rFonts w:ascii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8574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8574F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0BF9-3987-4C81-9146-E35AA031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Kalentyev Alexey</cp:lastModifiedBy>
  <cp:revision>4</cp:revision>
  <dcterms:created xsi:type="dcterms:W3CDTF">2023-10-22T08:39:00Z</dcterms:created>
  <dcterms:modified xsi:type="dcterms:W3CDTF">2023-10-23T07:08:00Z</dcterms:modified>
</cp:coreProperties>
</file>