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9F478" w14:textId="77777777" w:rsidR="00AE5693" w:rsidRPr="00757938" w:rsidRDefault="00AE5693" w:rsidP="00AE5693">
      <w:pPr>
        <w:spacing w:line="240" w:lineRule="auto"/>
        <w:ind w:firstLine="0"/>
        <w:jc w:val="center"/>
        <w:rPr>
          <w:rFonts w:cs="Times New Roman"/>
          <w:szCs w:val="28"/>
        </w:rPr>
      </w:pPr>
      <w:bookmarkStart w:id="0" w:name="_Toc483916907"/>
      <w:bookmarkStart w:id="1" w:name="_Toc483947417"/>
      <w:bookmarkStart w:id="2" w:name="_Toc483957086"/>
      <w:bookmarkStart w:id="3" w:name="_Toc37705666"/>
      <w:r w:rsidRPr="00757938">
        <w:rPr>
          <w:rFonts w:cs="Times New Roman"/>
          <w:szCs w:val="28"/>
        </w:rPr>
        <w:t>Федеральное государственное автономное образовательное</w:t>
      </w:r>
      <w:r w:rsidRPr="00757938">
        <w:rPr>
          <w:rFonts w:cs="Times New Roman"/>
          <w:szCs w:val="28"/>
        </w:rPr>
        <w:br/>
        <w:t xml:space="preserve"> учреждение высшего образования </w:t>
      </w:r>
      <w:r w:rsidRPr="00757938">
        <w:rPr>
          <w:rFonts w:cs="Times New Roman"/>
          <w:szCs w:val="28"/>
        </w:rPr>
        <w:br/>
        <w:t>«ЮЖНЫЙ ФЕДЕРАЛЬНЫЙ УНИВЕРСИТЕТ»</w:t>
      </w:r>
      <w:bookmarkEnd w:id="0"/>
      <w:bookmarkEnd w:id="1"/>
      <w:bookmarkEnd w:id="2"/>
    </w:p>
    <w:p w14:paraId="7C948591" w14:textId="77777777" w:rsidR="00AE5693" w:rsidRPr="00757938" w:rsidRDefault="00AE5693" w:rsidP="00AE5693">
      <w:pPr>
        <w:pBdr>
          <w:bottom w:val="single" w:sz="8" w:space="6" w:color="auto"/>
        </w:pBdr>
        <w:overflowPunct w:val="0"/>
        <w:autoSpaceDE w:val="0"/>
        <w:autoSpaceDN w:val="0"/>
        <w:adjustRightInd w:val="0"/>
        <w:spacing w:line="240" w:lineRule="auto"/>
        <w:ind w:firstLine="0"/>
        <w:jc w:val="center"/>
        <w:textAlignment w:val="baseline"/>
        <w:rPr>
          <w:rFonts w:cs="Times New Roman"/>
          <w:szCs w:val="28"/>
        </w:rPr>
      </w:pPr>
      <w:r w:rsidRPr="00757938">
        <w:rPr>
          <w:rFonts w:cs="Times New Roman"/>
          <w:szCs w:val="28"/>
        </w:rPr>
        <w:t>Институт компьютерных технологий и информационной безопасности</w:t>
      </w:r>
    </w:p>
    <w:p w14:paraId="68D5141E" w14:textId="77777777" w:rsidR="00AE5693" w:rsidRPr="00757938" w:rsidRDefault="00AE5693" w:rsidP="00AE5693">
      <w:pPr>
        <w:overflowPunct w:val="0"/>
        <w:autoSpaceDE w:val="0"/>
        <w:autoSpaceDN w:val="0"/>
        <w:adjustRightInd w:val="0"/>
        <w:spacing w:line="240" w:lineRule="auto"/>
        <w:ind w:firstLine="0"/>
        <w:jc w:val="center"/>
        <w:textAlignment w:val="baseline"/>
        <w:rPr>
          <w:rFonts w:cs="Times New Roman"/>
          <w:sz w:val="10"/>
          <w:szCs w:val="28"/>
        </w:rPr>
      </w:pPr>
    </w:p>
    <w:p w14:paraId="5171BA42" w14:textId="77777777" w:rsidR="00AE5693" w:rsidRPr="00757938" w:rsidRDefault="00AE5693" w:rsidP="00AE5693">
      <w:pPr>
        <w:overflowPunct w:val="0"/>
        <w:autoSpaceDE w:val="0"/>
        <w:autoSpaceDN w:val="0"/>
        <w:adjustRightInd w:val="0"/>
        <w:spacing w:line="240" w:lineRule="auto"/>
        <w:ind w:firstLine="0"/>
        <w:jc w:val="center"/>
        <w:textAlignment w:val="baseline"/>
        <w:rPr>
          <w:rFonts w:cs="Times New Roman"/>
          <w:szCs w:val="28"/>
        </w:rPr>
      </w:pPr>
      <w:r w:rsidRPr="00757938">
        <w:rPr>
          <w:rFonts w:cs="Times New Roman"/>
          <w:szCs w:val="28"/>
        </w:rPr>
        <w:t xml:space="preserve">Кафедра </w:t>
      </w:r>
      <w:r w:rsidRPr="00757938">
        <w:rPr>
          <w:rFonts w:cs="Times New Roman"/>
        </w:rPr>
        <w:t>информационно-аналитических систем безопасности</w:t>
      </w:r>
    </w:p>
    <w:p w14:paraId="13035D61" w14:textId="77777777" w:rsidR="00AE5693" w:rsidRPr="00757938" w:rsidRDefault="00AE5693" w:rsidP="00AE5693">
      <w:pPr>
        <w:overflowPunct w:val="0"/>
        <w:autoSpaceDE w:val="0"/>
        <w:autoSpaceDN w:val="0"/>
        <w:adjustRightInd w:val="0"/>
        <w:spacing w:line="240" w:lineRule="auto"/>
        <w:ind w:firstLine="0"/>
        <w:jc w:val="center"/>
        <w:textAlignment w:val="baseline"/>
        <w:rPr>
          <w:rFonts w:cs="Times New Roman"/>
          <w:b/>
          <w:szCs w:val="28"/>
          <w:u w:val="single"/>
        </w:rPr>
      </w:pPr>
      <w:r w:rsidRPr="00757938">
        <w:rPr>
          <w:rFonts w:cs="Times New Roman"/>
        </w:rPr>
        <w:t>имени профессора Л.С. Берштейна</w:t>
      </w:r>
    </w:p>
    <w:p w14:paraId="03221F32" w14:textId="77777777" w:rsidR="00AE5693" w:rsidRPr="00757938" w:rsidRDefault="00AE5693" w:rsidP="00AE5693">
      <w:pPr>
        <w:overflowPunct w:val="0"/>
        <w:autoSpaceDE w:val="0"/>
        <w:autoSpaceDN w:val="0"/>
        <w:adjustRightInd w:val="0"/>
        <w:spacing w:line="240" w:lineRule="auto"/>
        <w:ind w:firstLine="0"/>
        <w:jc w:val="left"/>
        <w:textAlignment w:val="baseline"/>
        <w:rPr>
          <w:rFonts w:cs="Times New Roman"/>
          <w:szCs w:val="28"/>
        </w:rPr>
      </w:pPr>
    </w:p>
    <w:tbl>
      <w:tblPr>
        <w:tblW w:w="0" w:type="auto"/>
        <w:tblInd w:w="250" w:type="dxa"/>
        <w:tblLayout w:type="fixed"/>
        <w:tblLook w:val="0000" w:firstRow="0" w:lastRow="0" w:firstColumn="0" w:lastColumn="0" w:noHBand="0" w:noVBand="0"/>
      </w:tblPr>
      <w:tblGrid>
        <w:gridCol w:w="3969"/>
        <w:gridCol w:w="5387"/>
      </w:tblGrid>
      <w:tr w:rsidR="00AE5693" w:rsidRPr="00757938" w14:paraId="69B4EE7F" w14:textId="77777777" w:rsidTr="003F71EA">
        <w:tc>
          <w:tcPr>
            <w:tcW w:w="3969" w:type="dxa"/>
            <w:tcBorders>
              <w:top w:val="nil"/>
              <w:left w:val="nil"/>
              <w:bottom w:val="nil"/>
              <w:right w:val="nil"/>
            </w:tcBorders>
          </w:tcPr>
          <w:p w14:paraId="4F13632E" w14:textId="77777777" w:rsidR="00AE5693" w:rsidRPr="00757938" w:rsidRDefault="00AE5693" w:rsidP="003F71EA">
            <w:pPr>
              <w:ind w:firstLine="0"/>
              <w:rPr>
                <w:rFonts w:cs="Times New Roman"/>
                <w:szCs w:val="26"/>
                <w:lang w:eastAsia="ru-RU"/>
              </w:rPr>
            </w:pPr>
            <w:r w:rsidRPr="00757938">
              <w:rPr>
                <w:rFonts w:cs="Times New Roman"/>
                <w:szCs w:val="26"/>
                <w:lang w:eastAsia="ru-RU"/>
              </w:rPr>
              <w:t>:</w:t>
            </w:r>
          </w:p>
          <w:p w14:paraId="35D0C763" w14:textId="77777777" w:rsidR="00AE5693" w:rsidRPr="00757938" w:rsidRDefault="00AE5693" w:rsidP="003F71EA">
            <w:pPr>
              <w:ind w:firstLine="0"/>
              <w:rPr>
                <w:rFonts w:cs="Times New Roman"/>
                <w:iCs/>
                <w:szCs w:val="26"/>
                <w:u w:val="single"/>
                <w:lang w:val="en-US" w:eastAsia="ru-RU"/>
              </w:rPr>
            </w:pPr>
            <w:bookmarkStart w:id="4" w:name="_Toc7281387"/>
            <w:bookmarkStart w:id="5" w:name="_Toc483916908"/>
            <w:bookmarkStart w:id="6" w:name="_Toc483947418"/>
            <w:bookmarkStart w:id="7" w:name="_Toc483957087"/>
            <w:bookmarkStart w:id="8" w:name="_Toc515014807"/>
            <w:bookmarkStart w:id="9" w:name="_Toc7112803"/>
            <w:bookmarkStart w:id="10" w:name="_Toc7119113"/>
            <w:r w:rsidRPr="00757938">
              <w:rPr>
                <w:rFonts w:cs="Times New Roman"/>
                <w:iCs/>
                <w:szCs w:val="26"/>
                <w:lang w:eastAsia="ru-RU"/>
              </w:rPr>
              <w:t>____________</w:t>
            </w:r>
            <w:bookmarkEnd w:id="4"/>
            <w:r w:rsidRPr="00757938">
              <w:rPr>
                <w:rFonts w:cs="Times New Roman"/>
                <w:iCs/>
                <w:szCs w:val="26"/>
                <w:lang w:eastAsia="ru-RU"/>
              </w:rPr>
              <w:t xml:space="preserve"> </w:t>
            </w:r>
            <w:bookmarkEnd w:id="5"/>
            <w:bookmarkEnd w:id="6"/>
            <w:bookmarkEnd w:id="7"/>
            <w:bookmarkEnd w:id="8"/>
            <w:bookmarkEnd w:id="9"/>
            <w:bookmarkEnd w:id="10"/>
            <w:r w:rsidRPr="00757938">
              <w:rPr>
                <w:rFonts w:cs="Times New Roman"/>
                <w:iCs/>
                <w:szCs w:val="26"/>
                <w:lang w:val="en-US" w:eastAsia="ru-RU"/>
              </w:rPr>
              <w:t>***********</w:t>
            </w:r>
          </w:p>
          <w:p w14:paraId="257DEC1F" w14:textId="77777777" w:rsidR="00AE5693" w:rsidRPr="00757938" w:rsidRDefault="00AE5693" w:rsidP="003F71EA">
            <w:pPr>
              <w:ind w:firstLine="0"/>
              <w:rPr>
                <w:rFonts w:cs="Times New Roman"/>
                <w:b/>
                <w:szCs w:val="26"/>
                <w:lang w:eastAsia="ru-RU"/>
              </w:rPr>
            </w:pPr>
            <w:r w:rsidRPr="00757938">
              <w:rPr>
                <w:rFonts w:cs="Times New Roman"/>
                <w:szCs w:val="26"/>
                <w:lang w:eastAsia="ru-RU"/>
              </w:rPr>
              <w:t>«____» ____________ 2019 г.</w:t>
            </w:r>
          </w:p>
        </w:tc>
        <w:tc>
          <w:tcPr>
            <w:tcW w:w="5387" w:type="dxa"/>
            <w:tcBorders>
              <w:top w:val="nil"/>
              <w:left w:val="nil"/>
              <w:bottom w:val="nil"/>
              <w:right w:val="nil"/>
            </w:tcBorders>
          </w:tcPr>
          <w:p w14:paraId="6AD81BDA" w14:textId="77777777" w:rsidR="00AE5693" w:rsidRPr="00757938" w:rsidRDefault="00AE5693" w:rsidP="003F71EA">
            <w:pPr>
              <w:ind w:firstLine="0"/>
              <w:rPr>
                <w:rFonts w:cs="Times New Roman"/>
                <w:szCs w:val="26"/>
                <w:lang w:eastAsia="ru-RU"/>
              </w:rPr>
            </w:pPr>
            <w:r w:rsidRPr="00757938">
              <w:rPr>
                <w:rFonts w:cs="Times New Roman"/>
                <w:szCs w:val="26"/>
                <w:lang w:eastAsia="ru-RU"/>
              </w:rPr>
              <w:t>К защите допустить:</w:t>
            </w:r>
          </w:p>
          <w:p w14:paraId="7FB17C0B" w14:textId="77777777" w:rsidR="00AE5693" w:rsidRPr="00757938" w:rsidRDefault="00AE5693" w:rsidP="003F71EA">
            <w:pPr>
              <w:ind w:firstLine="0"/>
              <w:rPr>
                <w:rFonts w:cs="Times New Roman"/>
                <w:iCs/>
                <w:szCs w:val="26"/>
                <w:u w:val="single"/>
                <w:lang w:eastAsia="ru-RU"/>
              </w:rPr>
            </w:pPr>
            <w:bookmarkStart w:id="11" w:name="_Toc483916909"/>
            <w:bookmarkStart w:id="12" w:name="_Toc483947419"/>
            <w:bookmarkStart w:id="13" w:name="_Toc483957088"/>
            <w:bookmarkStart w:id="14" w:name="_Toc515014808"/>
            <w:bookmarkStart w:id="15" w:name="_Toc7112804"/>
            <w:bookmarkStart w:id="16" w:name="_Toc7119114"/>
            <w:bookmarkStart w:id="17" w:name="_Toc7281388"/>
            <w:r w:rsidRPr="00757938">
              <w:rPr>
                <w:rFonts w:cs="Times New Roman"/>
                <w:iCs/>
                <w:szCs w:val="26"/>
                <w:lang w:eastAsia="ru-RU"/>
              </w:rPr>
              <w:t xml:space="preserve">Зав. кафедрой _____________ </w:t>
            </w:r>
            <w:bookmarkEnd w:id="11"/>
            <w:bookmarkEnd w:id="12"/>
            <w:bookmarkEnd w:id="13"/>
            <w:bookmarkEnd w:id="14"/>
            <w:bookmarkEnd w:id="15"/>
            <w:bookmarkEnd w:id="16"/>
            <w:r w:rsidRPr="00757938">
              <w:rPr>
                <w:rFonts w:cs="Times New Roman"/>
                <w:iCs/>
                <w:szCs w:val="26"/>
                <w:lang w:eastAsia="ru-RU"/>
              </w:rPr>
              <w:t>А.Н. Целых</w:t>
            </w:r>
            <w:bookmarkEnd w:id="17"/>
          </w:p>
          <w:p w14:paraId="56F0A9F5" w14:textId="77777777" w:rsidR="00AE5693" w:rsidRPr="00757938" w:rsidRDefault="00AE5693" w:rsidP="003F71EA">
            <w:pPr>
              <w:ind w:firstLine="0"/>
              <w:jc w:val="center"/>
              <w:rPr>
                <w:rFonts w:cs="Times New Roman"/>
                <w:szCs w:val="26"/>
                <w:lang w:eastAsia="ru-RU"/>
              </w:rPr>
            </w:pPr>
            <w:r w:rsidRPr="00757938">
              <w:rPr>
                <w:rFonts w:cs="Times New Roman"/>
                <w:szCs w:val="26"/>
                <w:lang w:eastAsia="ru-RU"/>
              </w:rPr>
              <w:t xml:space="preserve">                       «____» ____________ 20</w:t>
            </w:r>
            <w:r w:rsidRPr="00757938">
              <w:rPr>
                <w:rFonts w:cs="Times New Roman"/>
                <w:szCs w:val="26"/>
                <w:lang w:val="en-US" w:eastAsia="ru-RU"/>
              </w:rPr>
              <w:t>20</w:t>
            </w:r>
            <w:r w:rsidRPr="00757938">
              <w:rPr>
                <w:rFonts w:cs="Times New Roman"/>
                <w:szCs w:val="26"/>
                <w:lang w:eastAsia="ru-RU"/>
              </w:rPr>
              <w:t xml:space="preserve"> г.</w:t>
            </w:r>
          </w:p>
        </w:tc>
      </w:tr>
    </w:tbl>
    <w:p w14:paraId="5D2E7DD0" w14:textId="77777777" w:rsidR="00AE5693" w:rsidRPr="00757938" w:rsidRDefault="00AE5693" w:rsidP="00AE5693">
      <w:pPr>
        <w:overflowPunct w:val="0"/>
        <w:autoSpaceDE w:val="0"/>
        <w:autoSpaceDN w:val="0"/>
        <w:adjustRightInd w:val="0"/>
        <w:spacing w:line="240" w:lineRule="auto"/>
        <w:ind w:firstLine="0"/>
        <w:jc w:val="left"/>
        <w:textAlignment w:val="baseline"/>
        <w:rPr>
          <w:rFonts w:ascii="Calibri" w:hAnsi="Calibri" w:cs="Times New Roman"/>
          <w:b/>
          <w:sz w:val="16"/>
          <w:szCs w:val="28"/>
        </w:rPr>
      </w:pPr>
    </w:p>
    <w:p w14:paraId="5B9D822E" w14:textId="77777777" w:rsidR="00AE5693" w:rsidRPr="00757938" w:rsidRDefault="00AE5693" w:rsidP="00AE5693">
      <w:pPr>
        <w:spacing w:after="160" w:line="259" w:lineRule="auto"/>
        <w:ind w:firstLine="0"/>
        <w:jc w:val="center"/>
        <w:rPr>
          <w:rFonts w:cs="Times New Roman"/>
          <w:b/>
          <w:sz w:val="52"/>
          <w:szCs w:val="72"/>
        </w:rPr>
      </w:pPr>
      <w:r w:rsidRPr="00757938">
        <w:rPr>
          <w:rFonts w:cs="Times New Roman"/>
          <w:b/>
          <w:sz w:val="44"/>
          <w:szCs w:val="72"/>
        </w:rPr>
        <w:t xml:space="preserve">ВЫПУСКНАЯ КВАЛИФИКАЦИОННАЯ  </w:t>
      </w:r>
      <w:r w:rsidRPr="00757938">
        <w:rPr>
          <w:rFonts w:cs="Times New Roman"/>
          <w:b/>
          <w:sz w:val="44"/>
          <w:szCs w:val="72"/>
        </w:rPr>
        <w:br/>
        <w:t>РАБОТА БАКАЛАВРА</w:t>
      </w:r>
      <w:r w:rsidRPr="00757938">
        <w:rPr>
          <w:rFonts w:cs="Times New Roman"/>
          <w:b/>
          <w:sz w:val="36"/>
          <w:szCs w:val="72"/>
        </w:rPr>
        <w:t xml:space="preserve"> </w:t>
      </w:r>
    </w:p>
    <w:p w14:paraId="449814F3" w14:textId="77777777" w:rsidR="00AE5693" w:rsidRPr="00757938" w:rsidRDefault="00AE5693" w:rsidP="00AE5693">
      <w:pPr>
        <w:spacing w:after="160" w:line="259" w:lineRule="auto"/>
        <w:ind w:left="-57" w:firstLine="0"/>
        <w:jc w:val="center"/>
        <w:rPr>
          <w:rFonts w:cs="Times New Roman"/>
          <w:b/>
          <w:szCs w:val="32"/>
        </w:rPr>
      </w:pPr>
      <w:r w:rsidRPr="00757938">
        <w:rPr>
          <w:rFonts w:cs="Times New Roman"/>
          <w:b/>
          <w:szCs w:val="32"/>
        </w:rPr>
        <w:t>по направлению 10.03.01 Информационная безопасность</w:t>
      </w:r>
    </w:p>
    <w:p w14:paraId="196879E2" w14:textId="77777777" w:rsidR="00AE5693" w:rsidRPr="00757938" w:rsidRDefault="00AE5693" w:rsidP="00AE5693">
      <w:pPr>
        <w:spacing w:after="160" w:line="259" w:lineRule="auto"/>
        <w:ind w:left="-57" w:firstLine="0"/>
        <w:jc w:val="center"/>
        <w:rPr>
          <w:rFonts w:cs="Times New Roman"/>
          <w:b/>
          <w:sz w:val="22"/>
          <w:szCs w:val="32"/>
        </w:rPr>
      </w:pPr>
      <w:r w:rsidRPr="00757938">
        <w:rPr>
          <w:rFonts w:cs="Times New Roman"/>
          <w:b/>
          <w:szCs w:val="32"/>
        </w:rPr>
        <w:t>(Информационно-аналитические системы финансового мониторинга)</w:t>
      </w:r>
    </w:p>
    <w:p w14:paraId="58189124" w14:textId="77777777" w:rsidR="00AE5693" w:rsidRPr="00757938" w:rsidRDefault="00AE5693" w:rsidP="00AE5693">
      <w:pPr>
        <w:overflowPunct w:val="0"/>
        <w:autoSpaceDE w:val="0"/>
        <w:autoSpaceDN w:val="0"/>
        <w:adjustRightInd w:val="0"/>
        <w:spacing w:line="240" w:lineRule="auto"/>
        <w:ind w:left="-57" w:firstLine="0"/>
        <w:jc w:val="center"/>
        <w:textAlignment w:val="baseline"/>
        <w:rPr>
          <w:rFonts w:ascii="Calibri" w:hAnsi="Calibri" w:cs="Times New Roman"/>
          <w:b/>
          <w:sz w:val="32"/>
          <w:szCs w:val="32"/>
        </w:rPr>
      </w:pPr>
    </w:p>
    <w:tbl>
      <w:tblPr>
        <w:tblStyle w:val="1111"/>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0"/>
        <w:gridCol w:w="8454"/>
      </w:tblGrid>
      <w:tr w:rsidR="00AE5693" w:rsidRPr="00757938" w14:paraId="64CFA914" w14:textId="77777777" w:rsidTr="003F71EA">
        <w:trPr>
          <w:trHeight w:val="289"/>
        </w:trPr>
        <w:tc>
          <w:tcPr>
            <w:tcW w:w="1180" w:type="dxa"/>
          </w:tcPr>
          <w:p w14:paraId="4184FB34" w14:textId="77777777" w:rsidR="00AE5693" w:rsidRPr="00757938" w:rsidRDefault="00AE5693" w:rsidP="003F71EA">
            <w:pPr>
              <w:tabs>
                <w:tab w:val="left" w:pos="9498"/>
              </w:tabs>
              <w:spacing w:after="160"/>
              <w:ind w:firstLine="0"/>
              <w:jc w:val="left"/>
              <w:rPr>
                <w:rFonts w:eastAsia="Calibri" w:cs="Times New Roman"/>
                <w:sz w:val="24"/>
              </w:rPr>
            </w:pPr>
            <w:r w:rsidRPr="00757938">
              <w:rPr>
                <w:rFonts w:eastAsia="Calibri" w:cs="Times New Roman"/>
                <w:sz w:val="24"/>
              </w:rPr>
              <w:t>на тему:</w:t>
            </w:r>
          </w:p>
        </w:tc>
        <w:tc>
          <w:tcPr>
            <w:tcW w:w="8454" w:type="dxa"/>
          </w:tcPr>
          <w:p w14:paraId="25A5CDAA" w14:textId="580848EC" w:rsidR="00AE5693" w:rsidRPr="00752F32" w:rsidRDefault="00752F32" w:rsidP="003F71EA">
            <w:pPr>
              <w:pBdr>
                <w:bottom w:val="single" w:sz="4" w:space="1" w:color="auto"/>
              </w:pBdr>
              <w:tabs>
                <w:tab w:val="left" w:pos="9498"/>
              </w:tabs>
              <w:spacing w:after="160" w:line="259" w:lineRule="auto"/>
              <w:ind w:firstLine="0"/>
              <w:rPr>
                <w:rFonts w:asciiTheme="minorHAnsi" w:eastAsia="Calibri" w:hAnsiTheme="minorHAnsi" w:cs="Times New Roman"/>
                <w:szCs w:val="28"/>
                <w:highlight w:val="yellow"/>
              </w:rPr>
            </w:pPr>
            <w:r>
              <w:rPr>
                <w:rFonts w:asciiTheme="minorHAnsi" w:eastAsia="Calibri" w:hAnsiTheme="minorHAnsi" w:cs="Times New Roman"/>
                <w:szCs w:val="28"/>
              </w:rPr>
              <w:t>Разработка</w:t>
            </w:r>
            <w:r w:rsidRPr="00752F32">
              <w:rPr>
                <w:rFonts w:asciiTheme="minorHAnsi" w:eastAsia="Calibri" w:hAnsiTheme="minorHAnsi" w:cs="Times New Roman"/>
                <w:szCs w:val="28"/>
              </w:rPr>
              <w:t xml:space="preserve"> графово-аналитической</w:t>
            </w:r>
            <w:r>
              <w:rPr>
                <w:rFonts w:asciiTheme="minorHAnsi" w:eastAsia="Calibri" w:hAnsiTheme="minorHAnsi" w:cs="Times New Roman"/>
                <w:szCs w:val="28"/>
              </w:rPr>
              <w:t xml:space="preserve"> модели выявления</w:t>
            </w:r>
          </w:p>
        </w:tc>
      </w:tr>
      <w:tr w:rsidR="00AE5693" w:rsidRPr="00757938" w14:paraId="58E2427A" w14:textId="77777777" w:rsidTr="003F71EA">
        <w:trPr>
          <w:trHeight w:val="389"/>
        </w:trPr>
        <w:tc>
          <w:tcPr>
            <w:tcW w:w="1180" w:type="dxa"/>
          </w:tcPr>
          <w:p w14:paraId="0D96588F" w14:textId="77777777" w:rsidR="00AE5693" w:rsidRPr="00757938" w:rsidRDefault="00AE5693" w:rsidP="003F71EA">
            <w:pPr>
              <w:tabs>
                <w:tab w:val="left" w:pos="9498"/>
              </w:tabs>
              <w:spacing w:after="160"/>
              <w:ind w:firstLine="0"/>
              <w:jc w:val="left"/>
              <w:rPr>
                <w:rFonts w:ascii="Calibri" w:eastAsia="Calibri" w:hAnsi="Calibri" w:cs="Times New Roman"/>
                <w:sz w:val="22"/>
              </w:rPr>
            </w:pPr>
          </w:p>
        </w:tc>
        <w:tc>
          <w:tcPr>
            <w:tcW w:w="8454" w:type="dxa"/>
          </w:tcPr>
          <w:p w14:paraId="5BD015D4" w14:textId="3BCF1D42" w:rsidR="00AE5693" w:rsidRPr="00757938" w:rsidRDefault="00752F32" w:rsidP="003F71EA">
            <w:pPr>
              <w:pBdr>
                <w:bottom w:val="single" w:sz="4" w:space="1" w:color="auto"/>
              </w:pBdr>
              <w:tabs>
                <w:tab w:val="left" w:pos="9498"/>
              </w:tabs>
              <w:spacing w:after="160" w:line="259" w:lineRule="auto"/>
              <w:ind w:firstLine="0"/>
              <w:rPr>
                <w:rFonts w:ascii="Calibri" w:eastAsia="Calibri" w:hAnsi="Calibri" w:cs="Times New Roman"/>
                <w:szCs w:val="28"/>
              </w:rPr>
            </w:pPr>
            <w:r>
              <w:rPr>
                <w:rFonts w:asciiTheme="minorHAnsi" w:eastAsia="Calibri" w:hAnsiTheme="minorHAnsi" w:cs="Times New Roman"/>
                <w:szCs w:val="28"/>
              </w:rPr>
              <w:t>взаимозави</w:t>
            </w:r>
            <w:r>
              <w:rPr>
                <w:rFonts w:ascii="Calibri" w:eastAsia="Calibri" w:hAnsi="Calibri" w:cs="Times New Roman"/>
                <w:szCs w:val="28"/>
              </w:rPr>
              <w:t>симых лиц для целей трансфертного ценообразования</w:t>
            </w:r>
          </w:p>
        </w:tc>
      </w:tr>
    </w:tbl>
    <w:p w14:paraId="7B1D21B3" w14:textId="77777777" w:rsidR="00AE5693" w:rsidRPr="00757938" w:rsidRDefault="00AE5693" w:rsidP="00AE5693">
      <w:pPr>
        <w:tabs>
          <w:tab w:val="left" w:pos="9498"/>
        </w:tabs>
        <w:overflowPunct w:val="0"/>
        <w:autoSpaceDE w:val="0"/>
        <w:autoSpaceDN w:val="0"/>
        <w:adjustRightInd w:val="0"/>
        <w:spacing w:line="240" w:lineRule="auto"/>
        <w:ind w:firstLine="0"/>
        <w:jc w:val="left"/>
        <w:textAlignment w:val="baseline"/>
        <w:rPr>
          <w:rFonts w:ascii="Calibri" w:hAnsi="Calibri" w:cs="Times New Roman"/>
          <w:i/>
          <w:sz w:val="24"/>
          <w:szCs w:val="24"/>
        </w:rPr>
      </w:pPr>
    </w:p>
    <w:p w14:paraId="27A2D900" w14:textId="77777777" w:rsidR="00AE5693" w:rsidRPr="00757938" w:rsidRDefault="00AE5693" w:rsidP="00AE5693">
      <w:pPr>
        <w:tabs>
          <w:tab w:val="left" w:pos="9498"/>
        </w:tabs>
        <w:overflowPunct w:val="0"/>
        <w:autoSpaceDE w:val="0"/>
        <w:autoSpaceDN w:val="0"/>
        <w:adjustRightInd w:val="0"/>
        <w:spacing w:line="240" w:lineRule="auto"/>
        <w:ind w:firstLine="0"/>
        <w:jc w:val="left"/>
        <w:textAlignment w:val="baseline"/>
        <w:rPr>
          <w:rFonts w:ascii="Calibri" w:hAnsi="Calibri" w:cs="Times New Roman"/>
          <w:i/>
          <w:sz w:val="24"/>
          <w:szCs w:val="24"/>
        </w:rPr>
      </w:pPr>
    </w:p>
    <w:tbl>
      <w:tblPr>
        <w:tblStyle w:val="1111"/>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663"/>
      </w:tblGrid>
      <w:tr w:rsidR="00AE5693" w:rsidRPr="00757938" w14:paraId="358B0C7A" w14:textId="77777777" w:rsidTr="003F71EA">
        <w:trPr>
          <w:trHeight w:val="323"/>
        </w:trPr>
        <w:tc>
          <w:tcPr>
            <w:tcW w:w="2943" w:type="dxa"/>
          </w:tcPr>
          <w:p w14:paraId="2D6B89FA" w14:textId="77777777" w:rsidR="00AE5693" w:rsidRPr="00757938" w:rsidRDefault="00AE5693" w:rsidP="003F71EA">
            <w:pPr>
              <w:spacing w:after="160" w:line="192" w:lineRule="auto"/>
              <w:ind w:firstLine="0"/>
              <w:jc w:val="left"/>
              <w:rPr>
                <w:rFonts w:eastAsia="Calibri" w:cs="Times New Roman"/>
                <w:sz w:val="24"/>
                <w:szCs w:val="24"/>
              </w:rPr>
            </w:pPr>
            <w:r w:rsidRPr="00757938">
              <w:rPr>
                <w:rFonts w:eastAsia="Calibri" w:cs="Times New Roman"/>
                <w:sz w:val="24"/>
                <w:szCs w:val="24"/>
              </w:rPr>
              <w:t>Руководитель:</w:t>
            </w:r>
          </w:p>
        </w:tc>
        <w:tc>
          <w:tcPr>
            <w:tcW w:w="6663" w:type="dxa"/>
          </w:tcPr>
          <w:p w14:paraId="1198FF69" w14:textId="67195F29" w:rsidR="00AE5693" w:rsidRPr="00757938" w:rsidRDefault="003C6704" w:rsidP="003F71EA">
            <w:pPr>
              <w:pBdr>
                <w:bottom w:val="single" w:sz="4" w:space="1" w:color="auto"/>
              </w:pBdr>
              <w:tabs>
                <w:tab w:val="left" w:pos="9498"/>
              </w:tabs>
              <w:spacing w:after="160" w:line="192" w:lineRule="auto"/>
              <w:ind w:firstLine="0"/>
              <w:jc w:val="center"/>
              <w:rPr>
                <w:rFonts w:eastAsia="Calibri" w:cs="Times New Roman"/>
                <w:sz w:val="24"/>
                <w:szCs w:val="24"/>
              </w:rPr>
            </w:pPr>
            <w:r>
              <w:rPr>
                <w:rFonts w:eastAsia="Calibri" w:cs="Times New Roman"/>
                <w:sz w:val="24"/>
                <w:szCs w:val="24"/>
              </w:rPr>
              <w:t xml:space="preserve">Князева Маргарита Владимировна </w:t>
            </w:r>
          </w:p>
        </w:tc>
      </w:tr>
      <w:tr w:rsidR="00AE5693" w:rsidRPr="00757938" w14:paraId="470C2014" w14:textId="77777777" w:rsidTr="003F71EA">
        <w:trPr>
          <w:trHeight w:val="193"/>
        </w:trPr>
        <w:tc>
          <w:tcPr>
            <w:tcW w:w="2943" w:type="dxa"/>
          </w:tcPr>
          <w:p w14:paraId="326A7A0A" w14:textId="77777777" w:rsidR="00AE5693" w:rsidRPr="00757938" w:rsidRDefault="00AE5693" w:rsidP="003F71EA">
            <w:pPr>
              <w:tabs>
                <w:tab w:val="left" w:pos="9498"/>
              </w:tabs>
              <w:spacing w:after="160" w:line="192" w:lineRule="auto"/>
              <w:ind w:firstLine="0"/>
              <w:jc w:val="left"/>
              <w:rPr>
                <w:rFonts w:eastAsia="Calibri" w:cs="Times New Roman"/>
                <w:sz w:val="24"/>
                <w:szCs w:val="24"/>
                <w:vertAlign w:val="superscript"/>
              </w:rPr>
            </w:pPr>
          </w:p>
        </w:tc>
        <w:tc>
          <w:tcPr>
            <w:tcW w:w="6663" w:type="dxa"/>
          </w:tcPr>
          <w:p w14:paraId="39D8A3AE" w14:textId="77777777" w:rsidR="00AE5693" w:rsidRPr="00757938" w:rsidRDefault="00AE5693" w:rsidP="003F71EA">
            <w:pPr>
              <w:tabs>
                <w:tab w:val="left" w:pos="9498"/>
              </w:tabs>
              <w:spacing w:after="160" w:line="192" w:lineRule="auto"/>
              <w:ind w:firstLine="0"/>
              <w:jc w:val="center"/>
              <w:rPr>
                <w:rFonts w:eastAsia="Calibri" w:cs="Times New Roman"/>
                <w:i/>
                <w:sz w:val="24"/>
                <w:szCs w:val="24"/>
                <w:vertAlign w:val="superscript"/>
              </w:rPr>
            </w:pPr>
            <w:r w:rsidRPr="00757938">
              <w:rPr>
                <w:rFonts w:eastAsia="Calibri" w:cs="Times New Roman"/>
                <w:i/>
                <w:sz w:val="24"/>
                <w:szCs w:val="24"/>
                <w:vertAlign w:val="superscript"/>
              </w:rPr>
              <w:t>(фамилия, имя, отчество)</w:t>
            </w:r>
          </w:p>
        </w:tc>
      </w:tr>
      <w:tr w:rsidR="00AE5693" w:rsidRPr="00757938" w14:paraId="597E7D1B" w14:textId="77777777" w:rsidTr="003F71EA">
        <w:tc>
          <w:tcPr>
            <w:tcW w:w="2943" w:type="dxa"/>
          </w:tcPr>
          <w:p w14:paraId="37377F40" w14:textId="77777777" w:rsidR="00AE5693" w:rsidRPr="00757938" w:rsidRDefault="00AE5693" w:rsidP="003F71EA">
            <w:pPr>
              <w:spacing w:after="160" w:line="192" w:lineRule="auto"/>
              <w:ind w:firstLine="0"/>
              <w:jc w:val="left"/>
              <w:rPr>
                <w:rFonts w:eastAsia="Calibri" w:cs="Times New Roman"/>
                <w:sz w:val="24"/>
                <w:szCs w:val="24"/>
              </w:rPr>
            </w:pPr>
          </w:p>
        </w:tc>
        <w:tc>
          <w:tcPr>
            <w:tcW w:w="6663" w:type="dxa"/>
          </w:tcPr>
          <w:p w14:paraId="671987E0" w14:textId="729A88C3" w:rsidR="00AE5693" w:rsidRPr="00757938" w:rsidRDefault="000B31F1" w:rsidP="003F71EA">
            <w:pPr>
              <w:pBdr>
                <w:bottom w:val="single" w:sz="4" w:space="1" w:color="auto"/>
              </w:pBdr>
              <w:tabs>
                <w:tab w:val="left" w:pos="9498"/>
              </w:tabs>
              <w:spacing w:after="160" w:line="192" w:lineRule="auto"/>
              <w:ind w:firstLine="0"/>
              <w:jc w:val="center"/>
              <w:rPr>
                <w:rFonts w:eastAsia="Calibri" w:cs="Times New Roman"/>
                <w:sz w:val="24"/>
                <w:szCs w:val="24"/>
              </w:rPr>
            </w:pPr>
            <w:r>
              <w:rPr>
                <w:rFonts w:eastAsia="Calibri" w:cs="Times New Roman"/>
                <w:sz w:val="24"/>
                <w:szCs w:val="24"/>
              </w:rPr>
              <w:t>Доцент</w:t>
            </w:r>
            <w:r w:rsidR="00AE5693" w:rsidRPr="00757938">
              <w:rPr>
                <w:rFonts w:eastAsia="Calibri" w:cs="Times New Roman"/>
                <w:sz w:val="24"/>
                <w:szCs w:val="24"/>
              </w:rPr>
              <w:t xml:space="preserve"> кафедр</w:t>
            </w:r>
            <w:r>
              <w:rPr>
                <w:rFonts w:eastAsia="Calibri" w:cs="Times New Roman"/>
                <w:sz w:val="24"/>
                <w:szCs w:val="24"/>
              </w:rPr>
              <w:t>ы</w:t>
            </w:r>
            <w:r w:rsidR="00AE5693" w:rsidRPr="00757938">
              <w:rPr>
                <w:rFonts w:eastAsia="Calibri" w:cs="Times New Roman"/>
                <w:sz w:val="24"/>
                <w:szCs w:val="24"/>
              </w:rPr>
              <w:t xml:space="preserve"> ИАСБ, </w:t>
            </w:r>
            <w:r>
              <w:rPr>
                <w:rFonts w:eastAsia="Calibri" w:cs="Times New Roman"/>
                <w:sz w:val="24"/>
                <w:szCs w:val="24"/>
              </w:rPr>
              <w:t>к</w:t>
            </w:r>
            <w:r w:rsidR="00AE5693" w:rsidRPr="00757938">
              <w:rPr>
                <w:rFonts w:eastAsia="Calibri" w:cs="Times New Roman"/>
                <w:sz w:val="24"/>
                <w:szCs w:val="24"/>
              </w:rPr>
              <w:t>.т.н</w:t>
            </w:r>
          </w:p>
        </w:tc>
      </w:tr>
      <w:tr w:rsidR="00AE5693" w:rsidRPr="00757938" w14:paraId="14C25555" w14:textId="77777777" w:rsidTr="003F71EA">
        <w:trPr>
          <w:trHeight w:val="193"/>
        </w:trPr>
        <w:tc>
          <w:tcPr>
            <w:tcW w:w="2943" w:type="dxa"/>
          </w:tcPr>
          <w:p w14:paraId="649261C1" w14:textId="77777777" w:rsidR="00AE5693" w:rsidRPr="00757938" w:rsidRDefault="00AE5693" w:rsidP="003F71EA">
            <w:pPr>
              <w:tabs>
                <w:tab w:val="left" w:pos="9498"/>
              </w:tabs>
              <w:spacing w:after="160" w:line="192" w:lineRule="auto"/>
              <w:ind w:firstLine="0"/>
              <w:jc w:val="left"/>
              <w:rPr>
                <w:rFonts w:eastAsia="Calibri" w:cs="Times New Roman"/>
                <w:sz w:val="24"/>
                <w:szCs w:val="24"/>
              </w:rPr>
            </w:pPr>
          </w:p>
        </w:tc>
        <w:tc>
          <w:tcPr>
            <w:tcW w:w="6663" w:type="dxa"/>
          </w:tcPr>
          <w:p w14:paraId="5EBD06FF" w14:textId="77777777" w:rsidR="00AE5693" w:rsidRPr="00757938" w:rsidRDefault="00AE5693" w:rsidP="003F71EA">
            <w:pPr>
              <w:tabs>
                <w:tab w:val="left" w:pos="9498"/>
              </w:tabs>
              <w:spacing w:after="160" w:line="192" w:lineRule="auto"/>
              <w:ind w:firstLine="0"/>
              <w:jc w:val="center"/>
              <w:rPr>
                <w:rFonts w:eastAsia="Calibri" w:cs="Times New Roman"/>
                <w:i/>
                <w:sz w:val="24"/>
                <w:szCs w:val="24"/>
                <w:vertAlign w:val="superscript"/>
              </w:rPr>
            </w:pPr>
            <w:r w:rsidRPr="00757938">
              <w:rPr>
                <w:rFonts w:eastAsia="Calibri" w:cs="Times New Roman"/>
                <w:i/>
                <w:sz w:val="24"/>
                <w:szCs w:val="24"/>
                <w:vertAlign w:val="superscript"/>
              </w:rPr>
              <w:t>(должность, ученая степень и звание)</w:t>
            </w:r>
          </w:p>
        </w:tc>
      </w:tr>
      <w:tr w:rsidR="00AE5693" w:rsidRPr="00757938" w14:paraId="234151FB" w14:textId="77777777" w:rsidTr="003F71EA">
        <w:tc>
          <w:tcPr>
            <w:tcW w:w="2943" w:type="dxa"/>
          </w:tcPr>
          <w:p w14:paraId="7E50588B" w14:textId="77777777" w:rsidR="00AE5693" w:rsidRPr="00757938" w:rsidRDefault="00AE5693" w:rsidP="003F71EA">
            <w:pPr>
              <w:tabs>
                <w:tab w:val="left" w:pos="9498"/>
              </w:tabs>
              <w:spacing w:after="160" w:line="192" w:lineRule="auto"/>
              <w:ind w:firstLine="0"/>
              <w:jc w:val="left"/>
              <w:rPr>
                <w:rFonts w:eastAsia="Calibri" w:cs="Times New Roman"/>
                <w:sz w:val="24"/>
                <w:szCs w:val="24"/>
                <w:u w:val="single"/>
              </w:rPr>
            </w:pPr>
          </w:p>
        </w:tc>
        <w:tc>
          <w:tcPr>
            <w:tcW w:w="6663" w:type="dxa"/>
          </w:tcPr>
          <w:p w14:paraId="6B61D550" w14:textId="77777777" w:rsidR="00AE5693" w:rsidRPr="00757938" w:rsidRDefault="00AE5693" w:rsidP="003F71EA">
            <w:pPr>
              <w:pBdr>
                <w:bottom w:val="single" w:sz="4" w:space="1" w:color="auto"/>
              </w:pBdr>
              <w:tabs>
                <w:tab w:val="left" w:pos="9498"/>
              </w:tabs>
              <w:spacing w:after="160" w:line="192" w:lineRule="auto"/>
              <w:ind w:firstLine="0"/>
              <w:jc w:val="right"/>
              <w:rPr>
                <w:rFonts w:eastAsia="Calibri" w:cs="Times New Roman"/>
                <w:sz w:val="24"/>
                <w:szCs w:val="24"/>
              </w:rPr>
            </w:pPr>
            <w:r w:rsidRPr="00757938">
              <w:rPr>
                <w:rFonts w:eastAsia="Calibri" w:cs="Times New Roman"/>
                <w:sz w:val="24"/>
                <w:szCs w:val="24"/>
              </w:rPr>
              <w:t xml:space="preserve">                                                                          «     » июня 2020 г.</w:t>
            </w:r>
          </w:p>
        </w:tc>
      </w:tr>
      <w:tr w:rsidR="00AE5693" w:rsidRPr="00757938" w14:paraId="4B883B91" w14:textId="77777777" w:rsidTr="003F71EA">
        <w:trPr>
          <w:trHeight w:val="161"/>
        </w:trPr>
        <w:tc>
          <w:tcPr>
            <w:tcW w:w="2943" w:type="dxa"/>
          </w:tcPr>
          <w:p w14:paraId="1BF2BDA9" w14:textId="77777777" w:rsidR="00AE5693" w:rsidRPr="00757938" w:rsidRDefault="00AE5693" w:rsidP="003F71EA">
            <w:pPr>
              <w:tabs>
                <w:tab w:val="left" w:pos="9498"/>
              </w:tabs>
              <w:spacing w:after="160" w:line="192" w:lineRule="auto"/>
              <w:ind w:firstLine="0"/>
              <w:jc w:val="left"/>
              <w:rPr>
                <w:rFonts w:eastAsia="Calibri" w:cs="Times New Roman"/>
                <w:sz w:val="24"/>
                <w:szCs w:val="24"/>
              </w:rPr>
            </w:pPr>
          </w:p>
        </w:tc>
        <w:tc>
          <w:tcPr>
            <w:tcW w:w="6663" w:type="dxa"/>
          </w:tcPr>
          <w:p w14:paraId="4A62CE11" w14:textId="77777777" w:rsidR="00AE5693" w:rsidRPr="00757938" w:rsidRDefault="00AE5693" w:rsidP="003F71EA">
            <w:pPr>
              <w:tabs>
                <w:tab w:val="left" w:pos="9498"/>
              </w:tabs>
              <w:spacing w:after="160" w:line="192" w:lineRule="auto"/>
              <w:ind w:firstLine="0"/>
              <w:jc w:val="center"/>
              <w:rPr>
                <w:rFonts w:eastAsia="Calibri" w:cs="Times New Roman"/>
                <w:sz w:val="24"/>
                <w:szCs w:val="24"/>
              </w:rPr>
            </w:pPr>
            <w:r w:rsidRPr="00757938">
              <w:rPr>
                <w:rFonts w:eastAsia="Calibri" w:cs="Times New Roman"/>
                <w:i/>
                <w:sz w:val="24"/>
                <w:szCs w:val="24"/>
                <w:vertAlign w:val="superscript"/>
              </w:rPr>
              <w:t xml:space="preserve"> (подпись)                                                                      (дата)</w:t>
            </w:r>
          </w:p>
        </w:tc>
      </w:tr>
      <w:tr w:rsidR="00AE5693" w:rsidRPr="00757938" w14:paraId="523BA676" w14:textId="77777777" w:rsidTr="003F71EA">
        <w:tc>
          <w:tcPr>
            <w:tcW w:w="2943" w:type="dxa"/>
          </w:tcPr>
          <w:p w14:paraId="4461F7E7" w14:textId="77777777" w:rsidR="00AE5693" w:rsidRPr="00757938" w:rsidRDefault="00AE5693" w:rsidP="003F71EA">
            <w:pPr>
              <w:tabs>
                <w:tab w:val="left" w:pos="9498"/>
              </w:tabs>
              <w:spacing w:after="160" w:line="192" w:lineRule="auto"/>
              <w:ind w:firstLine="0"/>
              <w:jc w:val="left"/>
              <w:rPr>
                <w:rFonts w:eastAsia="Calibri" w:cs="Times New Roman"/>
                <w:sz w:val="6"/>
                <w:szCs w:val="24"/>
              </w:rPr>
            </w:pPr>
          </w:p>
        </w:tc>
        <w:tc>
          <w:tcPr>
            <w:tcW w:w="6663" w:type="dxa"/>
          </w:tcPr>
          <w:p w14:paraId="7D7024AB" w14:textId="77777777" w:rsidR="00AE5693" w:rsidRPr="00757938" w:rsidRDefault="00AE5693" w:rsidP="003F71EA">
            <w:pPr>
              <w:tabs>
                <w:tab w:val="left" w:pos="9498"/>
              </w:tabs>
              <w:spacing w:after="160" w:line="192" w:lineRule="auto"/>
              <w:ind w:firstLine="0"/>
              <w:jc w:val="center"/>
              <w:rPr>
                <w:rFonts w:eastAsia="Calibri" w:cs="Times New Roman"/>
                <w:sz w:val="6"/>
                <w:szCs w:val="24"/>
              </w:rPr>
            </w:pPr>
          </w:p>
        </w:tc>
      </w:tr>
      <w:tr w:rsidR="00AE5693" w:rsidRPr="00757938" w14:paraId="1508777E" w14:textId="77777777" w:rsidTr="003F71EA">
        <w:trPr>
          <w:trHeight w:val="343"/>
        </w:trPr>
        <w:tc>
          <w:tcPr>
            <w:tcW w:w="2943" w:type="dxa"/>
          </w:tcPr>
          <w:p w14:paraId="556DDDE6" w14:textId="77777777" w:rsidR="00AE5693" w:rsidRPr="00757938" w:rsidRDefault="00AE5693" w:rsidP="003F71EA">
            <w:pPr>
              <w:tabs>
                <w:tab w:val="left" w:pos="9498"/>
              </w:tabs>
              <w:spacing w:after="160" w:line="192" w:lineRule="auto"/>
              <w:ind w:firstLine="0"/>
              <w:jc w:val="left"/>
              <w:rPr>
                <w:rFonts w:eastAsia="Calibri" w:cs="Times New Roman"/>
                <w:sz w:val="24"/>
                <w:szCs w:val="24"/>
              </w:rPr>
            </w:pPr>
            <w:r w:rsidRPr="00757938">
              <w:rPr>
                <w:rFonts w:eastAsia="Calibri" w:cs="Times New Roman"/>
                <w:sz w:val="24"/>
                <w:szCs w:val="24"/>
              </w:rPr>
              <w:t>Студент:</w:t>
            </w:r>
          </w:p>
        </w:tc>
        <w:tc>
          <w:tcPr>
            <w:tcW w:w="6663" w:type="dxa"/>
          </w:tcPr>
          <w:p w14:paraId="72E6A302" w14:textId="2A57C8CD" w:rsidR="00AE5693" w:rsidRPr="000B31F1" w:rsidRDefault="00D61723" w:rsidP="003F71EA">
            <w:pPr>
              <w:pBdr>
                <w:bottom w:val="single" w:sz="4" w:space="1" w:color="auto"/>
              </w:pBdr>
              <w:tabs>
                <w:tab w:val="left" w:pos="9498"/>
              </w:tabs>
              <w:spacing w:before="120" w:after="160" w:line="192" w:lineRule="auto"/>
              <w:ind w:firstLine="0"/>
              <w:jc w:val="center"/>
              <w:rPr>
                <w:rFonts w:eastAsia="Calibri" w:cs="Times New Roman"/>
                <w:sz w:val="24"/>
                <w:szCs w:val="24"/>
              </w:rPr>
            </w:pPr>
            <w:r>
              <w:rPr>
                <w:rFonts w:eastAsia="Calibri" w:cs="Times New Roman"/>
                <w:sz w:val="24"/>
                <w:szCs w:val="24"/>
              </w:rPr>
              <w:t>Белохвостов Виктор Олегович</w:t>
            </w:r>
          </w:p>
        </w:tc>
      </w:tr>
      <w:tr w:rsidR="00AE5693" w:rsidRPr="00757938" w14:paraId="165E277C" w14:textId="77777777" w:rsidTr="003F71EA">
        <w:trPr>
          <w:trHeight w:val="193"/>
        </w:trPr>
        <w:tc>
          <w:tcPr>
            <w:tcW w:w="2943" w:type="dxa"/>
          </w:tcPr>
          <w:p w14:paraId="00DCE8AE" w14:textId="77777777" w:rsidR="00AE5693" w:rsidRPr="00757938" w:rsidRDefault="00AE5693" w:rsidP="003F71EA">
            <w:pPr>
              <w:tabs>
                <w:tab w:val="left" w:pos="9498"/>
              </w:tabs>
              <w:spacing w:after="160" w:line="192" w:lineRule="auto"/>
              <w:ind w:firstLine="0"/>
              <w:jc w:val="left"/>
              <w:rPr>
                <w:rFonts w:eastAsia="Calibri" w:cs="Times New Roman"/>
                <w:sz w:val="24"/>
                <w:szCs w:val="24"/>
              </w:rPr>
            </w:pPr>
          </w:p>
        </w:tc>
        <w:tc>
          <w:tcPr>
            <w:tcW w:w="6663" w:type="dxa"/>
          </w:tcPr>
          <w:p w14:paraId="35D70EC3" w14:textId="77777777" w:rsidR="00AE5693" w:rsidRPr="00757938" w:rsidRDefault="00AE5693" w:rsidP="003F71EA">
            <w:pPr>
              <w:tabs>
                <w:tab w:val="left" w:pos="9498"/>
              </w:tabs>
              <w:spacing w:after="160" w:line="192" w:lineRule="auto"/>
              <w:ind w:firstLine="0"/>
              <w:jc w:val="center"/>
              <w:rPr>
                <w:rFonts w:eastAsia="Calibri" w:cs="Times New Roman"/>
                <w:sz w:val="24"/>
                <w:szCs w:val="24"/>
              </w:rPr>
            </w:pPr>
            <w:r w:rsidRPr="00757938">
              <w:rPr>
                <w:rFonts w:eastAsia="Calibri" w:cs="Times New Roman"/>
                <w:i/>
                <w:sz w:val="24"/>
                <w:szCs w:val="24"/>
                <w:vertAlign w:val="superscript"/>
              </w:rPr>
              <w:t>(фамилия, имя, отчество)</w:t>
            </w:r>
          </w:p>
        </w:tc>
      </w:tr>
      <w:tr w:rsidR="00AE5693" w:rsidRPr="00757938" w14:paraId="38863D07" w14:textId="77777777" w:rsidTr="003F71EA">
        <w:trPr>
          <w:trHeight w:val="369"/>
        </w:trPr>
        <w:tc>
          <w:tcPr>
            <w:tcW w:w="2943" w:type="dxa"/>
          </w:tcPr>
          <w:p w14:paraId="351D7A6B" w14:textId="77777777" w:rsidR="00AE5693" w:rsidRPr="00757938" w:rsidRDefault="00AE5693" w:rsidP="003F71EA">
            <w:pPr>
              <w:tabs>
                <w:tab w:val="left" w:pos="9498"/>
              </w:tabs>
              <w:spacing w:after="160" w:line="192" w:lineRule="auto"/>
              <w:ind w:firstLine="0"/>
              <w:jc w:val="left"/>
              <w:rPr>
                <w:rFonts w:eastAsia="Calibri" w:cs="Times New Roman"/>
                <w:sz w:val="24"/>
                <w:szCs w:val="24"/>
              </w:rPr>
            </w:pPr>
          </w:p>
        </w:tc>
        <w:tc>
          <w:tcPr>
            <w:tcW w:w="6663" w:type="dxa"/>
          </w:tcPr>
          <w:p w14:paraId="46EE2174" w14:textId="77777777" w:rsidR="00AE5693" w:rsidRPr="00757938" w:rsidRDefault="00AE5693" w:rsidP="003F71EA">
            <w:pPr>
              <w:pBdr>
                <w:bottom w:val="single" w:sz="4" w:space="1" w:color="auto"/>
              </w:pBdr>
              <w:tabs>
                <w:tab w:val="left" w:pos="9498"/>
              </w:tabs>
              <w:spacing w:after="160" w:line="192" w:lineRule="auto"/>
              <w:ind w:firstLine="0"/>
              <w:jc w:val="center"/>
              <w:rPr>
                <w:rFonts w:eastAsia="Calibri" w:cs="Times New Roman"/>
                <w:sz w:val="24"/>
                <w:szCs w:val="24"/>
              </w:rPr>
            </w:pPr>
            <w:r w:rsidRPr="00757938">
              <w:rPr>
                <w:rFonts w:eastAsia="Calibri" w:cs="Times New Roman"/>
                <w:sz w:val="24"/>
                <w:szCs w:val="24"/>
              </w:rPr>
              <w:t>КТбо4-8</w:t>
            </w:r>
          </w:p>
        </w:tc>
      </w:tr>
      <w:tr w:rsidR="00AE5693" w:rsidRPr="00757938" w14:paraId="3A4A5B74" w14:textId="77777777" w:rsidTr="003F71EA">
        <w:trPr>
          <w:trHeight w:val="175"/>
        </w:trPr>
        <w:tc>
          <w:tcPr>
            <w:tcW w:w="2943" w:type="dxa"/>
          </w:tcPr>
          <w:p w14:paraId="10DFFFE0" w14:textId="77777777" w:rsidR="00AE5693" w:rsidRPr="00757938" w:rsidRDefault="00AE5693" w:rsidP="003F71EA">
            <w:pPr>
              <w:tabs>
                <w:tab w:val="left" w:pos="9498"/>
              </w:tabs>
              <w:spacing w:after="160" w:line="192" w:lineRule="auto"/>
              <w:ind w:firstLine="0"/>
              <w:jc w:val="left"/>
              <w:rPr>
                <w:rFonts w:eastAsia="Calibri" w:cs="Times New Roman"/>
                <w:sz w:val="24"/>
                <w:szCs w:val="24"/>
                <w:vertAlign w:val="superscript"/>
              </w:rPr>
            </w:pPr>
          </w:p>
        </w:tc>
        <w:tc>
          <w:tcPr>
            <w:tcW w:w="6663" w:type="dxa"/>
          </w:tcPr>
          <w:p w14:paraId="7C67EF0A" w14:textId="77777777" w:rsidR="00AE5693" w:rsidRPr="00757938" w:rsidRDefault="00AE5693" w:rsidP="003F71EA">
            <w:pPr>
              <w:tabs>
                <w:tab w:val="left" w:pos="9498"/>
              </w:tabs>
              <w:spacing w:after="160" w:line="192" w:lineRule="auto"/>
              <w:ind w:firstLine="0"/>
              <w:jc w:val="center"/>
              <w:rPr>
                <w:rFonts w:eastAsia="Calibri" w:cs="Times New Roman"/>
                <w:sz w:val="24"/>
                <w:szCs w:val="24"/>
                <w:vertAlign w:val="superscript"/>
              </w:rPr>
            </w:pPr>
            <w:r w:rsidRPr="00757938">
              <w:rPr>
                <w:rFonts w:eastAsia="Calibri" w:cs="Times New Roman"/>
                <w:i/>
                <w:sz w:val="24"/>
                <w:szCs w:val="24"/>
                <w:vertAlign w:val="superscript"/>
              </w:rPr>
              <w:t>(группа)</w:t>
            </w:r>
          </w:p>
        </w:tc>
      </w:tr>
      <w:tr w:rsidR="00AE5693" w:rsidRPr="00757938" w14:paraId="308EE4E1" w14:textId="77777777" w:rsidTr="003F71EA">
        <w:tc>
          <w:tcPr>
            <w:tcW w:w="2943" w:type="dxa"/>
          </w:tcPr>
          <w:p w14:paraId="51A33EB1" w14:textId="77777777" w:rsidR="00AE5693" w:rsidRPr="00757938" w:rsidRDefault="00AE5693" w:rsidP="003F71EA">
            <w:pPr>
              <w:tabs>
                <w:tab w:val="left" w:pos="9498"/>
              </w:tabs>
              <w:spacing w:after="160" w:line="192" w:lineRule="auto"/>
              <w:ind w:firstLine="0"/>
              <w:jc w:val="left"/>
              <w:rPr>
                <w:rFonts w:eastAsia="Calibri" w:cs="Times New Roman"/>
                <w:sz w:val="24"/>
                <w:szCs w:val="24"/>
              </w:rPr>
            </w:pPr>
          </w:p>
        </w:tc>
        <w:tc>
          <w:tcPr>
            <w:tcW w:w="6663" w:type="dxa"/>
          </w:tcPr>
          <w:p w14:paraId="7EA8E610" w14:textId="77777777" w:rsidR="00AE5693" w:rsidRPr="00757938" w:rsidRDefault="00AE5693" w:rsidP="003F71EA">
            <w:pPr>
              <w:pBdr>
                <w:bottom w:val="single" w:sz="4" w:space="1" w:color="auto"/>
              </w:pBdr>
              <w:tabs>
                <w:tab w:val="left" w:pos="9498"/>
              </w:tabs>
              <w:spacing w:after="160" w:line="192" w:lineRule="auto"/>
              <w:ind w:firstLine="0"/>
              <w:jc w:val="right"/>
              <w:rPr>
                <w:rFonts w:eastAsia="Calibri" w:cs="Times New Roman"/>
                <w:sz w:val="24"/>
                <w:szCs w:val="24"/>
              </w:rPr>
            </w:pPr>
            <w:r w:rsidRPr="00757938">
              <w:rPr>
                <w:rFonts w:eastAsia="Calibri" w:cs="Times New Roman"/>
                <w:sz w:val="24"/>
                <w:szCs w:val="24"/>
                <w:lang w:val="en-US"/>
              </w:rPr>
              <w:t xml:space="preserve">                                                                          </w:t>
            </w:r>
            <w:r w:rsidRPr="00757938">
              <w:rPr>
                <w:rFonts w:eastAsia="Calibri" w:cs="Times New Roman"/>
                <w:sz w:val="24"/>
                <w:szCs w:val="24"/>
              </w:rPr>
              <w:t>«     » июня 2020 г.</w:t>
            </w:r>
          </w:p>
        </w:tc>
      </w:tr>
      <w:tr w:rsidR="00AE5693" w:rsidRPr="00757938" w14:paraId="1AF6409D" w14:textId="77777777" w:rsidTr="003F71EA">
        <w:tc>
          <w:tcPr>
            <w:tcW w:w="2943" w:type="dxa"/>
          </w:tcPr>
          <w:p w14:paraId="74EF6952" w14:textId="77777777" w:rsidR="00AE5693" w:rsidRPr="00757938" w:rsidRDefault="00AE5693" w:rsidP="003F71EA">
            <w:pPr>
              <w:tabs>
                <w:tab w:val="left" w:pos="9498"/>
              </w:tabs>
              <w:spacing w:after="160" w:line="192" w:lineRule="auto"/>
              <w:ind w:firstLine="0"/>
              <w:jc w:val="left"/>
              <w:rPr>
                <w:rFonts w:eastAsia="Calibri" w:cs="Times New Roman"/>
                <w:sz w:val="24"/>
                <w:szCs w:val="24"/>
              </w:rPr>
            </w:pPr>
          </w:p>
        </w:tc>
        <w:tc>
          <w:tcPr>
            <w:tcW w:w="6663" w:type="dxa"/>
          </w:tcPr>
          <w:p w14:paraId="1FA869F9" w14:textId="77777777" w:rsidR="00AE5693" w:rsidRPr="00757938" w:rsidRDefault="00AE5693" w:rsidP="003F71EA">
            <w:pPr>
              <w:tabs>
                <w:tab w:val="left" w:pos="9498"/>
              </w:tabs>
              <w:spacing w:after="160" w:line="192" w:lineRule="auto"/>
              <w:ind w:firstLine="0"/>
              <w:jc w:val="center"/>
              <w:rPr>
                <w:rFonts w:eastAsia="Calibri" w:cs="Times New Roman"/>
                <w:sz w:val="24"/>
                <w:szCs w:val="24"/>
              </w:rPr>
            </w:pPr>
            <w:r w:rsidRPr="00757938">
              <w:rPr>
                <w:rFonts w:eastAsia="Calibri" w:cs="Times New Roman"/>
                <w:i/>
                <w:sz w:val="24"/>
                <w:szCs w:val="24"/>
                <w:vertAlign w:val="superscript"/>
              </w:rPr>
              <w:t>( подпись)                                                                       (дата)</w:t>
            </w:r>
          </w:p>
        </w:tc>
      </w:tr>
    </w:tbl>
    <w:p w14:paraId="741981A0" w14:textId="77777777" w:rsidR="00AE5693" w:rsidRPr="00757938" w:rsidRDefault="00AE5693" w:rsidP="00AE5693">
      <w:pPr>
        <w:spacing w:after="160" w:line="259" w:lineRule="auto"/>
        <w:ind w:firstLine="0"/>
        <w:jc w:val="center"/>
        <w:rPr>
          <w:rFonts w:cs="Times New Roman"/>
          <w:b/>
          <w:caps/>
          <w:sz w:val="24"/>
          <w:szCs w:val="24"/>
          <w:lang w:eastAsia="ru-RU"/>
        </w:rPr>
      </w:pPr>
      <w:r w:rsidRPr="00757938">
        <w:rPr>
          <w:rFonts w:cs="Times New Roman"/>
          <w:szCs w:val="28"/>
        </w:rPr>
        <w:t>Таганрог 20</w:t>
      </w:r>
      <w:r w:rsidRPr="00757938">
        <w:rPr>
          <w:rFonts w:cs="Times New Roman"/>
          <w:szCs w:val="28"/>
          <w:lang w:val="en-US"/>
        </w:rPr>
        <w:t>20</w:t>
      </w:r>
      <w:r w:rsidRPr="00757938">
        <w:rPr>
          <w:rFonts w:cs="Times New Roman"/>
          <w:szCs w:val="28"/>
        </w:rPr>
        <w:t xml:space="preserve"> г.</w:t>
      </w:r>
      <w:r w:rsidRPr="00757938">
        <w:rPr>
          <w:rFonts w:cs="Times New Roman"/>
          <w:b/>
          <w:caps/>
          <w:sz w:val="24"/>
          <w:szCs w:val="24"/>
          <w:lang w:eastAsia="ru-RU"/>
        </w:rPr>
        <w:br w:type="page"/>
      </w:r>
    </w:p>
    <w:p w14:paraId="0A6955F3" w14:textId="77777777" w:rsidR="00C24507" w:rsidRDefault="00AE5693" w:rsidP="00563F26">
      <w:pPr>
        <w:ind w:firstLine="0"/>
        <w:jc w:val="right"/>
        <w:rPr>
          <w:lang w:eastAsia="ru-RU"/>
        </w:rPr>
      </w:pPr>
      <w:r w:rsidRPr="00757938">
        <w:rPr>
          <w:rFonts w:eastAsia="Calibri"/>
        </w:rPr>
        <w:lastRenderedPageBreak/>
        <w:t>«</w:t>
      </w:r>
      <w:r w:rsidR="000B31F1" w:rsidRPr="000B31F1">
        <w:rPr>
          <w:lang w:eastAsia="ru-RU"/>
        </w:rPr>
        <w:t>Разработка графово-аналитической модели выявления</w:t>
      </w:r>
      <w:r w:rsidR="000B31F1">
        <w:rPr>
          <w:lang w:eastAsia="ru-RU"/>
        </w:rPr>
        <w:t xml:space="preserve"> </w:t>
      </w:r>
    </w:p>
    <w:p w14:paraId="118ED8FB" w14:textId="061306ED" w:rsidR="00AE5693" w:rsidRPr="00757938" w:rsidRDefault="00C24507" w:rsidP="00563F26">
      <w:pPr>
        <w:ind w:firstLine="0"/>
        <w:jc w:val="right"/>
        <w:rPr>
          <w:lang w:eastAsia="ru-RU"/>
        </w:rPr>
      </w:pPr>
      <w:r>
        <w:rPr>
          <w:lang w:eastAsia="ru-RU"/>
        </w:rPr>
        <w:t xml:space="preserve">взаимозависимых </w:t>
      </w:r>
      <w:r w:rsidR="000B31F1">
        <w:rPr>
          <w:lang w:eastAsia="ru-RU"/>
        </w:rPr>
        <w:t>лиц</w:t>
      </w:r>
      <w:r w:rsidR="00563F26">
        <w:rPr>
          <w:lang w:eastAsia="ru-RU"/>
        </w:rPr>
        <w:t xml:space="preserve"> для целей трансфертного ценообразования</w:t>
      </w:r>
      <w:r w:rsidR="00AE5693" w:rsidRPr="00757938">
        <w:rPr>
          <w:rFonts w:eastAsia="Calibri"/>
        </w:rPr>
        <w:t>»</w:t>
      </w:r>
    </w:p>
    <w:p w14:paraId="3026C06B" w14:textId="22E263C5" w:rsidR="00AE5693" w:rsidRPr="00757938" w:rsidRDefault="00365233" w:rsidP="000B31F1">
      <w:pPr>
        <w:jc w:val="right"/>
        <w:rPr>
          <w:rFonts w:eastAsia="Calibri"/>
        </w:rPr>
      </w:pPr>
      <w:r>
        <w:rPr>
          <w:rFonts w:eastAsia="Calibri"/>
        </w:rPr>
        <w:t>Белохвостов Виктор Олегович</w:t>
      </w:r>
    </w:p>
    <w:p w14:paraId="59B09B4A" w14:textId="77777777" w:rsidR="00AE5693" w:rsidRPr="00757938" w:rsidRDefault="00AE5693" w:rsidP="000B31F1">
      <w:pPr>
        <w:jc w:val="right"/>
        <w:rPr>
          <w:rFonts w:eastAsia="Calibri"/>
        </w:rPr>
      </w:pPr>
      <w:r w:rsidRPr="00757938">
        <w:rPr>
          <w:rFonts w:eastAsia="Calibri"/>
        </w:rPr>
        <w:t>Группа КТбо4-8</w:t>
      </w:r>
    </w:p>
    <w:p w14:paraId="67425E97" w14:textId="77777777" w:rsidR="00AE5693" w:rsidRPr="00757938" w:rsidRDefault="00AE5693" w:rsidP="000B31F1">
      <w:pPr>
        <w:jc w:val="right"/>
        <w:rPr>
          <w:rFonts w:eastAsia="Calibri"/>
        </w:rPr>
      </w:pPr>
      <w:r w:rsidRPr="00757938">
        <w:rPr>
          <w:rFonts w:eastAsia="Calibri"/>
        </w:rPr>
        <w:t>Выпускная квалификационная работа</w:t>
      </w:r>
    </w:p>
    <w:p w14:paraId="7833B898" w14:textId="77777777" w:rsidR="00AE5693" w:rsidRPr="00757938" w:rsidRDefault="00AE5693" w:rsidP="000B31F1">
      <w:pPr>
        <w:jc w:val="right"/>
        <w:rPr>
          <w:b/>
          <w:bCs/>
          <w:noProof/>
          <w:lang w:eastAsia="ru-RU"/>
        </w:rPr>
      </w:pPr>
      <w:r w:rsidRPr="00757938">
        <w:rPr>
          <w:lang w:eastAsia="ru-RU"/>
        </w:rPr>
        <w:t>ЮФУ, Таганрог 2020</w:t>
      </w:r>
    </w:p>
    <w:p w14:paraId="733D9514" w14:textId="77777777" w:rsidR="00AE5693" w:rsidRPr="00757938" w:rsidRDefault="00AE5693" w:rsidP="000B31F1">
      <w:pPr>
        <w:pStyle w:val="17"/>
        <w:numPr>
          <w:ilvl w:val="0"/>
          <w:numId w:val="0"/>
        </w:numPr>
        <w:rPr>
          <w:b/>
          <w:bCs/>
        </w:rPr>
      </w:pPr>
      <w:r w:rsidRPr="00757938">
        <w:rPr>
          <w:b/>
          <w:bCs/>
        </w:rPr>
        <w:t>АННОТАЦИЯ</w:t>
      </w:r>
    </w:p>
    <w:p w14:paraId="1C8D15D5" w14:textId="595A0156" w:rsidR="00AE5693" w:rsidRDefault="00AE5693" w:rsidP="00610570">
      <w:pPr>
        <w:pStyle w:val="10"/>
        <w:numPr>
          <w:ilvl w:val="0"/>
          <w:numId w:val="0"/>
        </w:numPr>
        <w:ind w:firstLine="709"/>
      </w:pPr>
      <w:r w:rsidRPr="00757938">
        <w:t xml:space="preserve">Данная выпускная квалификационная работа посвящена </w:t>
      </w:r>
      <w:r w:rsidR="00876EC9">
        <w:t>разработке графово-аналитической модели выявления взаимозависимых лиц для целей трансфертного ценообразования.</w:t>
      </w:r>
    </w:p>
    <w:p w14:paraId="39B6AA64" w14:textId="0B0C972D" w:rsidR="0062233E" w:rsidRPr="0062233E" w:rsidRDefault="00C24507" w:rsidP="00610570">
      <w:pPr>
        <w:pStyle w:val="10"/>
        <w:numPr>
          <w:ilvl w:val="0"/>
          <w:numId w:val="0"/>
        </w:numPr>
        <w:ind w:firstLine="709"/>
      </w:pPr>
      <w:r>
        <w:t>Актуальность темы работы состоит в том,</w:t>
      </w:r>
      <w:r w:rsidR="00613A30">
        <w:t xml:space="preserve"> </w:t>
      </w:r>
      <w:r w:rsidR="0062233E">
        <w:t>выявление взаимозависимости между</w:t>
      </w:r>
      <w:r w:rsidR="0062233E" w:rsidRPr="0062233E">
        <w:t xml:space="preserve"> </w:t>
      </w:r>
      <w:r w:rsidR="0062233E">
        <w:t>совершающими сделки контрагентами является одной из основных процедур, проводимых налоговыми органами</w:t>
      </w:r>
      <w:r w:rsidR="00CB3C2E">
        <w:t>.</w:t>
      </w:r>
      <w:r w:rsidR="00613A30">
        <w:t xml:space="preserve"> Знание и понимание признаков взаимозависимости является основой противодействия ряд</w:t>
      </w:r>
      <w:r w:rsidR="00CB3C2E">
        <w:t>у</w:t>
      </w:r>
      <w:r w:rsidR="00613A30">
        <w:t xml:space="preserve"> финансовых преступлений, связанных с</w:t>
      </w:r>
      <w:r w:rsidR="00A315E0">
        <w:t xml:space="preserve"> манипуляциями сумм налогового </w:t>
      </w:r>
      <w:r w:rsidR="004E6515">
        <w:t>обложения</w:t>
      </w:r>
      <w:r w:rsidR="00613A30">
        <w:t>.</w:t>
      </w:r>
    </w:p>
    <w:p w14:paraId="5817C67D" w14:textId="3BA633E7" w:rsidR="00AE5693" w:rsidRPr="00757938" w:rsidRDefault="00CB3C2E" w:rsidP="00610570">
      <w:pPr>
        <w:pStyle w:val="10"/>
        <w:numPr>
          <w:ilvl w:val="0"/>
          <w:numId w:val="0"/>
        </w:numPr>
        <w:ind w:firstLine="709"/>
      </w:pPr>
      <w:r>
        <w:t>В данном работе была разработана графово-аналитическая модель выявления взаимозависимых лиц для трансфертного ценообразования. По итогам разработки модель была реализована в виде веб-приложения с пользовательским интерфейсом с помощью</w:t>
      </w:r>
      <w:r w:rsidRPr="00CB3C2E">
        <w:t xml:space="preserve"> </w:t>
      </w:r>
      <w:r>
        <w:t xml:space="preserve">программной платформы </w:t>
      </w:r>
      <w:r>
        <w:rPr>
          <w:lang w:val="en-US"/>
        </w:rPr>
        <w:t>NodeJS</w:t>
      </w:r>
      <w:r w:rsidRPr="00CB3C2E">
        <w:t xml:space="preserve"> </w:t>
      </w:r>
      <w:r>
        <w:t xml:space="preserve">и фреймворка </w:t>
      </w:r>
      <w:r>
        <w:rPr>
          <w:lang w:val="en-US"/>
        </w:rPr>
        <w:t>Express</w:t>
      </w:r>
      <w:r w:rsidRPr="00CB3C2E">
        <w:t xml:space="preserve"> </w:t>
      </w:r>
      <w:r>
        <w:t xml:space="preserve">на серверной стороне и фреймворка </w:t>
      </w:r>
      <w:r>
        <w:rPr>
          <w:lang w:val="en-US"/>
        </w:rPr>
        <w:t>ReactJS</w:t>
      </w:r>
      <w:r w:rsidRPr="00CB3C2E">
        <w:t xml:space="preserve"> </w:t>
      </w:r>
      <w:r>
        <w:t xml:space="preserve">и библиотеки </w:t>
      </w:r>
      <w:r>
        <w:rPr>
          <w:lang w:val="en-US"/>
        </w:rPr>
        <w:t>Redux</w:t>
      </w:r>
      <w:r w:rsidRPr="00CB3C2E">
        <w:t xml:space="preserve"> </w:t>
      </w:r>
      <w:r>
        <w:t>на клиентской стороне.</w:t>
      </w:r>
    </w:p>
    <w:p w14:paraId="23268B0B" w14:textId="3A775909" w:rsidR="00AE5693" w:rsidRPr="00757938" w:rsidRDefault="00AE5693" w:rsidP="00610570">
      <w:pPr>
        <w:pStyle w:val="10"/>
        <w:numPr>
          <w:ilvl w:val="0"/>
          <w:numId w:val="0"/>
        </w:numPr>
        <w:ind w:firstLine="709"/>
      </w:pPr>
      <w:r w:rsidRPr="00757938">
        <w:t>В заключении был</w:t>
      </w:r>
      <w:r w:rsidR="00CB3C2E">
        <w:t xml:space="preserve">о проведено тестирование </w:t>
      </w:r>
      <w:r w:rsidR="00193BEC">
        <w:t>разработанной</w:t>
      </w:r>
      <w:r w:rsidR="00CB3C2E">
        <w:t xml:space="preserve"> модели</w:t>
      </w:r>
      <w:r w:rsidRPr="00757938">
        <w:t>.</w:t>
      </w:r>
    </w:p>
    <w:p w14:paraId="18B0F27A" w14:textId="77777777" w:rsidR="00AE5693" w:rsidRPr="00757938" w:rsidRDefault="00AE5693" w:rsidP="00AE5693">
      <w:pPr>
        <w:spacing w:after="160" w:line="259" w:lineRule="auto"/>
        <w:ind w:firstLine="0"/>
        <w:jc w:val="left"/>
        <w:rPr>
          <w:rFonts w:eastAsia="Calibri" w:cs="Times New Roman"/>
        </w:rPr>
      </w:pPr>
      <w:r w:rsidRPr="00757938">
        <w:rPr>
          <w:rFonts w:eastAsia="Calibri" w:cs="Times New Roman"/>
        </w:rPr>
        <w:br w:type="page"/>
      </w:r>
    </w:p>
    <w:p w14:paraId="5752DEC0" w14:textId="3FA9A3BB" w:rsidR="00AE5693" w:rsidRPr="00757938" w:rsidRDefault="00AE5693" w:rsidP="000B31F1">
      <w:pPr>
        <w:jc w:val="right"/>
        <w:rPr>
          <w:lang w:val="en-US" w:eastAsia="ru-RU"/>
        </w:rPr>
      </w:pPr>
      <w:r w:rsidRPr="00757938">
        <w:rPr>
          <w:rFonts w:eastAsia="Calibri"/>
          <w:lang w:val="en-US"/>
        </w:rPr>
        <w:lastRenderedPageBreak/>
        <w:t>«</w:t>
      </w:r>
      <w:r w:rsidR="00B46B32" w:rsidRPr="00B46B32">
        <w:rPr>
          <w:lang w:val="en-US"/>
        </w:rPr>
        <w:t xml:space="preserve"> </w:t>
      </w:r>
      <w:r w:rsidR="00B46B32" w:rsidRPr="00B46B32">
        <w:rPr>
          <w:lang w:val="en-US" w:eastAsia="ru-RU"/>
        </w:rPr>
        <w:t xml:space="preserve">The development of a graph-analytical model for </w:t>
      </w:r>
      <w:r w:rsidR="006B76F1" w:rsidRPr="006B76F1">
        <w:rPr>
          <w:lang w:val="en-US" w:eastAsia="ru-RU"/>
        </w:rPr>
        <w:t>identifying</w:t>
      </w:r>
      <w:r w:rsidRPr="00757938">
        <w:rPr>
          <w:lang w:val="en-US" w:eastAsia="ru-RU"/>
        </w:rPr>
        <w:br/>
      </w:r>
      <w:r w:rsidR="006B76F1" w:rsidRPr="006B76F1">
        <w:rPr>
          <w:lang w:val="en-US" w:eastAsia="ru-RU"/>
        </w:rPr>
        <w:t>interdependent entities</w:t>
      </w:r>
      <w:r w:rsidR="006B76F1" w:rsidRPr="006B76F1">
        <w:rPr>
          <w:lang w:val="en-US" w:eastAsia="ru-RU"/>
        </w:rPr>
        <w:t xml:space="preserve"> </w:t>
      </w:r>
      <w:r w:rsidR="00B46B32" w:rsidRPr="00B46B32">
        <w:rPr>
          <w:lang w:val="en-US" w:eastAsia="ru-RU"/>
        </w:rPr>
        <w:t>for transfer pricing purposes</w:t>
      </w:r>
      <w:r w:rsidRPr="00757938">
        <w:rPr>
          <w:rFonts w:eastAsia="Calibri"/>
          <w:lang w:val="en-US"/>
        </w:rPr>
        <w:t>»</w:t>
      </w:r>
    </w:p>
    <w:p w14:paraId="00399236" w14:textId="77777777" w:rsidR="00FD38FA" w:rsidRDefault="00FD38FA" w:rsidP="000B31F1">
      <w:pPr>
        <w:jc w:val="right"/>
        <w:rPr>
          <w:rFonts w:eastAsia="Calibri"/>
          <w:lang w:val="en-US"/>
        </w:rPr>
      </w:pPr>
      <w:r w:rsidRPr="00FD38FA">
        <w:rPr>
          <w:rFonts w:eastAsia="Calibri"/>
          <w:lang w:val="en-US"/>
        </w:rPr>
        <w:t>Belokhvostov Viktor Olegovich</w:t>
      </w:r>
      <w:r w:rsidRPr="00FD38FA">
        <w:rPr>
          <w:rFonts w:eastAsia="Calibri"/>
          <w:lang w:val="en-US"/>
        </w:rPr>
        <w:t xml:space="preserve"> </w:t>
      </w:r>
    </w:p>
    <w:p w14:paraId="0AEBB454" w14:textId="6DF8E36C" w:rsidR="00AE5693" w:rsidRPr="00757938" w:rsidRDefault="00AE5693" w:rsidP="000B31F1">
      <w:pPr>
        <w:jc w:val="right"/>
        <w:rPr>
          <w:rFonts w:cstheme="minorBidi"/>
          <w:lang w:val="en-US"/>
        </w:rPr>
      </w:pPr>
      <w:r w:rsidRPr="00757938">
        <w:rPr>
          <w:lang w:val="en-US"/>
        </w:rPr>
        <w:t>Group KTbo4-8</w:t>
      </w:r>
    </w:p>
    <w:p w14:paraId="0F71A587" w14:textId="77777777" w:rsidR="00AE5693" w:rsidRPr="00757938" w:rsidRDefault="00AE5693" w:rsidP="000B31F1">
      <w:pPr>
        <w:jc w:val="right"/>
        <w:rPr>
          <w:lang w:val="en-US"/>
        </w:rPr>
      </w:pPr>
      <w:r w:rsidRPr="00757938">
        <w:rPr>
          <w:lang w:val="en-US"/>
        </w:rPr>
        <w:t>Graduation qualification thesis</w:t>
      </w:r>
    </w:p>
    <w:p w14:paraId="15E7E990" w14:textId="77777777" w:rsidR="00AE5693" w:rsidRPr="00757938" w:rsidRDefault="00AE5693" w:rsidP="000B31F1">
      <w:pPr>
        <w:jc w:val="right"/>
        <w:rPr>
          <w:lang w:val="en-US"/>
        </w:rPr>
      </w:pPr>
      <w:r w:rsidRPr="00757938">
        <w:rPr>
          <w:lang w:val="en-US"/>
        </w:rPr>
        <w:t>SFedU, Taganrog 2020</w:t>
      </w:r>
    </w:p>
    <w:p w14:paraId="7CF7F1A8" w14:textId="77777777" w:rsidR="00AE5693" w:rsidRPr="006440C6" w:rsidRDefault="00AE5693" w:rsidP="000B31F1">
      <w:pPr>
        <w:pStyle w:val="17"/>
        <w:numPr>
          <w:ilvl w:val="0"/>
          <w:numId w:val="0"/>
        </w:numPr>
        <w:rPr>
          <w:b/>
          <w:bCs/>
          <w:lang w:val="en-US"/>
        </w:rPr>
      </w:pPr>
      <w:r w:rsidRPr="006440C6">
        <w:rPr>
          <w:b/>
          <w:bCs/>
          <w:lang w:val="en-US"/>
        </w:rPr>
        <w:t>ABSTRACT</w:t>
      </w:r>
    </w:p>
    <w:p w14:paraId="0DCC7DAC" w14:textId="02D2A13E" w:rsidR="00610570" w:rsidRDefault="00AE5693" w:rsidP="006E02E8">
      <w:pPr>
        <w:pStyle w:val="10"/>
        <w:numPr>
          <w:ilvl w:val="0"/>
          <w:numId w:val="0"/>
        </w:numPr>
        <w:ind w:firstLine="709"/>
        <w:rPr>
          <w:lang w:val="en-US"/>
        </w:rPr>
      </w:pPr>
      <w:r w:rsidRPr="00757938">
        <w:rPr>
          <w:lang w:val="en-US"/>
        </w:rPr>
        <w:t xml:space="preserve">This thesis paper is devoted to </w:t>
      </w:r>
      <w:r w:rsidR="00610570" w:rsidRPr="00610570">
        <w:rPr>
          <w:lang w:val="en-US"/>
        </w:rPr>
        <w:t>the development of graph-analytical model for identifying interdependent entities for transfer pricing purposes.</w:t>
      </w:r>
    </w:p>
    <w:p w14:paraId="601AF363" w14:textId="172F5494" w:rsidR="00610570" w:rsidRPr="00610570" w:rsidRDefault="00610570" w:rsidP="006E02E8">
      <w:pPr>
        <w:pStyle w:val="10"/>
        <w:numPr>
          <w:ilvl w:val="0"/>
          <w:numId w:val="0"/>
        </w:numPr>
        <w:ind w:firstLine="709"/>
        <w:rPr>
          <w:lang w:val="en-US"/>
        </w:rPr>
      </w:pPr>
      <w:r w:rsidRPr="00610570">
        <w:rPr>
          <w:lang w:val="en-US"/>
        </w:rPr>
        <w:t>The relevance of the topic is that the identification of interdependence between counterparties performing transactions is one of the main procedures carried out by tax authorities. Knowledge and understanding of the signs of interdependence is the basis for countering a number of financial crimes related to the manipulation of taxable amounts.</w:t>
      </w:r>
    </w:p>
    <w:p w14:paraId="04F8129B" w14:textId="77777777" w:rsidR="00610570" w:rsidRPr="00610570" w:rsidRDefault="00610570" w:rsidP="006E02E8">
      <w:pPr>
        <w:pStyle w:val="10"/>
        <w:numPr>
          <w:ilvl w:val="0"/>
          <w:numId w:val="0"/>
        </w:numPr>
        <w:ind w:firstLine="709"/>
        <w:rPr>
          <w:lang w:val="en-US"/>
        </w:rPr>
      </w:pPr>
      <w:r w:rsidRPr="00610570">
        <w:rPr>
          <w:lang w:val="en-US"/>
        </w:rPr>
        <w:t>In this paper, we developed a graph-analytical model for identifying interdependent entities for transfer pricing. As a result of development, the model was implemented as a web application with a user interface using the NodeJS software platform and the Express framework on the server side, and the ReactJS framework and the Redux library on the client side.</w:t>
      </w:r>
    </w:p>
    <w:p w14:paraId="725EFE7C" w14:textId="3BEE7E87" w:rsidR="0069650D" w:rsidRPr="00757938" w:rsidRDefault="00610570" w:rsidP="006E02E8">
      <w:pPr>
        <w:pStyle w:val="10"/>
        <w:numPr>
          <w:ilvl w:val="0"/>
          <w:numId w:val="0"/>
        </w:numPr>
        <w:ind w:firstLine="709"/>
        <w:rPr>
          <w:lang w:val="en-US"/>
        </w:rPr>
      </w:pPr>
      <w:r w:rsidRPr="00610570">
        <w:rPr>
          <w:lang w:val="en-US"/>
        </w:rPr>
        <w:t>In conclusion, the developed model was tested.</w:t>
      </w:r>
    </w:p>
    <w:p w14:paraId="1B2CEF31" w14:textId="77777777" w:rsidR="0069650D" w:rsidRPr="00757938" w:rsidRDefault="0069650D" w:rsidP="000B31F1">
      <w:pPr>
        <w:spacing w:after="160" w:line="259" w:lineRule="auto"/>
        <w:ind w:firstLine="0"/>
        <w:jc w:val="left"/>
        <w:rPr>
          <w:rFonts w:eastAsiaTheme="minorEastAsia"/>
          <w:szCs w:val="28"/>
          <w:lang w:val="en-US" w:eastAsia="ru-RU"/>
        </w:rPr>
      </w:pPr>
      <w:r w:rsidRPr="00757938">
        <w:rPr>
          <w:lang w:val="en-US"/>
        </w:rPr>
        <w:br w:type="page"/>
      </w:r>
    </w:p>
    <w:sdt>
      <w:sdtPr>
        <w:rPr>
          <w:rFonts w:ascii="Times New Roman" w:hAnsi="Times New Roman"/>
          <w:b w:val="0"/>
          <w:caps w:val="0"/>
          <w:sz w:val="28"/>
          <w:szCs w:val="22"/>
          <w:lang w:eastAsia="en-US"/>
        </w:rPr>
        <w:id w:val="437724877"/>
        <w:docPartObj>
          <w:docPartGallery w:val="Table of Contents"/>
          <w:docPartUnique/>
        </w:docPartObj>
      </w:sdtPr>
      <w:sdtEndPr>
        <w:rPr>
          <w:bCs/>
        </w:rPr>
      </w:sdtEndPr>
      <w:sdtContent>
        <w:p w14:paraId="41BC15DE" w14:textId="447664F3" w:rsidR="0069650D" w:rsidRPr="00757938" w:rsidRDefault="0069650D" w:rsidP="0069650D">
          <w:pPr>
            <w:pStyle w:val="15"/>
            <w:numPr>
              <w:ilvl w:val="0"/>
              <w:numId w:val="0"/>
            </w:numPr>
            <w:ind w:left="567"/>
          </w:pPr>
          <w:r w:rsidRPr="00757938">
            <w:t>Оглавление</w:t>
          </w:r>
        </w:p>
        <w:p w14:paraId="0C3B7937" w14:textId="2E2D7884" w:rsidR="00A73966" w:rsidRDefault="0069650D" w:rsidP="00A73966">
          <w:pPr>
            <w:pStyle w:val="1a"/>
            <w:tabs>
              <w:tab w:val="right" w:leader="dot" w:pos="9060"/>
            </w:tabs>
            <w:ind w:firstLine="426"/>
            <w:rPr>
              <w:rFonts w:asciiTheme="minorHAnsi" w:eastAsiaTheme="minorEastAsia" w:hAnsiTheme="minorHAnsi" w:cstheme="minorBidi"/>
              <w:noProof/>
              <w:sz w:val="22"/>
              <w:lang w:eastAsia="ru-RU"/>
            </w:rPr>
          </w:pPr>
          <w:r w:rsidRPr="00757938">
            <w:fldChar w:fldCharType="begin"/>
          </w:r>
          <w:r w:rsidRPr="00757938">
            <w:instrText xml:space="preserve"> TOC \o "1-3" \h \z \u </w:instrText>
          </w:r>
          <w:r w:rsidRPr="00757938">
            <w:fldChar w:fldCharType="separate"/>
          </w:r>
          <w:hyperlink w:anchor="_Toc42996104" w:history="1">
            <w:r w:rsidR="00A73966" w:rsidRPr="004313EA">
              <w:rPr>
                <w:rStyle w:val="ae"/>
                <w:rFonts w:eastAsiaTheme="majorEastAsia"/>
                <w:noProof/>
              </w:rPr>
              <w:t>ГЛАВА 1 АКТУАЛЬНОСТЬ ПРОБЛЕМЫ ИССЛЕДОВАНИЯ ИНФОРМАЦИОННОЙ БЕЗОПАСНОСТИ</w:t>
            </w:r>
            <w:r w:rsidR="00A73966">
              <w:rPr>
                <w:noProof/>
                <w:webHidden/>
              </w:rPr>
              <w:tab/>
            </w:r>
            <w:r w:rsidR="00A73966">
              <w:rPr>
                <w:noProof/>
                <w:webHidden/>
              </w:rPr>
              <w:fldChar w:fldCharType="begin"/>
            </w:r>
            <w:r w:rsidR="00A73966">
              <w:rPr>
                <w:noProof/>
                <w:webHidden/>
              </w:rPr>
              <w:instrText xml:space="preserve"> PAGEREF _Toc42996104 \h </w:instrText>
            </w:r>
            <w:r w:rsidR="00A73966">
              <w:rPr>
                <w:noProof/>
                <w:webHidden/>
              </w:rPr>
            </w:r>
            <w:r w:rsidR="00A73966">
              <w:rPr>
                <w:noProof/>
                <w:webHidden/>
              </w:rPr>
              <w:fldChar w:fldCharType="separate"/>
            </w:r>
            <w:r w:rsidR="00A73966">
              <w:rPr>
                <w:noProof/>
                <w:webHidden/>
              </w:rPr>
              <w:t>8</w:t>
            </w:r>
            <w:r w:rsidR="00A73966">
              <w:rPr>
                <w:noProof/>
                <w:webHidden/>
              </w:rPr>
              <w:fldChar w:fldCharType="end"/>
            </w:r>
          </w:hyperlink>
        </w:p>
        <w:p w14:paraId="60A5FA29" w14:textId="139F51D4" w:rsidR="00A73966" w:rsidRDefault="000B31F1" w:rsidP="00A73966">
          <w:pPr>
            <w:pStyle w:val="1a"/>
            <w:tabs>
              <w:tab w:val="right" w:leader="dot" w:pos="9060"/>
            </w:tabs>
            <w:ind w:firstLine="426"/>
            <w:rPr>
              <w:rFonts w:asciiTheme="minorHAnsi" w:eastAsiaTheme="minorEastAsia" w:hAnsiTheme="minorHAnsi" w:cstheme="minorBidi"/>
              <w:noProof/>
              <w:sz w:val="22"/>
              <w:lang w:eastAsia="ru-RU"/>
            </w:rPr>
          </w:pPr>
          <w:hyperlink w:anchor="_Toc42996105" w:history="1">
            <w:r w:rsidR="00A73966" w:rsidRPr="004313EA">
              <w:rPr>
                <w:rStyle w:val="ae"/>
                <w:rFonts w:eastAsiaTheme="majorEastAsia"/>
                <w:noProof/>
              </w:rPr>
              <w:t>1.1 Понятие информационной безопасности</w:t>
            </w:r>
            <w:r w:rsidR="00A73966">
              <w:rPr>
                <w:noProof/>
                <w:webHidden/>
              </w:rPr>
              <w:tab/>
            </w:r>
            <w:r w:rsidR="00A73966">
              <w:rPr>
                <w:noProof/>
                <w:webHidden/>
              </w:rPr>
              <w:fldChar w:fldCharType="begin"/>
            </w:r>
            <w:r w:rsidR="00A73966">
              <w:rPr>
                <w:noProof/>
                <w:webHidden/>
              </w:rPr>
              <w:instrText xml:space="preserve"> PAGEREF _Toc42996105 \h </w:instrText>
            </w:r>
            <w:r w:rsidR="00A73966">
              <w:rPr>
                <w:noProof/>
                <w:webHidden/>
              </w:rPr>
            </w:r>
            <w:r w:rsidR="00A73966">
              <w:rPr>
                <w:noProof/>
                <w:webHidden/>
              </w:rPr>
              <w:fldChar w:fldCharType="separate"/>
            </w:r>
            <w:r w:rsidR="00A73966">
              <w:rPr>
                <w:noProof/>
                <w:webHidden/>
              </w:rPr>
              <w:t>8</w:t>
            </w:r>
            <w:r w:rsidR="00A73966">
              <w:rPr>
                <w:noProof/>
                <w:webHidden/>
              </w:rPr>
              <w:fldChar w:fldCharType="end"/>
            </w:r>
          </w:hyperlink>
        </w:p>
        <w:p w14:paraId="5A7AE629" w14:textId="6254AE91" w:rsidR="00A73966" w:rsidRDefault="000B31F1" w:rsidP="00A73966">
          <w:pPr>
            <w:pStyle w:val="1a"/>
            <w:tabs>
              <w:tab w:val="right" w:leader="dot" w:pos="9060"/>
            </w:tabs>
            <w:ind w:firstLine="426"/>
            <w:rPr>
              <w:rFonts w:asciiTheme="minorHAnsi" w:eastAsiaTheme="minorEastAsia" w:hAnsiTheme="minorHAnsi" w:cstheme="minorBidi"/>
              <w:noProof/>
              <w:sz w:val="22"/>
              <w:lang w:eastAsia="ru-RU"/>
            </w:rPr>
          </w:pPr>
          <w:hyperlink w:anchor="_Toc42996106" w:history="1">
            <w:r w:rsidR="00A73966" w:rsidRPr="004313EA">
              <w:rPr>
                <w:rStyle w:val="ae"/>
                <w:rFonts w:eastAsiaTheme="majorEastAsia"/>
                <w:noProof/>
              </w:rPr>
              <w:t>1.2 Угрозы информационной безопасности</w:t>
            </w:r>
            <w:r w:rsidR="00A73966">
              <w:rPr>
                <w:noProof/>
                <w:webHidden/>
              </w:rPr>
              <w:tab/>
            </w:r>
            <w:r w:rsidR="00A73966">
              <w:rPr>
                <w:noProof/>
                <w:webHidden/>
              </w:rPr>
              <w:fldChar w:fldCharType="begin"/>
            </w:r>
            <w:r w:rsidR="00A73966">
              <w:rPr>
                <w:noProof/>
                <w:webHidden/>
              </w:rPr>
              <w:instrText xml:space="preserve"> PAGEREF _Toc42996106 \h </w:instrText>
            </w:r>
            <w:r w:rsidR="00A73966">
              <w:rPr>
                <w:noProof/>
                <w:webHidden/>
              </w:rPr>
            </w:r>
            <w:r w:rsidR="00A73966">
              <w:rPr>
                <w:noProof/>
                <w:webHidden/>
              </w:rPr>
              <w:fldChar w:fldCharType="separate"/>
            </w:r>
            <w:r w:rsidR="00A73966">
              <w:rPr>
                <w:noProof/>
                <w:webHidden/>
              </w:rPr>
              <w:t>9</w:t>
            </w:r>
            <w:r w:rsidR="00A73966">
              <w:rPr>
                <w:noProof/>
                <w:webHidden/>
              </w:rPr>
              <w:fldChar w:fldCharType="end"/>
            </w:r>
          </w:hyperlink>
        </w:p>
        <w:p w14:paraId="37DCA8FB" w14:textId="11553ED8" w:rsidR="00A73966" w:rsidRDefault="000B31F1" w:rsidP="00A73966">
          <w:pPr>
            <w:pStyle w:val="1a"/>
            <w:tabs>
              <w:tab w:val="right" w:leader="dot" w:pos="9060"/>
            </w:tabs>
            <w:ind w:firstLine="426"/>
            <w:rPr>
              <w:rFonts w:asciiTheme="minorHAnsi" w:eastAsiaTheme="minorEastAsia" w:hAnsiTheme="minorHAnsi" w:cstheme="minorBidi"/>
              <w:noProof/>
              <w:sz w:val="22"/>
              <w:lang w:eastAsia="ru-RU"/>
            </w:rPr>
          </w:pPr>
          <w:hyperlink w:anchor="_Toc42996107" w:history="1">
            <w:r w:rsidR="00A73966" w:rsidRPr="004313EA">
              <w:rPr>
                <w:rStyle w:val="ae"/>
                <w:rFonts w:eastAsiaTheme="majorEastAsia"/>
                <w:noProof/>
                <w:lang w:eastAsia="ru-RU"/>
              </w:rPr>
              <w:t>1.3 Классификация угроз информационной безопасности</w:t>
            </w:r>
            <w:r w:rsidR="00A73966">
              <w:rPr>
                <w:noProof/>
                <w:webHidden/>
              </w:rPr>
              <w:tab/>
            </w:r>
            <w:r w:rsidR="00A73966">
              <w:rPr>
                <w:noProof/>
                <w:webHidden/>
              </w:rPr>
              <w:fldChar w:fldCharType="begin"/>
            </w:r>
            <w:r w:rsidR="00A73966">
              <w:rPr>
                <w:noProof/>
                <w:webHidden/>
              </w:rPr>
              <w:instrText xml:space="preserve"> PAGEREF _Toc42996107 \h </w:instrText>
            </w:r>
            <w:r w:rsidR="00A73966">
              <w:rPr>
                <w:noProof/>
                <w:webHidden/>
              </w:rPr>
            </w:r>
            <w:r w:rsidR="00A73966">
              <w:rPr>
                <w:noProof/>
                <w:webHidden/>
              </w:rPr>
              <w:fldChar w:fldCharType="separate"/>
            </w:r>
            <w:r w:rsidR="00A73966">
              <w:rPr>
                <w:noProof/>
                <w:webHidden/>
              </w:rPr>
              <w:t>14</w:t>
            </w:r>
            <w:r w:rsidR="00A73966">
              <w:rPr>
                <w:noProof/>
                <w:webHidden/>
              </w:rPr>
              <w:fldChar w:fldCharType="end"/>
            </w:r>
          </w:hyperlink>
        </w:p>
        <w:p w14:paraId="274B8937" w14:textId="3CAF5FD0" w:rsidR="00A73966" w:rsidRDefault="000B31F1" w:rsidP="00A73966">
          <w:pPr>
            <w:pStyle w:val="1a"/>
            <w:tabs>
              <w:tab w:val="right" w:leader="dot" w:pos="9060"/>
            </w:tabs>
            <w:ind w:firstLine="426"/>
            <w:rPr>
              <w:rFonts w:asciiTheme="minorHAnsi" w:eastAsiaTheme="minorEastAsia" w:hAnsiTheme="minorHAnsi" w:cstheme="minorBidi"/>
              <w:noProof/>
              <w:sz w:val="22"/>
              <w:lang w:eastAsia="ru-RU"/>
            </w:rPr>
          </w:pPr>
          <w:hyperlink w:anchor="_Toc42996108" w:history="1">
            <w:r w:rsidR="00A73966" w:rsidRPr="004313EA">
              <w:rPr>
                <w:rStyle w:val="ae"/>
                <w:rFonts w:eastAsiaTheme="majorEastAsia"/>
                <w:noProof/>
                <w:lang w:eastAsia="ru-RU"/>
              </w:rPr>
              <w:t>1.4 Методы классификации, основанные на методах атаки</w:t>
            </w:r>
            <w:r w:rsidR="00A73966">
              <w:rPr>
                <w:noProof/>
                <w:webHidden/>
              </w:rPr>
              <w:tab/>
            </w:r>
            <w:r w:rsidR="00A73966">
              <w:rPr>
                <w:noProof/>
                <w:webHidden/>
              </w:rPr>
              <w:fldChar w:fldCharType="begin"/>
            </w:r>
            <w:r w:rsidR="00A73966">
              <w:rPr>
                <w:noProof/>
                <w:webHidden/>
              </w:rPr>
              <w:instrText xml:space="preserve"> PAGEREF _Toc42996108 \h </w:instrText>
            </w:r>
            <w:r w:rsidR="00A73966">
              <w:rPr>
                <w:noProof/>
                <w:webHidden/>
              </w:rPr>
            </w:r>
            <w:r w:rsidR="00A73966">
              <w:rPr>
                <w:noProof/>
                <w:webHidden/>
              </w:rPr>
              <w:fldChar w:fldCharType="separate"/>
            </w:r>
            <w:r w:rsidR="00A73966">
              <w:rPr>
                <w:noProof/>
                <w:webHidden/>
              </w:rPr>
              <w:t>15</w:t>
            </w:r>
            <w:r w:rsidR="00A73966">
              <w:rPr>
                <w:noProof/>
                <w:webHidden/>
              </w:rPr>
              <w:fldChar w:fldCharType="end"/>
            </w:r>
          </w:hyperlink>
        </w:p>
        <w:p w14:paraId="17DBC944" w14:textId="73698C36" w:rsidR="00A73966" w:rsidRDefault="000B31F1" w:rsidP="00A73966">
          <w:pPr>
            <w:pStyle w:val="32"/>
            <w:tabs>
              <w:tab w:val="right" w:leader="dot" w:pos="9060"/>
            </w:tabs>
            <w:ind w:firstLine="426"/>
            <w:rPr>
              <w:rFonts w:asciiTheme="minorHAnsi" w:eastAsiaTheme="minorEastAsia" w:hAnsiTheme="minorHAnsi" w:cstheme="minorBidi"/>
              <w:noProof/>
              <w:sz w:val="22"/>
              <w:lang w:eastAsia="ru-RU"/>
            </w:rPr>
          </w:pPr>
          <w:hyperlink w:anchor="_Toc42996109" w:history="1">
            <w:r w:rsidR="00A73966" w:rsidRPr="004313EA">
              <w:rPr>
                <w:rStyle w:val="ae"/>
                <w:rFonts w:eastAsiaTheme="majorEastAsia"/>
                <w:noProof/>
                <w:lang w:eastAsia="ru-RU"/>
              </w:rPr>
              <w:t>1.4.1 Трех ортогональная размерная модель</w:t>
            </w:r>
            <w:r w:rsidR="00A73966">
              <w:rPr>
                <w:noProof/>
                <w:webHidden/>
              </w:rPr>
              <w:tab/>
            </w:r>
            <w:r w:rsidR="00A73966">
              <w:rPr>
                <w:noProof/>
                <w:webHidden/>
              </w:rPr>
              <w:fldChar w:fldCharType="begin"/>
            </w:r>
            <w:r w:rsidR="00A73966">
              <w:rPr>
                <w:noProof/>
                <w:webHidden/>
              </w:rPr>
              <w:instrText xml:space="preserve"> PAGEREF _Toc42996109 \h </w:instrText>
            </w:r>
            <w:r w:rsidR="00A73966">
              <w:rPr>
                <w:noProof/>
                <w:webHidden/>
              </w:rPr>
            </w:r>
            <w:r w:rsidR="00A73966">
              <w:rPr>
                <w:noProof/>
                <w:webHidden/>
              </w:rPr>
              <w:fldChar w:fldCharType="separate"/>
            </w:r>
            <w:r w:rsidR="00A73966">
              <w:rPr>
                <w:noProof/>
                <w:webHidden/>
              </w:rPr>
              <w:t>15</w:t>
            </w:r>
            <w:r w:rsidR="00A73966">
              <w:rPr>
                <w:noProof/>
                <w:webHidden/>
              </w:rPr>
              <w:fldChar w:fldCharType="end"/>
            </w:r>
          </w:hyperlink>
        </w:p>
        <w:p w14:paraId="65C4F7B7" w14:textId="6FA497CA" w:rsidR="00A73966" w:rsidRDefault="000B31F1" w:rsidP="00A73966">
          <w:pPr>
            <w:pStyle w:val="32"/>
            <w:tabs>
              <w:tab w:val="right" w:leader="dot" w:pos="9060"/>
            </w:tabs>
            <w:ind w:firstLine="426"/>
            <w:rPr>
              <w:rFonts w:asciiTheme="minorHAnsi" w:eastAsiaTheme="minorEastAsia" w:hAnsiTheme="minorHAnsi" w:cstheme="minorBidi"/>
              <w:noProof/>
              <w:sz w:val="22"/>
              <w:lang w:eastAsia="ru-RU"/>
            </w:rPr>
          </w:pPr>
          <w:hyperlink w:anchor="_Toc42996110" w:history="1">
            <w:r w:rsidR="00A73966" w:rsidRPr="004313EA">
              <w:rPr>
                <w:rStyle w:val="ae"/>
                <w:rFonts w:eastAsiaTheme="majorEastAsia"/>
                <w:noProof/>
                <w:lang w:eastAsia="ru-RU"/>
              </w:rPr>
              <w:t>1.4.2. Гибридная модель для классификации угроз</w:t>
            </w:r>
            <w:r w:rsidR="00A73966">
              <w:rPr>
                <w:noProof/>
                <w:webHidden/>
              </w:rPr>
              <w:tab/>
            </w:r>
            <w:r w:rsidR="00A73966">
              <w:rPr>
                <w:noProof/>
                <w:webHidden/>
              </w:rPr>
              <w:fldChar w:fldCharType="begin"/>
            </w:r>
            <w:r w:rsidR="00A73966">
              <w:rPr>
                <w:noProof/>
                <w:webHidden/>
              </w:rPr>
              <w:instrText xml:space="preserve"> PAGEREF _Toc42996110 \h </w:instrText>
            </w:r>
            <w:r w:rsidR="00A73966">
              <w:rPr>
                <w:noProof/>
                <w:webHidden/>
              </w:rPr>
            </w:r>
            <w:r w:rsidR="00A73966">
              <w:rPr>
                <w:noProof/>
                <w:webHidden/>
              </w:rPr>
              <w:fldChar w:fldCharType="separate"/>
            </w:r>
            <w:r w:rsidR="00A73966">
              <w:rPr>
                <w:noProof/>
                <w:webHidden/>
              </w:rPr>
              <w:t>15</w:t>
            </w:r>
            <w:r w:rsidR="00A73966">
              <w:rPr>
                <w:noProof/>
                <w:webHidden/>
              </w:rPr>
              <w:fldChar w:fldCharType="end"/>
            </w:r>
          </w:hyperlink>
        </w:p>
        <w:p w14:paraId="5060024B" w14:textId="72BE7E41" w:rsidR="00A73966" w:rsidRDefault="000B31F1" w:rsidP="00A73966">
          <w:pPr>
            <w:pStyle w:val="1a"/>
            <w:tabs>
              <w:tab w:val="right" w:leader="dot" w:pos="9060"/>
            </w:tabs>
            <w:ind w:firstLine="426"/>
            <w:rPr>
              <w:rFonts w:asciiTheme="minorHAnsi" w:eastAsiaTheme="minorEastAsia" w:hAnsiTheme="minorHAnsi" w:cstheme="minorBidi"/>
              <w:noProof/>
              <w:sz w:val="22"/>
              <w:lang w:eastAsia="ru-RU"/>
            </w:rPr>
          </w:pPr>
          <w:hyperlink w:anchor="_Toc42996111" w:history="1">
            <w:r w:rsidR="00A73966" w:rsidRPr="004313EA">
              <w:rPr>
                <w:rStyle w:val="ae"/>
                <w:rFonts w:eastAsiaTheme="majorEastAsia"/>
                <w:noProof/>
                <w:lang w:eastAsia="ru-RU"/>
              </w:rPr>
              <w:t>1.5. Методы классификации, основанные на воздействии угрозы</w:t>
            </w:r>
            <w:r w:rsidR="00A73966">
              <w:rPr>
                <w:noProof/>
                <w:webHidden/>
              </w:rPr>
              <w:tab/>
            </w:r>
            <w:r w:rsidR="00A73966">
              <w:rPr>
                <w:noProof/>
                <w:webHidden/>
              </w:rPr>
              <w:fldChar w:fldCharType="begin"/>
            </w:r>
            <w:r w:rsidR="00A73966">
              <w:rPr>
                <w:noProof/>
                <w:webHidden/>
              </w:rPr>
              <w:instrText xml:space="preserve"> PAGEREF _Toc42996111 \h </w:instrText>
            </w:r>
            <w:r w:rsidR="00A73966">
              <w:rPr>
                <w:noProof/>
                <w:webHidden/>
              </w:rPr>
            </w:r>
            <w:r w:rsidR="00A73966">
              <w:rPr>
                <w:noProof/>
                <w:webHidden/>
              </w:rPr>
              <w:fldChar w:fldCharType="separate"/>
            </w:r>
            <w:r w:rsidR="00A73966">
              <w:rPr>
                <w:noProof/>
                <w:webHidden/>
              </w:rPr>
              <w:t>16</w:t>
            </w:r>
            <w:r w:rsidR="00A73966">
              <w:rPr>
                <w:noProof/>
                <w:webHidden/>
              </w:rPr>
              <w:fldChar w:fldCharType="end"/>
            </w:r>
          </w:hyperlink>
        </w:p>
        <w:p w14:paraId="0E44D6C8" w14:textId="7538BE07" w:rsidR="00A73966" w:rsidRDefault="000B31F1" w:rsidP="00A73966">
          <w:pPr>
            <w:pStyle w:val="32"/>
            <w:tabs>
              <w:tab w:val="right" w:leader="dot" w:pos="9060"/>
            </w:tabs>
            <w:ind w:firstLine="426"/>
            <w:rPr>
              <w:rFonts w:asciiTheme="minorHAnsi" w:eastAsiaTheme="minorEastAsia" w:hAnsiTheme="minorHAnsi" w:cstheme="minorBidi"/>
              <w:noProof/>
              <w:sz w:val="22"/>
              <w:lang w:eastAsia="ru-RU"/>
            </w:rPr>
          </w:pPr>
          <w:hyperlink w:anchor="_Toc42996112" w:history="1">
            <w:r w:rsidR="00A73966" w:rsidRPr="004313EA">
              <w:rPr>
                <w:rStyle w:val="ae"/>
                <w:rFonts w:eastAsiaTheme="majorEastAsia"/>
                <w:noProof/>
              </w:rPr>
              <w:t>1.5.1. STRIDE модель</w:t>
            </w:r>
            <w:r w:rsidR="00A73966">
              <w:rPr>
                <w:noProof/>
                <w:webHidden/>
              </w:rPr>
              <w:tab/>
            </w:r>
            <w:r w:rsidR="00A73966">
              <w:rPr>
                <w:noProof/>
                <w:webHidden/>
              </w:rPr>
              <w:fldChar w:fldCharType="begin"/>
            </w:r>
            <w:r w:rsidR="00A73966">
              <w:rPr>
                <w:noProof/>
                <w:webHidden/>
              </w:rPr>
              <w:instrText xml:space="preserve"> PAGEREF _Toc42996112 \h </w:instrText>
            </w:r>
            <w:r w:rsidR="00A73966">
              <w:rPr>
                <w:noProof/>
                <w:webHidden/>
              </w:rPr>
            </w:r>
            <w:r w:rsidR="00A73966">
              <w:rPr>
                <w:noProof/>
                <w:webHidden/>
              </w:rPr>
              <w:fldChar w:fldCharType="separate"/>
            </w:r>
            <w:r w:rsidR="00A73966">
              <w:rPr>
                <w:noProof/>
                <w:webHidden/>
              </w:rPr>
              <w:t>16</w:t>
            </w:r>
            <w:r w:rsidR="00A73966">
              <w:rPr>
                <w:noProof/>
                <w:webHidden/>
              </w:rPr>
              <w:fldChar w:fldCharType="end"/>
            </w:r>
          </w:hyperlink>
        </w:p>
        <w:p w14:paraId="01F080D7" w14:textId="77772BC7" w:rsidR="00A73966" w:rsidRDefault="000B31F1" w:rsidP="00A73966">
          <w:pPr>
            <w:pStyle w:val="32"/>
            <w:tabs>
              <w:tab w:val="right" w:leader="dot" w:pos="9060"/>
            </w:tabs>
            <w:ind w:firstLine="426"/>
            <w:rPr>
              <w:rFonts w:asciiTheme="minorHAnsi" w:eastAsiaTheme="minorEastAsia" w:hAnsiTheme="minorHAnsi" w:cstheme="minorBidi"/>
              <w:noProof/>
              <w:sz w:val="22"/>
              <w:lang w:eastAsia="ru-RU"/>
            </w:rPr>
          </w:pPr>
          <w:hyperlink w:anchor="_Toc42996113" w:history="1">
            <w:r w:rsidR="00A73966" w:rsidRPr="004313EA">
              <w:rPr>
                <w:rStyle w:val="ae"/>
                <w:rFonts w:eastAsiaTheme="majorEastAsia"/>
                <w:noProof/>
                <w:lang w:eastAsia="ru-RU"/>
              </w:rPr>
              <w:t>1.5.2. Модель ISO</w:t>
            </w:r>
            <w:r w:rsidR="00A73966">
              <w:rPr>
                <w:noProof/>
                <w:webHidden/>
              </w:rPr>
              <w:tab/>
            </w:r>
            <w:r w:rsidR="00A73966">
              <w:rPr>
                <w:noProof/>
                <w:webHidden/>
              </w:rPr>
              <w:fldChar w:fldCharType="begin"/>
            </w:r>
            <w:r w:rsidR="00A73966">
              <w:rPr>
                <w:noProof/>
                <w:webHidden/>
              </w:rPr>
              <w:instrText xml:space="preserve"> PAGEREF _Toc42996113 \h </w:instrText>
            </w:r>
            <w:r w:rsidR="00A73966">
              <w:rPr>
                <w:noProof/>
                <w:webHidden/>
              </w:rPr>
            </w:r>
            <w:r w:rsidR="00A73966">
              <w:rPr>
                <w:noProof/>
                <w:webHidden/>
              </w:rPr>
              <w:fldChar w:fldCharType="separate"/>
            </w:r>
            <w:r w:rsidR="00A73966">
              <w:rPr>
                <w:noProof/>
                <w:webHidden/>
              </w:rPr>
              <w:t>16</w:t>
            </w:r>
            <w:r w:rsidR="00A73966">
              <w:rPr>
                <w:noProof/>
                <w:webHidden/>
              </w:rPr>
              <w:fldChar w:fldCharType="end"/>
            </w:r>
          </w:hyperlink>
        </w:p>
        <w:p w14:paraId="028B64D7" w14:textId="1D4795C1" w:rsidR="00A73966" w:rsidRDefault="000B31F1" w:rsidP="00A73966">
          <w:pPr>
            <w:pStyle w:val="23"/>
            <w:tabs>
              <w:tab w:val="right" w:leader="dot" w:pos="9060"/>
            </w:tabs>
            <w:ind w:firstLine="426"/>
            <w:rPr>
              <w:rFonts w:asciiTheme="minorHAnsi" w:eastAsiaTheme="minorEastAsia" w:hAnsiTheme="minorHAnsi" w:cstheme="minorBidi"/>
              <w:noProof/>
              <w:sz w:val="22"/>
              <w:lang w:eastAsia="ru-RU"/>
            </w:rPr>
          </w:pPr>
          <w:hyperlink w:anchor="_Toc42996114" w:history="1">
            <w:r w:rsidR="00A73966" w:rsidRPr="004313EA">
              <w:rPr>
                <w:rStyle w:val="ae"/>
                <w:rFonts w:eastAsiaTheme="majorEastAsia"/>
                <w:noProof/>
                <w:lang w:eastAsia="ru-RU"/>
              </w:rPr>
              <w:t>Выводы 1 главы</w:t>
            </w:r>
            <w:r w:rsidR="00A73966">
              <w:rPr>
                <w:noProof/>
                <w:webHidden/>
              </w:rPr>
              <w:tab/>
            </w:r>
            <w:r w:rsidR="00A73966">
              <w:rPr>
                <w:noProof/>
                <w:webHidden/>
              </w:rPr>
              <w:fldChar w:fldCharType="begin"/>
            </w:r>
            <w:r w:rsidR="00A73966">
              <w:rPr>
                <w:noProof/>
                <w:webHidden/>
              </w:rPr>
              <w:instrText xml:space="preserve"> PAGEREF _Toc42996114 \h </w:instrText>
            </w:r>
            <w:r w:rsidR="00A73966">
              <w:rPr>
                <w:noProof/>
                <w:webHidden/>
              </w:rPr>
            </w:r>
            <w:r w:rsidR="00A73966">
              <w:rPr>
                <w:noProof/>
                <w:webHidden/>
              </w:rPr>
              <w:fldChar w:fldCharType="separate"/>
            </w:r>
            <w:r w:rsidR="00A73966">
              <w:rPr>
                <w:noProof/>
                <w:webHidden/>
              </w:rPr>
              <w:t>17</w:t>
            </w:r>
            <w:r w:rsidR="00A73966">
              <w:rPr>
                <w:noProof/>
                <w:webHidden/>
              </w:rPr>
              <w:fldChar w:fldCharType="end"/>
            </w:r>
          </w:hyperlink>
        </w:p>
        <w:p w14:paraId="38A85071" w14:textId="242F7817" w:rsidR="00A73966" w:rsidRDefault="000B31F1" w:rsidP="00A73966">
          <w:pPr>
            <w:pStyle w:val="23"/>
            <w:tabs>
              <w:tab w:val="right" w:leader="dot" w:pos="9060"/>
            </w:tabs>
            <w:ind w:firstLine="426"/>
            <w:rPr>
              <w:rFonts w:asciiTheme="minorHAnsi" w:eastAsiaTheme="minorEastAsia" w:hAnsiTheme="minorHAnsi" w:cstheme="minorBidi"/>
              <w:noProof/>
              <w:sz w:val="22"/>
              <w:lang w:eastAsia="ru-RU"/>
            </w:rPr>
          </w:pPr>
          <w:hyperlink w:anchor="_Toc42996115" w:history="1">
            <w:r w:rsidR="00A73966" w:rsidRPr="004313EA">
              <w:rPr>
                <w:rStyle w:val="ae"/>
                <w:rFonts w:eastAsiaTheme="majorEastAsia"/>
                <w:noProof/>
                <w:lang w:eastAsia="ru-RU"/>
              </w:rPr>
              <w:t>ГЛАВА</w:t>
            </w:r>
            <w:r w:rsidR="00A73966" w:rsidRPr="004313EA">
              <w:rPr>
                <w:rStyle w:val="ae"/>
                <w:rFonts w:eastAsiaTheme="majorEastAsia"/>
                <w:noProof/>
              </w:rPr>
              <w:t xml:space="preserve"> 2</w:t>
            </w:r>
            <w:r w:rsidR="00A73966" w:rsidRPr="004313EA">
              <w:rPr>
                <w:rStyle w:val="ae"/>
                <w:rFonts w:eastAsiaTheme="majorEastAsia"/>
                <w:noProof/>
                <w:lang w:eastAsia="ru-RU"/>
              </w:rPr>
              <w:t xml:space="preserve"> АНАЛИЗ СПОСОБОВ КЛАСТЕРИЗАЦИИ ОБЪЕКТОВ</w:t>
            </w:r>
            <w:r w:rsidR="00A73966">
              <w:rPr>
                <w:noProof/>
                <w:webHidden/>
              </w:rPr>
              <w:tab/>
            </w:r>
            <w:r w:rsidR="00A73966">
              <w:rPr>
                <w:noProof/>
                <w:webHidden/>
              </w:rPr>
              <w:fldChar w:fldCharType="begin"/>
            </w:r>
            <w:r w:rsidR="00A73966">
              <w:rPr>
                <w:noProof/>
                <w:webHidden/>
              </w:rPr>
              <w:instrText xml:space="preserve"> PAGEREF _Toc42996115 \h </w:instrText>
            </w:r>
            <w:r w:rsidR="00A73966">
              <w:rPr>
                <w:noProof/>
                <w:webHidden/>
              </w:rPr>
            </w:r>
            <w:r w:rsidR="00A73966">
              <w:rPr>
                <w:noProof/>
                <w:webHidden/>
              </w:rPr>
              <w:fldChar w:fldCharType="separate"/>
            </w:r>
            <w:r w:rsidR="00A73966">
              <w:rPr>
                <w:noProof/>
                <w:webHidden/>
              </w:rPr>
              <w:t>18</w:t>
            </w:r>
            <w:r w:rsidR="00A73966">
              <w:rPr>
                <w:noProof/>
                <w:webHidden/>
              </w:rPr>
              <w:fldChar w:fldCharType="end"/>
            </w:r>
          </w:hyperlink>
        </w:p>
        <w:p w14:paraId="2C22E2B4" w14:textId="19BDB0CD" w:rsidR="00A73966" w:rsidRDefault="000B31F1" w:rsidP="00A73966">
          <w:pPr>
            <w:pStyle w:val="1a"/>
            <w:tabs>
              <w:tab w:val="right" w:leader="dot" w:pos="9060"/>
            </w:tabs>
            <w:ind w:firstLine="426"/>
            <w:rPr>
              <w:rFonts w:asciiTheme="minorHAnsi" w:eastAsiaTheme="minorEastAsia" w:hAnsiTheme="minorHAnsi" w:cstheme="minorBidi"/>
              <w:noProof/>
              <w:sz w:val="22"/>
              <w:lang w:eastAsia="ru-RU"/>
            </w:rPr>
          </w:pPr>
          <w:hyperlink w:anchor="_Toc42996116" w:history="1">
            <w:r w:rsidR="00A73966" w:rsidRPr="004313EA">
              <w:rPr>
                <w:rStyle w:val="ae"/>
                <w:rFonts w:eastAsiaTheme="majorEastAsia"/>
                <w:noProof/>
              </w:rPr>
              <w:t>2.1 Кластеризация</w:t>
            </w:r>
            <w:r w:rsidR="00A73966">
              <w:rPr>
                <w:noProof/>
                <w:webHidden/>
              </w:rPr>
              <w:tab/>
            </w:r>
            <w:r w:rsidR="00A73966">
              <w:rPr>
                <w:noProof/>
                <w:webHidden/>
              </w:rPr>
              <w:fldChar w:fldCharType="begin"/>
            </w:r>
            <w:r w:rsidR="00A73966">
              <w:rPr>
                <w:noProof/>
                <w:webHidden/>
              </w:rPr>
              <w:instrText xml:space="preserve"> PAGEREF _Toc42996116 \h </w:instrText>
            </w:r>
            <w:r w:rsidR="00A73966">
              <w:rPr>
                <w:noProof/>
                <w:webHidden/>
              </w:rPr>
            </w:r>
            <w:r w:rsidR="00A73966">
              <w:rPr>
                <w:noProof/>
                <w:webHidden/>
              </w:rPr>
              <w:fldChar w:fldCharType="separate"/>
            </w:r>
            <w:r w:rsidR="00A73966">
              <w:rPr>
                <w:noProof/>
                <w:webHidden/>
              </w:rPr>
              <w:t>18</w:t>
            </w:r>
            <w:r w:rsidR="00A73966">
              <w:rPr>
                <w:noProof/>
                <w:webHidden/>
              </w:rPr>
              <w:fldChar w:fldCharType="end"/>
            </w:r>
          </w:hyperlink>
        </w:p>
        <w:p w14:paraId="515FD58D" w14:textId="1FB1E0D8" w:rsidR="00A73966" w:rsidRDefault="000B31F1" w:rsidP="00A73966">
          <w:pPr>
            <w:pStyle w:val="1a"/>
            <w:tabs>
              <w:tab w:val="right" w:leader="dot" w:pos="9060"/>
            </w:tabs>
            <w:ind w:firstLine="426"/>
            <w:rPr>
              <w:rFonts w:asciiTheme="minorHAnsi" w:eastAsiaTheme="minorEastAsia" w:hAnsiTheme="minorHAnsi" w:cstheme="minorBidi"/>
              <w:noProof/>
              <w:sz w:val="22"/>
              <w:lang w:eastAsia="ru-RU"/>
            </w:rPr>
          </w:pPr>
          <w:hyperlink w:anchor="_Toc42996117" w:history="1">
            <w:r w:rsidR="00A73966" w:rsidRPr="004313EA">
              <w:rPr>
                <w:rStyle w:val="ae"/>
                <w:rFonts w:eastAsiaTheme="majorEastAsia"/>
                <w:noProof/>
              </w:rPr>
              <w:t>2.2 Классификация методов кластеризации</w:t>
            </w:r>
            <w:r w:rsidR="00A73966">
              <w:rPr>
                <w:noProof/>
                <w:webHidden/>
              </w:rPr>
              <w:tab/>
            </w:r>
            <w:r w:rsidR="00A73966">
              <w:rPr>
                <w:noProof/>
                <w:webHidden/>
              </w:rPr>
              <w:fldChar w:fldCharType="begin"/>
            </w:r>
            <w:r w:rsidR="00A73966">
              <w:rPr>
                <w:noProof/>
                <w:webHidden/>
              </w:rPr>
              <w:instrText xml:space="preserve"> PAGEREF _Toc42996117 \h </w:instrText>
            </w:r>
            <w:r w:rsidR="00A73966">
              <w:rPr>
                <w:noProof/>
                <w:webHidden/>
              </w:rPr>
            </w:r>
            <w:r w:rsidR="00A73966">
              <w:rPr>
                <w:noProof/>
                <w:webHidden/>
              </w:rPr>
              <w:fldChar w:fldCharType="separate"/>
            </w:r>
            <w:r w:rsidR="00A73966">
              <w:rPr>
                <w:noProof/>
                <w:webHidden/>
              </w:rPr>
              <w:t>19</w:t>
            </w:r>
            <w:r w:rsidR="00A73966">
              <w:rPr>
                <w:noProof/>
                <w:webHidden/>
              </w:rPr>
              <w:fldChar w:fldCharType="end"/>
            </w:r>
          </w:hyperlink>
        </w:p>
        <w:p w14:paraId="64906AF8" w14:textId="53C05D94" w:rsidR="00A73966" w:rsidRDefault="000B31F1" w:rsidP="00A73966">
          <w:pPr>
            <w:pStyle w:val="23"/>
            <w:tabs>
              <w:tab w:val="right" w:leader="dot" w:pos="9060"/>
            </w:tabs>
            <w:ind w:firstLine="426"/>
            <w:rPr>
              <w:rFonts w:asciiTheme="minorHAnsi" w:eastAsiaTheme="minorEastAsia" w:hAnsiTheme="minorHAnsi" w:cstheme="minorBidi"/>
              <w:noProof/>
              <w:sz w:val="22"/>
              <w:lang w:eastAsia="ru-RU"/>
            </w:rPr>
          </w:pPr>
          <w:hyperlink w:anchor="_Toc42996118" w:history="1">
            <w:r w:rsidR="00A73966" w:rsidRPr="004313EA">
              <w:rPr>
                <w:rStyle w:val="ae"/>
                <w:rFonts w:eastAsiaTheme="majorEastAsia"/>
                <w:noProof/>
                <w:shd w:val="clear" w:color="auto" w:fill="FFFFFF"/>
              </w:rPr>
              <w:t>2.2 Использование кластерного анализа</w:t>
            </w:r>
            <w:r w:rsidR="00A73966">
              <w:rPr>
                <w:noProof/>
                <w:webHidden/>
              </w:rPr>
              <w:tab/>
            </w:r>
            <w:r w:rsidR="00A73966">
              <w:rPr>
                <w:noProof/>
                <w:webHidden/>
              </w:rPr>
              <w:fldChar w:fldCharType="begin"/>
            </w:r>
            <w:r w:rsidR="00A73966">
              <w:rPr>
                <w:noProof/>
                <w:webHidden/>
              </w:rPr>
              <w:instrText xml:space="preserve"> PAGEREF _Toc42996118 \h </w:instrText>
            </w:r>
            <w:r w:rsidR="00A73966">
              <w:rPr>
                <w:noProof/>
                <w:webHidden/>
              </w:rPr>
            </w:r>
            <w:r w:rsidR="00A73966">
              <w:rPr>
                <w:noProof/>
                <w:webHidden/>
              </w:rPr>
              <w:fldChar w:fldCharType="separate"/>
            </w:r>
            <w:r w:rsidR="00A73966">
              <w:rPr>
                <w:noProof/>
                <w:webHidden/>
              </w:rPr>
              <w:t>21</w:t>
            </w:r>
            <w:r w:rsidR="00A73966">
              <w:rPr>
                <w:noProof/>
                <w:webHidden/>
              </w:rPr>
              <w:fldChar w:fldCharType="end"/>
            </w:r>
          </w:hyperlink>
        </w:p>
        <w:p w14:paraId="1364A9C0" w14:textId="0BFC5C34" w:rsidR="00A73966" w:rsidRDefault="000B31F1" w:rsidP="00A73966">
          <w:pPr>
            <w:pStyle w:val="23"/>
            <w:tabs>
              <w:tab w:val="right" w:leader="dot" w:pos="9060"/>
            </w:tabs>
            <w:ind w:firstLine="426"/>
            <w:rPr>
              <w:rFonts w:asciiTheme="minorHAnsi" w:eastAsiaTheme="minorEastAsia" w:hAnsiTheme="minorHAnsi" w:cstheme="minorBidi"/>
              <w:noProof/>
              <w:sz w:val="22"/>
              <w:lang w:eastAsia="ru-RU"/>
            </w:rPr>
          </w:pPr>
          <w:hyperlink w:anchor="_Toc42996119" w:history="1">
            <w:r w:rsidR="00A73966" w:rsidRPr="004313EA">
              <w:rPr>
                <w:rStyle w:val="ae"/>
                <w:rFonts w:eastAsiaTheme="majorEastAsia"/>
                <w:noProof/>
                <w:lang w:eastAsia="ru-RU"/>
              </w:rPr>
              <w:t>2.3 Искусственные нейронные сети</w:t>
            </w:r>
            <w:r w:rsidR="00A73966">
              <w:rPr>
                <w:noProof/>
                <w:webHidden/>
              </w:rPr>
              <w:tab/>
            </w:r>
            <w:r w:rsidR="00A73966">
              <w:rPr>
                <w:noProof/>
                <w:webHidden/>
              </w:rPr>
              <w:fldChar w:fldCharType="begin"/>
            </w:r>
            <w:r w:rsidR="00A73966">
              <w:rPr>
                <w:noProof/>
                <w:webHidden/>
              </w:rPr>
              <w:instrText xml:space="preserve"> PAGEREF _Toc42996119 \h </w:instrText>
            </w:r>
            <w:r w:rsidR="00A73966">
              <w:rPr>
                <w:noProof/>
                <w:webHidden/>
              </w:rPr>
            </w:r>
            <w:r w:rsidR="00A73966">
              <w:rPr>
                <w:noProof/>
                <w:webHidden/>
              </w:rPr>
              <w:fldChar w:fldCharType="separate"/>
            </w:r>
            <w:r w:rsidR="00A73966">
              <w:rPr>
                <w:noProof/>
                <w:webHidden/>
              </w:rPr>
              <w:t>22</w:t>
            </w:r>
            <w:r w:rsidR="00A73966">
              <w:rPr>
                <w:noProof/>
                <w:webHidden/>
              </w:rPr>
              <w:fldChar w:fldCharType="end"/>
            </w:r>
          </w:hyperlink>
        </w:p>
        <w:p w14:paraId="17D0F5AE" w14:textId="7C20E120" w:rsidR="00A73966" w:rsidRDefault="000B31F1" w:rsidP="00A73966">
          <w:pPr>
            <w:pStyle w:val="23"/>
            <w:tabs>
              <w:tab w:val="right" w:leader="dot" w:pos="9060"/>
            </w:tabs>
            <w:ind w:firstLine="426"/>
            <w:rPr>
              <w:rFonts w:asciiTheme="minorHAnsi" w:eastAsiaTheme="minorEastAsia" w:hAnsiTheme="minorHAnsi" w:cstheme="minorBidi"/>
              <w:noProof/>
              <w:sz w:val="22"/>
              <w:lang w:eastAsia="ru-RU"/>
            </w:rPr>
          </w:pPr>
          <w:hyperlink w:anchor="_Toc42996120" w:history="1">
            <w:r w:rsidR="00A73966" w:rsidRPr="004313EA">
              <w:rPr>
                <w:rStyle w:val="ae"/>
                <w:rFonts w:eastAsiaTheme="majorEastAsia"/>
                <w:noProof/>
              </w:rPr>
              <w:t>2.4 Сети Кохонена</w:t>
            </w:r>
            <w:r w:rsidR="00A73966">
              <w:rPr>
                <w:noProof/>
                <w:webHidden/>
              </w:rPr>
              <w:tab/>
            </w:r>
            <w:r w:rsidR="00A73966">
              <w:rPr>
                <w:noProof/>
                <w:webHidden/>
              </w:rPr>
              <w:fldChar w:fldCharType="begin"/>
            </w:r>
            <w:r w:rsidR="00A73966">
              <w:rPr>
                <w:noProof/>
                <w:webHidden/>
              </w:rPr>
              <w:instrText xml:space="preserve"> PAGEREF _Toc42996120 \h </w:instrText>
            </w:r>
            <w:r w:rsidR="00A73966">
              <w:rPr>
                <w:noProof/>
                <w:webHidden/>
              </w:rPr>
            </w:r>
            <w:r w:rsidR="00A73966">
              <w:rPr>
                <w:noProof/>
                <w:webHidden/>
              </w:rPr>
              <w:fldChar w:fldCharType="separate"/>
            </w:r>
            <w:r w:rsidR="00A73966">
              <w:rPr>
                <w:noProof/>
                <w:webHidden/>
              </w:rPr>
              <w:t>26</w:t>
            </w:r>
            <w:r w:rsidR="00A73966">
              <w:rPr>
                <w:noProof/>
                <w:webHidden/>
              </w:rPr>
              <w:fldChar w:fldCharType="end"/>
            </w:r>
          </w:hyperlink>
        </w:p>
        <w:p w14:paraId="466DE043" w14:textId="311D9154" w:rsidR="00A73966" w:rsidRDefault="000B31F1" w:rsidP="00A73966">
          <w:pPr>
            <w:pStyle w:val="23"/>
            <w:tabs>
              <w:tab w:val="right" w:leader="dot" w:pos="9060"/>
            </w:tabs>
            <w:ind w:firstLine="426"/>
            <w:rPr>
              <w:rFonts w:asciiTheme="minorHAnsi" w:eastAsiaTheme="minorEastAsia" w:hAnsiTheme="minorHAnsi" w:cstheme="minorBidi"/>
              <w:noProof/>
              <w:sz w:val="22"/>
              <w:lang w:eastAsia="ru-RU"/>
            </w:rPr>
          </w:pPr>
          <w:hyperlink w:anchor="_Toc42996121" w:history="1">
            <w:r w:rsidR="00A73966" w:rsidRPr="004313EA">
              <w:rPr>
                <w:rStyle w:val="ae"/>
                <w:rFonts w:eastAsiaTheme="majorEastAsia"/>
                <w:noProof/>
              </w:rPr>
              <w:t>2.5 Структура сети Кохонена</w:t>
            </w:r>
            <w:r w:rsidR="00A73966">
              <w:rPr>
                <w:noProof/>
                <w:webHidden/>
              </w:rPr>
              <w:tab/>
            </w:r>
            <w:r w:rsidR="00A73966">
              <w:rPr>
                <w:noProof/>
                <w:webHidden/>
              </w:rPr>
              <w:fldChar w:fldCharType="begin"/>
            </w:r>
            <w:r w:rsidR="00A73966">
              <w:rPr>
                <w:noProof/>
                <w:webHidden/>
              </w:rPr>
              <w:instrText xml:space="preserve"> PAGEREF _Toc42996121 \h </w:instrText>
            </w:r>
            <w:r w:rsidR="00A73966">
              <w:rPr>
                <w:noProof/>
                <w:webHidden/>
              </w:rPr>
            </w:r>
            <w:r w:rsidR="00A73966">
              <w:rPr>
                <w:noProof/>
                <w:webHidden/>
              </w:rPr>
              <w:fldChar w:fldCharType="separate"/>
            </w:r>
            <w:r w:rsidR="00A73966">
              <w:rPr>
                <w:noProof/>
                <w:webHidden/>
              </w:rPr>
              <w:t>27</w:t>
            </w:r>
            <w:r w:rsidR="00A73966">
              <w:rPr>
                <w:noProof/>
                <w:webHidden/>
              </w:rPr>
              <w:fldChar w:fldCharType="end"/>
            </w:r>
          </w:hyperlink>
        </w:p>
        <w:p w14:paraId="00415232" w14:textId="33A07153" w:rsidR="00A73966" w:rsidRDefault="000B31F1" w:rsidP="00A73966">
          <w:pPr>
            <w:pStyle w:val="23"/>
            <w:tabs>
              <w:tab w:val="right" w:leader="dot" w:pos="9060"/>
            </w:tabs>
            <w:ind w:firstLine="426"/>
            <w:rPr>
              <w:rFonts w:asciiTheme="minorHAnsi" w:eastAsiaTheme="minorEastAsia" w:hAnsiTheme="minorHAnsi" w:cstheme="minorBidi"/>
              <w:noProof/>
              <w:sz w:val="22"/>
              <w:lang w:eastAsia="ru-RU"/>
            </w:rPr>
          </w:pPr>
          <w:hyperlink w:anchor="_Toc42996122" w:history="1">
            <w:r w:rsidR="00A73966" w:rsidRPr="004313EA">
              <w:rPr>
                <w:rStyle w:val="ae"/>
                <w:rFonts w:eastAsiaTheme="majorEastAsia"/>
                <w:noProof/>
              </w:rPr>
              <w:t>2.6 Карты Кохонена</w:t>
            </w:r>
            <w:r w:rsidR="00A73966">
              <w:rPr>
                <w:noProof/>
                <w:webHidden/>
              </w:rPr>
              <w:tab/>
            </w:r>
            <w:r w:rsidR="00A73966">
              <w:rPr>
                <w:noProof/>
                <w:webHidden/>
              </w:rPr>
              <w:fldChar w:fldCharType="begin"/>
            </w:r>
            <w:r w:rsidR="00A73966">
              <w:rPr>
                <w:noProof/>
                <w:webHidden/>
              </w:rPr>
              <w:instrText xml:space="preserve"> PAGEREF _Toc42996122 \h </w:instrText>
            </w:r>
            <w:r w:rsidR="00A73966">
              <w:rPr>
                <w:noProof/>
                <w:webHidden/>
              </w:rPr>
            </w:r>
            <w:r w:rsidR="00A73966">
              <w:rPr>
                <w:noProof/>
                <w:webHidden/>
              </w:rPr>
              <w:fldChar w:fldCharType="separate"/>
            </w:r>
            <w:r w:rsidR="00A73966">
              <w:rPr>
                <w:noProof/>
                <w:webHidden/>
              </w:rPr>
              <w:t>28</w:t>
            </w:r>
            <w:r w:rsidR="00A73966">
              <w:rPr>
                <w:noProof/>
                <w:webHidden/>
              </w:rPr>
              <w:fldChar w:fldCharType="end"/>
            </w:r>
          </w:hyperlink>
        </w:p>
        <w:p w14:paraId="64FAF232" w14:textId="19370F6C" w:rsidR="00A73966" w:rsidRDefault="000B31F1" w:rsidP="00A73966">
          <w:pPr>
            <w:pStyle w:val="23"/>
            <w:tabs>
              <w:tab w:val="right" w:leader="dot" w:pos="9060"/>
            </w:tabs>
            <w:ind w:firstLine="426"/>
            <w:rPr>
              <w:rFonts w:asciiTheme="minorHAnsi" w:eastAsiaTheme="minorEastAsia" w:hAnsiTheme="minorHAnsi" w:cstheme="minorBidi"/>
              <w:noProof/>
              <w:sz w:val="22"/>
              <w:lang w:eastAsia="ru-RU"/>
            </w:rPr>
          </w:pPr>
          <w:hyperlink w:anchor="_Toc42996123" w:history="1">
            <w:r w:rsidR="00A73966" w:rsidRPr="004313EA">
              <w:rPr>
                <w:rStyle w:val="ae"/>
                <w:rFonts w:eastAsiaTheme="majorEastAsia"/>
                <w:noProof/>
              </w:rPr>
              <w:t>2.7 Алгоритм самоорганизации карты Кохонена</w:t>
            </w:r>
            <w:r w:rsidR="00A73966">
              <w:rPr>
                <w:noProof/>
                <w:webHidden/>
              </w:rPr>
              <w:tab/>
            </w:r>
            <w:r w:rsidR="00A73966">
              <w:rPr>
                <w:noProof/>
                <w:webHidden/>
              </w:rPr>
              <w:fldChar w:fldCharType="begin"/>
            </w:r>
            <w:r w:rsidR="00A73966">
              <w:rPr>
                <w:noProof/>
                <w:webHidden/>
              </w:rPr>
              <w:instrText xml:space="preserve"> PAGEREF _Toc42996123 \h </w:instrText>
            </w:r>
            <w:r w:rsidR="00A73966">
              <w:rPr>
                <w:noProof/>
                <w:webHidden/>
              </w:rPr>
            </w:r>
            <w:r w:rsidR="00A73966">
              <w:rPr>
                <w:noProof/>
                <w:webHidden/>
              </w:rPr>
              <w:fldChar w:fldCharType="separate"/>
            </w:r>
            <w:r w:rsidR="00A73966">
              <w:rPr>
                <w:noProof/>
                <w:webHidden/>
              </w:rPr>
              <w:t>29</w:t>
            </w:r>
            <w:r w:rsidR="00A73966">
              <w:rPr>
                <w:noProof/>
                <w:webHidden/>
              </w:rPr>
              <w:fldChar w:fldCharType="end"/>
            </w:r>
          </w:hyperlink>
        </w:p>
        <w:p w14:paraId="0A2A648D" w14:textId="00DEE13F" w:rsidR="00A73966" w:rsidRDefault="000B31F1" w:rsidP="00A73966">
          <w:pPr>
            <w:pStyle w:val="23"/>
            <w:tabs>
              <w:tab w:val="right" w:leader="dot" w:pos="9060"/>
            </w:tabs>
            <w:ind w:firstLine="426"/>
            <w:rPr>
              <w:rFonts w:asciiTheme="minorHAnsi" w:eastAsiaTheme="minorEastAsia" w:hAnsiTheme="minorHAnsi" w:cstheme="minorBidi"/>
              <w:noProof/>
              <w:sz w:val="22"/>
              <w:lang w:eastAsia="ru-RU"/>
            </w:rPr>
          </w:pPr>
          <w:hyperlink w:anchor="_Toc42996124" w:history="1">
            <w:r w:rsidR="00A73966" w:rsidRPr="004313EA">
              <w:rPr>
                <w:rStyle w:val="ae"/>
                <w:rFonts w:eastAsiaTheme="majorEastAsia"/>
                <w:noProof/>
              </w:rPr>
              <w:t>2.8 Свойства самоорганизующихся карт Кохонена</w:t>
            </w:r>
            <w:r w:rsidR="00A73966">
              <w:rPr>
                <w:noProof/>
                <w:webHidden/>
              </w:rPr>
              <w:tab/>
            </w:r>
            <w:r w:rsidR="00A73966">
              <w:rPr>
                <w:noProof/>
                <w:webHidden/>
              </w:rPr>
              <w:fldChar w:fldCharType="begin"/>
            </w:r>
            <w:r w:rsidR="00A73966">
              <w:rPr>
                <w:noProof/>
                <w:webHidden/>
              </w:rPr>
              <w:instrText xml:space="preserve"> PAGEREF _Toc42996124 \h </w:instrText>
            </w:r>
            <w:r w:rsidR="00A73966">
              <w:rPr>
                <w:noProof/>
                <w:webHidden/>
              </w:rPr>
            </w:r>
            <w:r w:rsidR="00A73966">
              <w:rPr>
                <w:noProof/>
                <w:webHidden/>
              </w:rPr>
              <w:fldChar w:fldCharType="separate"/>
            </w:r>
            <w:r w:rsidR="00A73966">
              <w:rPr>
                <w:noProof/>
                <w:webHidden/>
              </w:rPr>
              <w:t>32</w:t>
            </w:r>
            <w:r w:rsidR="00A73966">
              <w:rPr>
                <w:noProof/>
                <w:webHidden/>
              </w:rPr>
              <w:fldChar w:fldCharType="end"/>
            </w:r>
          </w:hyperlink>
        </w:p>
        <w:p w14:paraId="176024CE" w14:textId="7EBBD200" w:rsidR="00A73966" w:rsidRDefault="000B31F1" w:rsidP="00A73966">
          <w:pPr>
            <w:pStyle w:val="23"/>
            <w:tabs>
              <w:tab w:val="right" w:leader="dot" w:pos="9060"/>
            </w:tabs>
            <w:ind w:firstLine="426"/>
            <w:rPr>
              <w:rFonts w:asciiTheme="minorHAnsi" w:eastAsiaTheme="minorEastAsia" w:hAnsiTheme="minorHAnsi" w:cstheme="minorBidi"/>
              <w:noProof/>
              <w:sz w:val="22"/>
              <w:lang w:eastAsia="ru-RU"/>
            </w:rPr>
          </w:pPr>
          <w:hyperlink w:anchor="_Toc42996125" w:history="1">
            <w:r w:rsidR="00A73966" w:rsidRPr="004313EA">
              <w:rPr>
                <w:rStyle w:val="ae"/>
                <w:rFonts w:eastAsiaTheme="majorEastAsia"/>
                <w:noProof/>
              </w:rPr>
              <w:t>Выводы 2 главы</w:t>
            </w:r>
            <w:r w:rsidR="00A73966">
              <w:rPr>
                <w:noProof/>
                <w:webHidden/>
              </w:rPr>
              <w:tab/>
            </w:r>
            <w:r w:rsidR="00A73966">
              <w:rPr>
                <w:noProof/>
                <w:webHidden/>
              </w:rPr>
              <w:fldChar w:fldCharType="begin"/>
            </w:r>
            <w:r w:rsidR="00A73966">
              <w:rPr>
                <w:noProof/>
                <w:webHidden/>
              </w:rPr>
              <w:instrText xml:space="preserve"> PAGEREF _Toc42996125 \h </w:instrText>
            </w:r>
            <w:r w:rsidR="00A73966">
              <w:rPr>
                <w:noProof/>
                <w:webHidden/>
              </w:rPr>
            </w:r>
            <w:r w:rsidR="00A73966">
              <w:rPr>
                <w:noProof/>
                <w:webHidden/>
              </w:rPr>
              <w:fldChar w:fldCharType="separate"/>
            </w:r>
            <w:r w:rsidR="00A73966">
              <w:rPr>
                <w:noProof/>
                <w:webHidden/>
              </w:rPr>
              <w:t>33</w:t>
            </w:r>
            <w:r w:rsidR="00A73966">
              <w:rPr>
                <w:noProof/>
                <w:webHidden/>
              </w:rPr>
              <w:fldChar w:fldCharType="end"/>
            </w:r>
          </w:hyperlink>
        </w:p>
        <w:p w14:paraId="5E70B36C" w14:textId="05A03847" w:rsidR="00A73966" w:rsidRDefault="000B31F1" w:rsidP="00A73966">
          <w:pPr>
            <w:pStyle w:val="1a"/>
            <w:tabs>
              <w:tab w:val="right" w:leader="dot" w:pos="9060"/>
            </w:tabs>
            <w:ind w:firstLine="426"/>
            <w:rPr>
              <w:rFonts w:asciiTheme="minorHAnsi" w:eastAsiaTheme="minorEastAsia" w:hAnsiTheme="minorHAnsi" w:cstheme="minorBidi"/>
              <w:noProof/>
              <w:sz w:val="22"/>
              <w:lang w:eastAsia="ru-RU"/>
            </w:rPr>
          </w:pPr>
          <w:hyperlink w:anchor="_Toc42996126" w:history="1">
            <w:r w:rsidR="00A73966" w:rsidRPr="004313EA">
              <w:rPr>
                <w:rStyle w:val="ae"/>
                <w:rFonts w:eastAsiaTheme="majorEastAsia"/>
                <w:noProof/>
              </w:rPr>
              <w:t>ГЛАВА 3 ФОРМИРОВАНИЕ КЛАССИФИКАЦИИ УГРОЗ С ПОМОЩЬЮ САМООРГАНИЗУЮЩЕЙСЯ КАРТЫ КОХОНЕНА</w:t>
            </w:r>
            <w:r w:rsidR="00A73966">
              <w:rPr>
                <w:noProof/>
                <w:webHidden/>
              </w:rPr>
              <w:tab/>
            </w:r>
            <w:r w:rsidR="00A73966">
              <w:rPr>
                <w:noProof/>
                <w:webHidden/>
              </w:rPr>
              <w:fldChar w:fldCharType="begin"/>
            </w:r>
            <w:r w:rsidR="00A73966">
              <w:rPr>
                <w:noProof/>
                <w:webHidden/>
              </w:rPr>
              <w:instrText xml:space="preserve"> PAGEREF _Toc42996126 \h </w:instrText>
            </w:r>
            <w:r w:rsidR="00A73966">
              <w:rPr>
                <w:noProof/>
                <w:webHidden/>
              </w:rPr>
            </w:r>
            <w:r w:rsidR="00A73966">
              <w:rPr>
                <w:noProof/>
                <w:webHidden/>
              </w:rPr>
              <w:fldChar w:fldCharType="separate"/>
            </w:r>
            <w:r w:rsidR="00A73966">
              <w:rPr>
                <w:noProof/>
                <w:webHidden/>
              </w:rPr>
              <w:t>34</w:t>
            </w:r>
            <w:r w:rsidR="00A73966">
              <w:rPr>
                <w:noProof/>
                <w:webHidden/>
              </w:rPr>
              <w:fldChar w:fldCharType="end"/>
            </w:r>
          </w:hyperlink>
        </w:p>
        <w:p w14:paraId="24A0261B" w14:textId="390A8F79" w:rsidR="00A73966" w:rsidRDefault="000B31F1" w:rsidP="00A73966">
          <w:pPr>
            <w:pStyle w:val="23"/>
            <w:tabs>
              <w:tab w:val="right" w:leader="dot" w:pos="9060"/>
            </w:tabs>
            <w:ind w:firstLine="426"/>
            <w:rPr>
              <w:rFonts w:asciiTheme="minorHAnsi" w:eastAsiaTheme="minorEastAsia" w:hAnsiTheme="minorHAnsi" w:cstheme="minorBidi"/>
              <w:noProof/>
              <w:sz w:val="22"/>
              <w:lang w:eastAsia="ru-RU"/>
            </w:rPr>
          </w:pPr>
          <w:hyperlink w:anchor="_Toc42996127" w:history="1">
            <w:r w:rsidR="00A73966" w:rsidRPr="004313EA">
              <w:rPr>
                <w:rStyle w:val="ae"/>
                <w:rFonts w:eastAsiaTheme="majorEastAsia"/>
                <w:noProof/>
              </w:rPr>
              <w:t>3.1 Разработка базы внутренних инцидентов информационной безопасности</w:t>
            </w:r>
            <w:r w:rsidR="00A73966">
              <w:rPr>
                <w:noProof/>
                <w:webHidden/>
              </w:rPr>
              <w:tab/>
            </w:r>
            <w:r w:rsidR="00A73966">
              <w:rPr>
                <w:noProof/>
                <w:webHidden/>
              </w:rPr>
              <w:fldChar w:fldCharType="begin"/>
            </w:r>
            <w:r w:rsidR="00A73966">
              <w:rPr>
                <w:noProof/>
                <w:webHidden/>
              </w:rPr>
              <w:instrText xml:space="preserve"> PAGEREF _Toc42996127 \h </w:instrText>
            </w:r>
            <w:r w:rsidR="00A73966">
              <w:rPr>
                <w:noProof/>
                <w:webHidden/>
              </w:rPr>
            </w:r>
            <w:r w:rsidR="00A73966">
              <w:rPr>
                <w:noProof/>
                <w:webHidden/>
              </w:rPr>
              <w:fldChar w:fldCharType="separate"/>
            </w:r>
            <w:r w:rsidR="00A73966">
              <w:rPr>
                <w:noProof/>
                <w:webHidden/>
              </w:rPr>
              <w:t>34</w:t>
            </w:r>
            <w:r w:rsidR="00A73966">
              <w:rPr>
                <w:noProof/>
                <w:webHidden/>
              </w:rPr>
              <w:fldChar w:fldCharType="end"/>
            </w:r>
          </w:hyperlink>
        </w:p>
        <w:p w14:paraId="2EE2948E" w14:textId="02170103" w:rsidR="00A73966" w:rsidRDefault="000B31F1" w:rsidP="00A73966">
          <w:pPr>
            <w:pStyle w:val="23"/>
            <w:tabs>
              <w:tab w:val="right" w:leader="dot" w:pos="9060"/>
            </w:tabs>
            <w:ind w:firstLine="426"/>
            <w:rPr>
              <w:rFonts w:asciiTheme="minorHAnsi" w:eastAsiaTheme="minorEastAsia" w:hAnsiTheme="minorHAnsi" w:cstheme="minorBidi"/>
              <w:noProof/>
              <w:sz w:val="22"/>
              <w:lang w:eastAsia="ru-RU"/>
            </w:rPr>
          </w:pPr>
          <w:hyperlink w:anchor="_Toc42996128" w:history="1">
            <w:r w:rsidR="00A73966" w:rsidRPr="004313EA">
              <w:rPr>
                <w:rStyle w:val="ae"/>
                <w:rFonts w:eastAsiaTheme="majorEastAsia"/>
                <w:noProof/>
              </w:rPr>
              <w:t>3.2 Сбор информации и формирование базы внутренних инцидентов информационной безопасности</w:t>
            </w:r>
            <w:r w:rsidR="00A73966">
              <w:rPr>
                <w:noProof/>
                <w:webHidden/>
              </w:rPr>
              <w:tab/>
            </w:r>
            <w:r w:rsidR="00A73966">
              <w:rPr>
                <w:noProof/>
                <w:webHidden/>
              </w:rPr>
              <w:fldChar w:fldCharType="begin"/>
            </w:r>
            <w:r w:rsidR="00A73966">
              <w:rPr>
                <w:noProof/>
                <w:webHidden/>
              </w:rPr>
              <w:instrText xml:space="preserve"> PAGEREF _Toc42996128 \h </w:instrText>
            </w:r>
            <w:r w:rsidR="00A73966">
              <w:rPr>
                <w:noProof/>
                <w:webHidden/>
              </w:rPr>
            </w:r>
            <w:r w:rsidR="00A73966">
              <w:rPr>
                <w:noProof/>
                <w:webHidden/>
              </w:rPr>
              <w:fldChar w:fldCharType="separate"/>
            </w:r>
            <w:r w:rsidR="00A73966">
              <w:rPr>
                <w:noProof/>
                <w:webHidden/>
              </w:rPr>
              <w:t>35</w:t>
            </w:r>
            <w:r w:rsidR="00A73966">
              <w:rPr>
                <w:noProof/>
                <w:webHidden/>
              </w:rPr>
              <w:fldChar w:fldCharType="end"/>
            </w:r>
          </w:hyperlink>
        </w:p>
        <w:p w14:paraId="4569CEA6" w14:textId="1EB188FA" w:rsidR="00A73966" w:rsidRDefault="000B31F1" w:rsidP="00A73966">
          <w:pPr>
            <w:pStyle w:val="23"/>
            <w:tabs>
              <w:tab w:val="right" w:leader="dot" w:pos="9060"/>
            </w:tabs>
            <w:ind w:firstLine="426"/>
            <w:rPr>
              <w:rFonts w:asciiTheme="minorHAnsi" w:eastAsiaTheme="minorEastAsia" w:hAnsiTheme="minorHAnsi" w:cstheme="minorBidi"/>
              <w:noProof/>
              <w:sz w:val="22"/>
              <w:lang w:eastAsia="ru-RU"/>
            </w:rPr>
          </w:pPr>
          <w:hyperlink w:anchor="_Toc42996129" w:history="1">
            <w:r w:rsidR="00A73966" w:rsidRPr="004313EA">
              <w:rPr>
                <w:rStyle w:val="ae"/>
                <w:rFonts w:eastAsiaTheme="majorEastAsia"/>
                <w:noProof/>
              </w:rPr>
              <w:t>3.3 Подготовка данных для моделирования</w:t>
            </w:r>
            <w:r w:rsidR="00A73966">
              <w:rPr>
                <w:noProof/>
                <w:webHidden/>
              </w:rPr>
              <w:tab/>
            </w:r>
            <w:r w:rsidR="00A73966">
              <w:rPr>
                <w:noProof/>
                <w:webHidden/>
              </w:rPr>
              <w:fldChar w:fldCharType="begin"/>
            </w:r>
            <w:r w:rsidR="00A73966">
              <w:rPr>
                <w:noProof/>
                <w:webHidden/>
              </w:rPr>
              <w:instrText xml:space="preserve"> PAGEREF _Toc42996129 \h </w:instrText>
            </w:r>
            <w:r w:rsidR="00A73966">
              <w:rPr>
                <w:noProof/>
                <w:webHidden/>
              </w:rPr>
            </w:r>
            <w:r w:rsidR="00A73966">
              <w:rPr>
                <w:noProof/>
                <w:webHidden/>
              </w:rPr>
              <w:fldChar w:fldCharType="separate"/>
            </w:r>
            <w:r w:rsidR="00A73966">
              <w:rPr>
                <w:noProof/>
                <w:webHidden/>
              </w:rPr>
              <w:t>37</w:t>
            </w:r>
            <w:r w:rsidR="00A73966">
              <w:rPr>
                <w:noProof/>
                <w:webHidden/>
              </w:rPr>
              <w:fldChar w:fldCharType="end"/>
            </w:r>
          </w:hyperlink>
        </w:p>
        <w:p w14:paraId="07297F97" w14:textId="6AEE166A" w:rsidR="00A73966" w:rsidRDefault="000B31F1" w:rsidP="00A73966">
          <w:pPr>
            <w:pStyle w:val="23"/>
            <w:tabs>
              <w:tab w:val="right" w:leader="dot" w:pos="9060"/>
            </w:tabs>
            <w:ind w:firstLine="426"/>
            <w:rPr>
              <w:rFonts w:asciiTheme="minorHAnsi" w:eastAsiaTheme="minorEastAsia" w:hAnsiTheme="minorHAnsi" w:cstheme="minorBidi"/>
              <w:noProof/>
              <w:sz w:val="22"/>
              <w:lang w:eastAsia="ru-RU"/>
            </w:rPr>
          </w:pPr>
          <w:hyperlink w:anchor="_Toc42996130" w:history="1">
            <w:r w:rsidR="00A73966" w:rsidRPr="004313EA">
              <w:rPr>
                <w:rStyle w:val="ae"/>
                <w:rFonts w:eastAsiaTheme="majorEastAsia"/>
                <w:noProof/>
              </w:rPr>
              <w:t xml:space="preserve">3.4 Моделирование сети кластеризации данных в </w:t>
            </w:r>
            <w:r w:rsidR="00A73966" w:rsidRPr="004313EA">
              <w:rPr>
                <w:rStyle w:val="ae"/>
                <w:rFonts w:eastAsiaTheme="majorEastAsia"/>
                <w:noProof/>
                <w:lang w:val="en-US"/>
              </w:rPr>
              <w:t>MATLAB</w:t>
            </w:r>
            <w:r w:rsidR="00A73966" w:rsidRPr="004313EA">
              <w:rPr>
                <w:rStyle w:val="ae"/>
                <w:rFonts w:eastAsiaTheme="majorEastAsia"/>
                <w:noProof/>
              </w:rPr>
              <w:t xml:space="preserve"> </w:t>
            </w:r>
            <w:r w:rsidR="00A73966" w:rsidRPr="004313EA">
              <w:rPr>
                <w:rStyle w:val="ae"/>
                <w:rFonts w:eastAsiaTheme="majorEastAsia"/>
                <w:noProof/>
                <w:lang w:val="en-US"/>
              </w:rPr>
              <w:t>NEURAL</w:t>
            </w:r>
            <w:r w:rsidR="00A73966" w:rsidRPr="004313EA">
              <w:rPr>
                <w:rStyle w:val="ae"/>
                <w:rFonts w:eastAsiaTheme="majorEastAsia"/>
                <w:noProof/>
              </w:rPr>
              <w:t xml:space="preserve"> </w:t>
            </w:r>
            <w:r w:rsidR="00A73966" w:rsidRPr="004313EA">
              <w:rPr>
                <w:rStyle w:val="ae"/>
                <w:rFonts w:eastAsiaTheme="majorEastAsia"/>
                <w:noProof/>
                <w:lang w:val="en-US"/>
              </w:rPr>
              <w:t>NETWORK</w:t>
            </w:r>
            <w:r w:rsidR="00A73966" w:rsidRPr="004313EA">
              <w:rPr>
                <w:rStyle w:val="ae"/>
                <w:rFonts w:eastAsiaTheme="majorEastAsia"/>
                <w:noProof/>
              </w:rPr>
              <w:t xml:space="preserve"> </w:t>
            </w:r>
            <w:r w:rsidR="00A73966" w:rsidRPr="004313EA">
              <w:rPr>
                <w:rStyle w:val="ae"/>
                <w:rFonts w:eastAsiaTheme="majorEastAsia"/>
                <w:noProof/>
                <w:lang w:val="en-US"/>
              </w:rPr>
              <w:t>TOOLBOX</w:t>
            </w:r>
            <w:r w:rsidR="00A73966">
              <w:rPr>
                <w:noProof/>
                <w:webHidden/>
              </w:rPr>
              <w:tab/>
            </w:r>
            <w:r w:rsidR="00A73966">
              <w:rPr>
                <w:noProof/>
                <w:webHidden/>
              </w:rPr>
              <w:fldChar w:fldCharType="begin"/>
            </w:r>
            <w:r w:rsidR="00A73966">
              <w:rPr>
                <w:noProof/>
                <w:webHidden/>
              </w:rPr>
              <w:instrText xml:space="preserve"> PAGEREF _Toc42996130 \h </w:instrText>
            </w:r>
            <w:r w:rsidR="00A73966">
              <w:rPr>
                <w:noProof/>
                <w:webHidden/>
              </w:rPr>
            </w:r>
            <w:r w:rsidR="00A73966">
              <w:rPr>
                <w:noProof/>
                <w:webHidden/>
              </w:rPr>
              <w:fldChar w:fldCharType="separate"/>
            </w:r>
            <w:r w:rsidR="00A73966">
              <w:rPr>
                <w:noProof/>
                <w:webHidden/>
              </w:rPr>
              <w:t>39</w:t>
            </w:r>
            <w:r w:rsidR="00A73966">
              <w:rPr>
                <w:noProof/>
                <w:webHidden/>
              </w:rPr>
              <w:fldChar w:fldCharType="end"/>
            </w:r>
          </w:hyperlink>
        </w:p>
        <w:p w14:paraId="5E1069B1" w14:textId="58B73394" w:rsidR="00A73966" w:rsidRDefault="000B31F1" w:rsidP="00A73966">
          <w:pPr>
            <w:pStyle w:val="23"/>
            <w:tabs>
              <w:tab w:val="right" w:leader="dot" w:pos="9060"/>
            </w:tabs>
            <w:ind w:firstLine="426"/>
            <w:rPr>
              <w:rFonts w:asciiTheme="minorHAnsi" w:eastAsiaTheme="minorEastAsia" w:hAnsiTheme="minorHAnsi" w:cstheme="minorBidi"/>
              <w:noProof/>
              <w:sz w:val="22"/>
              <w:lang w:eastAsia="ru-RU"/>
            </w:rPr>
          </w:pPr>
          <w:hyperlink w:anchor="_Toc42996131" w:history="1">
            <w:r w:rsidR="00A73966" w:rsidRPr="004313EA">
              <w:rPr>
                <w:rStyle w:val="ae"/>
                <w:rFonts w:eastAsiaTheme="majorEastAsia"/>
                <w:noProof/>
              </w:rPr>
              <w:t>3.5 Формирование классификации внутренних угроз информационной безопасности</w:t>
            </w:r>
            <w:r w:rsidR="00A73966">
              <w:rPr>
                <w:noProof/>
                <w:webHidden/>
              </w:rPr>
              <w:tab/>
            </w:r>
            <w:r w:rsidR="00A73966">
              <w:rPr>
                <w:noProof/>
                <w:webHidden/>
              </w:rPr>
              <w:fldChar w:fldCharType="begin"/>
            </w:r>
            <w:r w:rsidR="00A73966">
              <w:rPr>
                <w:noProof/>
                <w:webHidden/>
              </w:rPr>
              <w:instrText xml:space="preserve"> PAGEREF _Toc42996131 \h </w:instrText>
            </w:r>
            <w:r w:rsidR="00A73966">
              <w:rPr>
                <w:noProof/>
                <w:webHidden/>
              </w:rPr>
            </w:r>
            <w:r w:rsidR="00A73966">
              <w:rPr>
                <w:noProof/>
                <w:webHidden/>
              </w:rPr>
              <w:fldChar w:fldCharType="separate"/>
            </w:r>
            <w:r w:rsidR="00A73966">
              <w:rPr>
                <w:noProof/>
                <w:webHidden/>
              </w:rPr>
              <w:t>48</w:t>
            </w:r>
            <w:r w:rsidR="00A73966">
              <w:rPr>
                <w:noProof/>
                <w:webHidden/>
              </w:rPr>
              <w:fldChar w:fldCharType="end"/>
            </w:r>
          </w:hyperlink>
        </w:p>
        <w:p w14:paraId="36B3A117" w14:textId="403381EE" w:rsidR="00A73966" w:rsidRDefault="000B31F1" w:rsidP="00A73966">
          <w:pPr>
            <w:pStyle w:val="23"/>
            <w:tabs>
              <w:tab w:val="right" w:leader="dot" w:pos="9060"/>
            </w:tabs>
            <w:ind w:firstLine="426"/>
            <w:rPr>
              <w:rFonts w:asciiTheme="minorHAnsi" w:eastAsiaTheme="minorEastAsia" w:hAnsiTheme="minorHAnsi" w:cstheme="minorBidi"/>
              <w:noProof/>
              <w:sz w:val="22"/>
              <w:lang w:eastAsia="ru-RU"/>
            </w:rPr>
          </w:pPr>
          <w:hyperlink w:anchor="_Toc42996132" w:history="1">
            <w:r w:rsidR="00A73966" w:rsidRPr="004313EA">
              <w:rPr>
                <w:rStyle w:val="ae"/>
                <w:rFonts w:eastAsiaTheme="majorEastAsia"/>
                <w:noProof/>
              </w:rPr>
              <w:t>Выводы к главе 3</w:t>
            </w:r>
            <w:r w:rsidR="00A73966">
              <w:rPr>
                <w:noProof/>
                <w:webHidden/>
              </w:rPr>
              <w:tab/>
            </w:r>
            <w:r w:rsidR="00A73966">
              <w:rPr>
                <w:noProof/>
                <w:webHidden/>
              </w:rPr>
              <w:fldChar w:fldCharType="begin"/>
            </w:r>
            <w:r w:rsidR="00A73966">
              <w:rPr>
                <w:noProof/>
                <w:webHidden/>
              </w:rPr>
              <w:instrText xml:space="preserve"> PAGEREF _Toc42996132 \h </w:instrText>
            </w:r>
            <w:r w:rsidR="00A73966">
              <w:rPr>
                <w:noProof/>
                <w:webHidden/>
              </w:rPr>
            </w:r>
            <w:r w:rsidR="00A73966">
              <w:rPr>
                <w:noProof/>
                <w:webHidden/>
              </w:rPr>
              <w:fldChar w:fldCharType="separate"/>
            </w:r>
            <w:r w:rsidR="00A73966">
              <w:rPr>
                <w:noProof/>
                <w:webHidden/>
              </w:rPr>
              <w:t>51</w:t>
            </w:r>
            <w:r w:rsidR="00A73966">
              <w:rPr>
                <w:noProof/>
                <w:webHidden/>
              </w:rPr>
              <w:fldChar w:fldCharType="end"/>
            </w:r>
          </w:hyperlink>
        </w:p>
        <w:p w14:paraId="2437B783" w14:textId="3CC8FB1D" w:rsidR="00A73966" w:rsidRDefault="000B31F1" w:rsidP="00A73966">
          <w:pPr>
            <w:pStyle w:val="23"/>
            <w:tabs>
              <w:tab w:val="right" w:leader="dot" w:pos="9060"/>
            </w:tabs>
            <w:ind w:firstLine="426"/>
            <w:rPr>
              <w:rFonts w:asciiTheme="minorHAnsi" w:eastAsiaTheme="minorEastAsia" w:hAnsiTheme="minorHAnsi" w:cstheme="minorBidi"/>
              <w:noProof/>
              <w:sz w:val="22"/>
              <w:lang w:eastAsia="ru-RU"/>
            </w:rPr>
          </w:pPr>
          <w:hyperlink w:anchor="_Toc42996133" w:history="1">
            <w:r w:rsidR="00A73966" w:rsidRPr="004313EA">
              <w:rPr>
                <w:rStyle w:val="ae"/>
                <w:rFonts w:eastAsiaTheme="majorEastAsia"/>
                <w:noProof/>
              </w:rPr>
              <w:t>ЗАКЛЮЧЕНИЕ</w:t>
            </w:r>
            <w:r w:rsidR="00A73966">
              <w:rPr>
                <w:noProof/>
                <w:webHidden/>
              </w:rPr>
              <w:tab/>
            </w:r>
            <w:r w:rsidR="00A73966">
              <w:rPr>
                <w:noProof/>
                <w:webHidden/>
              </w:rPr>
              <w:fldChar w:fldCharType="begin"/>
            </w:r>
            <w:r w:rsidR="00A73966">
              <w:rPr>
                <w:noProof/>
                <w:webHidden/>
              </w:rPr>
              <w:instrText xml:space="preserve"> PAGEREF _Toc42996133 \h </w:instrText>
            </w:r>
            <w:r w:rsidR="00A73966">
              <w:rPr>
                <w:noProof/>
                <w:webHidden/>
              </w:rPr>
            </w:r>
            <w:r w:rsidR="00A73966">
              <w:rPr>
                <w:noProof/>
                <w:webHidden/>
              </w:rPr>
              <w:fldChar w:fldCharType="separate"/>
            </w:r>
            <w:r w:rsidR="00A73966">
              <w:rPr>
                <w:noProof/>
                <w:webHidden/>
              </w:rPr>
              <w:t>52</w:t>
            </w:r>
            <w:r w:rsidR="00A73966">
              <w:rPr>
                <w:noProof/>
                <w:webHidden/>
              </w:rPr>
              <w:fldChar w:fldCharType="end"/>
            </w:r>
          </w:hyperlink>
        </w:p>
        <w:p w14:paraId="0887F35C" w14:textId="529EFC67" w:rsidR="00A73966" w:rsidRDefault="000B31F1" w:rsidP="00A73966">
          <w:pPr>
            <w:pStyle w:val="23"/>
            <w:tabs>
              <w:tab w:val="right" w:leader="dot" w:pos="9060"/>
            </w:tabs>
            <w:ind w:firstLine="426"/>
            <w:rPr>
              <w:rFonts w:asciiTheme="minorHAnsi" w:eastAsiaTheme="minorEastAsia" w:hAnsiTheme="minorHAnsi" w:cstheme="minorBidi"/>
              <w:noProof/>
              <w:sz w:val="22"/>
              <w:lang w:eastAsia="ru-RU"/>
            </w:rPr>
          </w:pPr>
          <w:hyperlink w:anchor="_Toc42996134" w:history="1">
            <w:r w:rsidR="00A73966" w:rsidRPr="004313EA">
              <w:rPr>
                <w:rStyle w:val="ae"/>
                <w:rFonts w:eastAsiaTheme="majorEastAsia"/>
                <w:noProof/>
              </w:rPr>
              <w:t>СПИСОК ИСТОЧНИКОВ</w:t>
            </w:r>
            <w:r w:rsidR="00A73966">
              <w:rPr>
                <w:noProof/>
                <w:webHidden/>
              </w:rPr>
              <w:tab/>
            </w:r>
            <w:r w:rsidR="00A73966">
              <w:rPr>
                <w:noProof/>
                <w:webHidden/>
              </w:rPr>
              <w:fldChar w:fldCharType="begin"/>
            </w:r>
            <w:r w:rsidR="00A73966">
              <w:rPr>
                <w:noProof/>
                <w:webHidden/>
              </w:rPr>
              <w:instrText xml:space="preserve"> PAGEREF _Toc42996134 \h </w:instrText>
            </w:r>
            <w:r w:rsidR="00A73966">
              <w:rPr>
                <w:noProof/>
                <w:webHidden/>
              </w:rPr>
            </w:r>
            <w:r w:rsidR="00A73966">
              <w:rPr>
                <w:noProof/>
                <w:webHidden/>
              </w:rPr>
              <w:fldChar w:fldCharType="separate"/>
            </w:r>
            <w:r w:rsidR="00A73966">
              <w:rPr>
                <w:noProof/>
                <w:webHidden/>
              </w:rPr>
              <w:t>53</w:t>
            </w:r>
            <w:r w:rsidR="00A73966">
              <w:rPr>
                <w:noProof/>
                <w:webHidden/>
              </w:rPr>
              <w:fldChar w:fldCharType="end"/>
            </w:r>
          </w:hyperlink>
        </w:p>
        <w:p w14:paraId="628FD0EF" w14:textId="16473DDD" w:rsidR="00A73966" w:rsidRDefault="000B31F1" w:rsidP="00A73966">
          <w:pPr>
            <w:pStyle w:val="23"/>
            <w:tabs>
              <w:tab w:val="right" w:leader="dot" w:pos="9060"/>
            </w:tabs>
            <w:ind w:firstLine="426"/>
            <w:rPr>
              <w:rFonts w:asciiTheme="minorHAnsi" w:eastAsiaTheme="minorEastAsia" w:hAnsiTheme="minorHAnsi" w:cstheme="minorBidi"/>
              <w:noProof/>
              <w:sz w:val="22"/>
              <w:lang w:eastAsia="ru-RU"/>
            </w:rPr>
          </w:pPr>
          <w:hyperlink w:anchor="_Toc42996135" w:history="1">
            <w:r w:rsidR="00A73966" w:rsidRPr="004313EA">
              <w:rPr>
                <w:rStyle w:val="ae"/>
                <w:rFonts w:eastAsiaTheme="majorEastAsia"/>
                <w:noProof/>
              </w:rPr>
              <w:t>ПРИЛОЖЕНИЕ</w:t>
            </w:r>
            <w:r w:rsidR="00A73966">
              <w:rPr>
                <w:noProof/>
                <w:webHidden/>
              </w:rPr>
              <w:tab/>
            </w:r>
            <w:r w:rsidR="00A73966">
              <w:rPr>
                <w:noProof/>
                <w:webHidden/>
              </w:rPr>
              <w:fldChar w:fldCharType="begin"/>
            </w:r>
            <w:r w:rsidR="00A73966">
              <w:rPr>
                <w:noProof/>
                <w:webHidden/>
              </w:rPr>
              <w:instrText xml:space="preserve"> PAGEREF _Toc42996135 \h </w:instrText>
            </w:r>
            <w:r w:rsidR="00A73966">
              <w:rPr>
                <w:noProof/>
                <w:webHidden/>
              </w:rPr>
            </w:r>
            <w:r w:rsidR="00A73966">
              <w:rPr>
                <w:noProof/>
                <w:webHidden/>
              </w:rPr>
              <w:fldChar w:fldCharType="separate"/>
            </w:r>
            <w:r w:rsidR="00A73966">
              <w:rPr>
                <w:noProof/>
                <w:webHidden/>
              </w:rPr>
              <w:t>55</w:t>
            </w:r>
            <w:r w:rsidR="00A73966">
              <w:rPr>
                <w:noProof/>
                <w:webHidden/>
              </w:rPr>
              <w:fldChar w:fldCharType="end"/>
            </w:r>
          </w:hyperlink>
        </w:p>
        <w:p w14:paraId="679FB718" w14:textId="424F49B9" w:rsidR="0069650D" w:rsidRPr="00757938" w:rsidRDefault="0069650D" w:rsidP="00A73966">
          <w:pPr>
            <w:tabs>
              <w:tab w:val="right" w:leader="dot" w:pos="9060"/>
            </w:tabs>
            <w:ind w:firstLine="426"/>
          </w:pPr>
          <w:r w:rsidRPr="00757938">
            <w:rPr>
              <w:b/>
              <w:bCs/>
            </w:rPr>
            <w:fldChar w:fldCharType="end"/>
          </w:r>
        </w:p>
      </w:sdtContent>
    </w:sdt>
    <w:p w14:paraId="68A43603" w14:textId="77777777" w:rsidR="00AE5693" w:rsidRPr="00757938" w:rsidRDefault="00AE5693" w:rsidP="0069650D">
      <w:pPr>
        <w:pStyle w:val="10"/>
        <w:numPr>
          <w:ilvl w:val="0"/>
          <w:numId w:val="0"/>
        </w:numPr>
        <w:ind w:left="1491"/>
      </w:pPr>
    </w:p>
    <w:p w14:paraId="4155D136" w14:textId="77777777" w:rsidR="00AE5693" w:rsidRPr="00757938" w:rsidRDefault="00AE5693" w:rsidP="00AE5693">
      <w:pPr>
        <w:spacing w:line="240" w:lineRule="auto"/>
        <w:ind w:firstLine="0"/>
        <w:jc w:val="left"/>
        <w:rPr>
          <w:rFonts w:eastAsiaTheme="majorEastAsia" w:cstheme="majorBidi"/>
          <w:b/>
          <w:szCs w:val="32"/>
          <w:lang w:val="en-US" w:eastAsia="ru-RU"/>
        </w:rPr>
      </w:pPr>
      <w:r w:rsidRPr="00757938">
        <w:rPr>
          <w:b/>
          <w:lang w:val="en-US"/>
        </w:rPr>
        <w:br w:type="page"/>
      </w:r>
    </w:p>
    <w:p w14:paraId="1447C954" w14:textId="77777777" w:rsidR="00AE5693" w:rsidRPr="00757938" w:rsidRDefault="00AE5693" w:rsidP="00C36732">
      <w:pPr>
        <w:pStyle w:val="15"/>
        <w:numPr>
          <w:ilvl w:val="0"/>
          <w:numId w:val="0"/>
        </w:numPr>
        <w:ind w:left="567"/>
      </w:pPr>
      <w:r w:rsidRPr="00757938">
        <w:lastRenderedPageBreak/>
        <w:t>Введение</w:t>
      </w:r>
      <w:bookmarkEnd w:id="3"/>
    </w:p>
    <w:p w14:paraId="210364A6" w14:textId="6472F6D6" w:rsidR="00AE5693" w:rsidRPr="00757938" w:rsidRDefault="00AE5693" w:rsidP="0069650D">
      <w:r w:rsidRPr="00757938">
        <w:t xml:space="preserve">В условиях современного мира объем информации, обрабатываемой человеком при выполнении своих должностных обязанностей, неуклонно растет, а </w:t>
      </w:r>
      <w:r w:rsidR="00F41BF6" w:rsidRPr="00757938">
        <w:t>вследствие</w:t>
      </w:r>
      <w:r w:rsidRPr="00757938">
        <w:t xml:space="preserve"> этого возникает все больше внутренних угроз информационной безопасности, ведь чаще всего возникновение такого вида угроз происходит из-за человеческого фактора.  По этой причине многие предприятия составляют классификацию внутренних угроз информационной безопасности при помощи различных средств интеллектуального анализа данных (ИАД).</w:t>
      </w:r>
    </w:p>
    <w:p w14:paraId="1A38F293" w14:textId="479AEECA" w:rsidR="00AE5693" w:rsidRPr="00757938" w:rsidRDefault="00AE5693" w:rsidP="0069650D">
      <w:pPr>
        <w:rPr>
          <w:rStyle w:val="150"/>
          <w:rFonts w:cs="Calibri"/>
        </w:rPr>
      </w:pPr>
      <w:r w:rsidRPr="00757938">
        <w:rPr>
          <w:rStyle w:val="150"/>
          <w:rFonts w:cs="Calibri"/>
        </w:rPr>
        <w:t xml:space="preserve">На сегодняшний день Data Mining является перспективным направлением, ведь при помощи использования различных инструментов можно с легкостью </w:t>
      </w:r>
      <w:r w:rsidR="008E2368" w:rsidRPr="00757938">
        <w:rPr>
          <w:rStyle w:val="150"/>
          <w:rFonts w:cs="Calibri"/>
        </w:rPr>
        <w:t>применять</w:t>
      </w:r>
      <w:r w:rsidRPr="00757938">
        <w:rPr>
          <w:rStyle w:val="150"/>
          <w:rFonts w:cs="Calibri"/>
        </w:rPr>
        <w:t xml:space="preserve"> разнообразные методы ИАД, в том числе и для автоматического анализа данных. Одним из таких методов интеллектуального анализа является кластеризация данных.</w:t>
      </w:r>
    </w:p>
    <w:p w14:paraId="15BEA2B5" w14:textId="1DC79EAA" w:rsidR="00AE5693" w:rsidRPr="00757938" w:rsidRDefault="00AE5693" w:rsidP="0069650D">
      <w:pPr>
        <w:rPr>
          <w:rStyle w:val="150"/>
          <w:rFonts w:cs="Calibri"/>
        </w:rPr>
      </w:pPr>
      <w:r w:rsidRPr="00757938">
        <w:rPr>
          <w:rStyle w:val="150"/>
          <w:rFonts w:cs="Calibri"/>
        </w:rPr>
        <w:t xml:space="preserve">Цель кластеризации данных состоит в том, чтобы в наборе «сырых» данных выделить кластеры – группы объектов, плотно связанных между собой. При этом связи внутри кластера должны быть плотнее, чем связи, которые соединяют различные группы объектов. Методы кластерного анализа получили широкое распространение в связи с тем, что при их помощи возможно решить различные проблемы, от анализа изображений до выявления признаков мошенничества и анализа рисков. </w:t>
      </w:r>
    </w:p>
    <w:p w14:paraId="4D74C129" w14:textId="49E2E9DA" w:rsidR="00AE5693" w:rsidRPr="00757938" w:rsidRDefault="00AE5693" w:rsidP="0069650D">
      <w:pPr>
        <w:rPr>
          <w:rStyle w:val="150"/>
          <w:rFonts w:cs="Calibri"/>
        </w:rPr>
      </w:pPr>
      <w:r w:rsidRPr="00757938">
        <w:rPr>
          <w:rStyle w:val="150"/>
          <w:rFonts w:cs="Calibri"/>
        </w:rPr>
        <w:t xml:space="preserve">Для решения проблемы кластеризации и визуализации данных применяются </w:t>
      </w:r>
      <w:r w:rsidR="008E2368" w:rsidRPr="00757938">
        <w:rPr>
          <w:rStyle w:val="150"/>
          <w:rFonts w:cs="Calibri"/>
        </w:rPr>
        <w:t xml:space="preserve">и </w:t>
      </w:r>
      <w:r w:rsidRPr="00757938">
        <w:rPr>
          <w:rStyle w:val="150"/>
          <w:rFonts w:cs="Calibri"/>
        </w:rPr>
        <w:t>другие методы интеллектуального анализа, например, нейронные сети. Одним из типов искусственных нейронных сетей, применяемым для решения задач, указанных ранее, являются самоорганизующиеся карты Кохонена.</w:t>
      </w:r>
    </w:p>
    <w:p w14:paraId="13231FB5" w14:textId="1C1911BB" w:rsidR="00AE5693" w:rsidRPr="00757938" w:rsidRDefault="00AE5693" w:rsidP="0069650D">
      <w:r w:rsidRPr="00757938">
        <w:t xml:space="preserve">Поиск структур в обширных многомерных наборах данных, будь то данные измерений, статистика или текстовые документы, является сложным и отнимающим много времени занятием. Интересные, новые </w:t>
      </w:r>
      <w:r w:rsidRPr="00757938">
        <w:lastRenderedPageBreak/>
        <w:t>отношения между элементами зачастую сложно обнаружить, ведь они могут быть скрыты среди большого количества многомерных данных. При исследовании набора данных с целью поиска новых закономерностей могут помочь методы, которые обнаруживают и эффективно иллюстрируют структуры в данных</w:t>
      </w:r>
      <w:r w:rsidR="008E2368" w:rsidRPr="00757938">
        <w:t>.</w:t>
      </w:r>
      <w:r w:rsidRPr="00757938">
        <w:t xml:space="preserve"> Алгоритм самоорганизующейся карты Кохонена может быть использован для помощи в исследованиях, ведь структуры в наборах данных могут быть проиллюстрированы на специальных картах.</w:t>
      </w:r>
    </w:p>
    <w:p w14:paraId="4584261D" w14:textId="77777777" w:rsidR="00AE5693" w:rsidRPr="00757938" w:rsidRDefault="00AE5693" w:rsidP="0069650D">
      <w:pPr>
        <w:rPr>
          <w:rStyle w:val="150"/>
          <w:rFonts w:cs="Calibri"/>
        </w:rPr>
      </w:pPr>
      <w:r w:rsidRPr="00757938">
        <w:rPr>
          <w:rStyle w:val="150"/>
          <w:rFonts w:cs="Calibri"/>
        </w:rPr>
        <w:t xml:space="preserve">Самоорганизующаяся карта Кохонена, или сокращенно SOM, объединяет кластеризацию данных с сохранением топологии. Кластеры, найденные в данных, представлены, как правило, в двумерной сетке. SOM позволяет визуализировать высокоразмерные данные в двух измерениях. </w:t>
      </w:r>
    </w:p>
    <w:p w14:paraId="79B70BAF" w14:textId="77777777" w:rsidR="00AE5693" w:rsidRPr="00757938" w:rsidRDefault="00AE5693" w:rsidP="0069650D">
      <w:r w:rsidRPr="00757938">
        <w:rPr>
          <w:b/>
          <w:bCs/>
        </w:rPr>
        <w:t>Целью работы</w:t>
      </w:r>
      <w:r w:rsidRPr="00757938">
        <w:t xml:space="preserve"> является составление классификации внутренних угроз информационной безопасности, путем их кластеризации с помощью самоорганизующихся карт Кохонена. Для достижения заявленной цели в работе решаются следующие </w:t>
      </w:r>
      <w:r w:rsidRPr="00757938">
        <w:rPr>
          <w:b/>
          <w:bCs/>
        </w:rPr>
        <w:t>задачи</w:t>
      </w:r>
      <w:r w:rsidRPr="00757938">
        <w:t>:</w:t>
      </w:r>
    </w:p>
    <w:p w14:paraId="7E484104" w14:textId="77C17C91" w:rsidR="00AE5693" w:rsidRPr="00757938" w:rsidRDefault="00AE5693" w:rsidP="008E2368">
      <w:pPr>
        <w:pStyle w:val="af4"/>
        <w:numPr>
          <w:ilvl w:val="0"/>
          <w:numId w:val="16"/>
        </w:numPr>
      </w:pPr>
      <w:r w:rsidRPr="00757938">
        <w:t xml:space="preserve">Анализ литературы о внутренних </w:t>
      </w:r>
      <w:r w:rsidR="008E2368" w:rsidRPr="00757938">
        <w:t>инцидентах</w:t>
      </w:r>
      <w:r w:rsidRPr="00757938">
        <w:t xml:space="preserve"> информационной безопасности с целью использования полученных знаний при дальнейшей работе.</w:t>
      </w:r>
    </w:p>
    <w:p w14:paraId="34F32DD1" w14:textId="77777777" w:rsidR="00AE5693" w:rsidRPr="00757938" w:rsidRDefault="00AE5693" w:rsidP="008E2368">
      <w:pPr>
        <w:pStyle w:val="af4"/>
        <w:numPr>
          <w:ilvl w:val="0"/>
          <w:numId w:val="16"/>
        </w:numPr>
      </w:pPr>
      <w:r w:rsidRPr="00757938">
        <w:t>Составление базы внутренних инцидентов информационной безопасности.</w:t>
      </w:r>
    </w:p>
    <w:p w14:paraId="70316C09" w14:textId="77777777" w:rsidR="00AE5693" w:rsidRPr="00757938" w:rsidRDefault="00AE5693" w:rsidP="008E2368">
      <w:pPr>
        <w:pStyle w:val="af4"/>
        <w:numPr>
          <w:ilvl w:val="0"/>
          <w:numId w:val="16"/>
        </w:numPr>
      </w:pPr>
      <w:r w:rsidRPr="00757938">
        <w:t>Формирование классификации внутренних угроз с помощью самоорганизующейся карты Кохонена.</w:t>
      </w:r>
    </w:p>
    <w:p w14:paraId="330A8F8E" w14:textId="77777777" w:rsidR="00AE5693" w:rsidRPr="00757938" w:rsidRDefault="00AE5693" w:rsidP="0069650D">
      <w:r w:rsidRPr="00757938">
        <w:rPr>
          <w:b/>
          <w:bCs/>
        </w:rPr>
        <w:t>Объектом исследования</w:t>
      </w:r>
      <w:r w:rsidRPr="00757938">
        <w:t xml:space="preserve"> является процесс построения самоорганизующейся карты Кохонена, а также процесс классификации внутренних угроз информационной безопасности.</w:t>
      </w:r>
    </w:p>
    <w:p w14:paraId="3731FED9" w14:textId="77777777" w:rsidR="00AE5693" w:rsidRPr="00757938" w:rsidRDefault="00AE5693" w:rsidP="0069650D">
      <w:r w:rsidRPr="00757938">
        <w:rPr>
          <w:b/>
          <w:bCs/>
        </w:rPr>
        <w:t>Предметом исследования</w:t>
      </w:r>
      <w:r w:rsidRPr="00757938">
        <w:t xml:space="preserve"> являются внутренние угрозы информационной безопасности на предприятии.</w:t>
      </w:r>
    </w:p>
    <w:p w14:paraId="140A9085" w14:textId="77777777" w:rsidR="00AE5693" w:rsidRPr="00757938" w:rsidRDefault="00AE5693" w:rsidP="0069650D">
      <w:r w:rsidRPr="00757938">
        <w:rPr>
          <w:b/>
          <w:bCs/>
        </w:rPr>
        <w:t>Методы исследования.</w:t>
      </w:r>
      <w:r w:rsidRPr="00757938">
        <w:t xml:space="preserve"> Методы интеллектуального анализа данных.</w:t>
      </w:r>
    </w:p>
    <w:p w14:paraId="7456EEF1" w14:textId="35E85787" w:rsidR="00AE5693" w:rsidRPr="00757938" w:rsidRDefault="00AE5693" w:rsidP="003F71EA">
      <w:pPr>
        <w:pStyle w:val="11"/>
      </w:pPr>
      <w:r w:rsidRPr="00757938">
        <w:br w:type="page"/>
      </w:r>
      <w:bookmarkStart w:id="18" w:name="_Toc42996104"/>
      <w:r w:rsidR="003F71EA" w:rsidRPr="00757938">
        <w:lastRenderedPageBreak/>
        <w:t xml:space="preserve">ГЛАВА 1 </w:t>
      </w:r>
      <w:bookmarkEnd w:id="18"/>
      <w:r w:rsidR="004852D9">
        <w:t>ТРАНСФЕРТНОЕ ЦЕНООБРАЗОВАНИЕ И ПРИЗНАКИ ВЗАИМОЗАВИСИМОСТИ ЛИЦ</w:t>
      </w:r>
    </w:p>
    <w:p w14:paraId="46198F55" w14:textId="62E87AC0" w:rsidR="00AE5693" w:rsidRPr="00757938" w:rsidRDefault="003F71EA" w:rsidP="00C11F4B">
      <w:pPr>
        <w:pStyle w:val="11"/>
        <w:ind w:firstLine="708"/>
        <w:jc w:val="left"/>
      </w:pPr>
      <w:bookmarkStart w:id="19" w:name="_Toc42996105"/>
      <w:r w:rsidRPr="00757938">
        <w:t xml:space="preserve">1.1 </w:t>
      </w:r>
      <w:r w:rsidR="00AE5693" w:rsidRPr="00757938">
        <w:t xml:space="preserve">Понятие </w:t>
      </w:r>
      <w:bookmarkEnd w:id="19"/>
      <w:r w:rsidR="004852D9">
        <w:t>цены и ценообразования</w:t>
      </w:r>
    </w:p>
    <w:p w14:paraId="5D9C8C6A" w14:textId="3349FCC3" w:rsidR="00AE5693" w:rsidRPr="00757938" w:rsidRDefault="00AE5693" w:rsidP="003F71EA">
      <w:r w:rsidRPr="00757938">
        <w:t xml:space="preserve">В результате непрекращающегося процесса информатизации общества информация стала играть одну из важнейших ролей в любой сфере жизни человека, ведь она является главной составляющей информационной сферы, а также обладает большой ценностью. Любые составляющие информационной сферы, будь то информационные системы и </w:t>
      </w:r>
      <w:r w:rsidR="008E2368" w:rsidRPr="00757938">
        <w:t>технологии, или</w:t>
      </w:r>
      <w:r w:rsidRPr="00757938">
        <w:t xml:space="preserve"> же непосредственно сама информация оказывают большое влияние на все сферы комплексной безопасности Российской Федерации, а именно</w:t>
      </w:r>
      <w:r w:rsidR="008E2368" w:rsidRPr="00757938">
        <w:t>:</w:t>
      </w:r>
      <w:r w:rsidRPr="00757938">
        <w:t xml:space="preserve"> на экономическую, экологическую, транспортную, информационную безопасность и многие другие. Исходя из указанного влияния компонентов на различные сферы безопасности</w:t>
      </w:r>
      <w:r w:rsidR="008E2368" w:rsidRPr="00757938">
        <w:t xml:space="preserve">, </w:t>
      </w:r>
      <w:r w:rsidRPr="00757938">
        <w:t>можно с уверенностью сказать, что влияние информационной безопасности на жизнь современного человека в будущем будет только возрастать, поэтому необходимо развивать культуру информационной безопасности, а также внедрять новые методики для анализа и предотвращения рисков.</w:t>
      </w:r>
    </w:p>
    <w:p w14:paraId="59C3A4DC" w14:textId="152A680E" w:rsidR="00AE5693" w:rsidRPr="00757938" w:rsidRDefault="00AE5693" w:rsidP="003F71EA">
      <w:r w:rsidRPr="00757938">
        <w:t xml:space="preserve">Информационная безопасность (ИБ) – это защищенность информации </w:t>
      </w:r>
      <w:r w:rsidRPr="00916461">
        <w:t>и поддерживающей ее инфраструктуры от любых случайных или злонамеренных воздействий, результатом которых может явиться нанесение ущерба самой информации, ее владельцам или поддерживающей инфраструктуре [</w:t>
      </w:r>
      <w:r w:rsidR="00916461" w:rsidRPr="00916461">
        <w:t>12</w:t>
      </w:r>
      <w:r w:rsidRPr="00916461">
        <w:t>].</w:t>
      </w:r>
    </w:p>
    <w:p w14:paraId="41986A68" w14:textId="55E2FF4F" w:rsidR="00AE5693" w:rsidRPr="00757938" w:rsidRDefault="00AE5693" w:rsidP="003F71EA">
      <w:r w:rsidRPr="00757938">
        <w:t xml:space="preserve">Информационная безопасность (ИБ) – это состояние защищенности интересов организации в условиях угроз в информационной сфере, которое </w:t>
      </w:r>
      <w:r w:rsidRPr="00916461">
        <w:t>достигается путем обеспечения совокупности свойств информационной безопасности, а именно конфиденциальности, целостности</w:t>
      </w:r>
      <w:r w:rsidR="008E2368" w:rsidRPr="00916461">
        <w:t xml:space="preserve"> и</w:t>
      </w:r>
      <w:r w:rsidRPr="00916461">
        <w:t xml:space="preserve"> доступности информационных активов [</w:t>
      </w:r>
      <w:r w:rsidR="00F41BF6" w:rsidRPr="00916461">
        <w:t>9</w:t>
      </w:r>
      <w:r w:rsidRPr="00916461">
        <w:t>].</w:t>
      </w:r>
    </w:p>
    <w:p w14:paraId="0F36F37F" w14:textId="5904AF7B" w:rsidR="00AE5693" w:rsidRPr="00757938" w:rsidRDefault="00AE5693" w:rsidP="003F71EA">
      <w:r w:rsidRPr="00757938">
        <w:lastRenderedPageBreak/>
        <w:t xml:space="preserve">Если рассматривать понятие информационной безопасности для предприятий, то можно сказать, что ИБ — это </w:t>
      </w:r>
      <w:r w:rsidR="008E2368" w:rsidRPr="00757938">
        <w:t>состояние информации,</w:t>
      </w:r>
      <w:r w:rsidRPr="00757938">
        <w:t xml:space="preserve"> при котором отсутствует риск уничтожения, изменения, модификации или раскрытия информации, который связан с причинением вреда пользователю информации или же владельцу данного ресурса.</w:t>
      </w:r>
    </w:p>
    <w:p w14:paraId="4A280F33" w14:textId="4BDB0DC6" w:rsidR="00AE5693" w:rsidRPr="00757938" w:rsidRDefault="00AE5693" w:rsidP="003F71EA">
      <w:r w:rsidRPr="00757938">
        <w:t xml:space="preserve">Для обеспечения высокого уровня информационной безопасности необходимо, чтобы соблюдалась каждая целевая характеристика информации, а именно ее конфиденциальность, целостность, доступность, подлинность, а также ее недоказуемость. При этом </w:t>
      </w:r>
      <w:r w:rsidR="008E2368" w:rsidRPr="00757938">
        <w:t xml:space="preserve">помимо информации </w:t>
      </w:r>
      <w:r w:rsidRPr="00757938">
        <w:t>в качестве объектов, подлежащих непосредственной защите</w:t>
      </w:r>
      <w:r w:rsidR="008E2368" w:rsidRPr="00757938">
        <w:t xml:space="preserve">, </w:t>
      </w:r>
      <w:r w:rsidRPr="00757938">
        <w:t>должны рассматриваться любые носители данных, средства хранения и процессы ее обработки и передачи.</w:t>
      </w:r>
    </w:p>
    <w:p w14:paraId="7DDBFCFA" w14:textId="541E0DB0" w:rsidR="00AE5693" w:rsidRPr="00757938" w:rsidRDefault="003F71EA" w:rsidP="00B10417">
      <w:pPr>
        <w:pStyle w:val="11"/>
        <w:spacing w:before="240"/>
        <w:ind w:firstLine="709"/>
        <w:jc w:val="both"/>
      </w:pPr>
      <w:bookmarkStart w:id="20" w:name="_Toc42996106"/>
      <w:r w:rsidRPr="00757938">
        <w:t xml:space="preserve">1.2 </w:t>
      </w:r>
      <w:r w:rsidR="00AE5693" w:rsidRPr="00757938">
        <w:t>Угрозы информационной безопасности</w:t>
      </w:r>
      <w:bookmarkEnd w:id="20"/>
    </w:p>
    <w:p w14:paraId="7B8500C5" w14:textId="77777777" w:rsidR="00AE5693" w:rsidRPr="00916461" w:rsidRDefault="00AE5693" w:rsidP="003F71EA">
      <w:r w:rsidRPr="00757938">
        <w:t xml:space="preserve">Угрозой называется некое событие, процесс или явление, которое может нанести косвенный или прямой ущерб информационной </w:t>
      </w:r>
      <w:r w:rsidRPr="00916461">
        <w:t>безопасности при помощи воздействия на саму информацию, процессы обработки информации или на ее носители.</w:t>
      </w:r>
    </w:p>
    <w:p w14:paraId="387B92CF" w14:textId="7A3236F5" w:rsidR="00AE5693" w:rsidRPr="00757938" w:rsidRDefault="00AE5693" w:rsidP="003F71EA">
      <w:r w:rsidRPr="00916461">
        <w:t>В соответствии с ГОСТ Р 51275-2006 [</w:t>
      </w:r>
      <w:r w:rsidR="00034E5D" w:rsidRPr="00916461">
        <w:t>1</w:t>
      </w:r>
      <w:r w:rsidRPr="00916461">
        <w:t>] все факторы, оказывающие воздействия на безопасность защищаемой системы</w:t>
      </w:r>
      <w:r w:rsidR="002E7124" w:rsidRPr="00916461">
        <w:t>,</w:t>
      </w:r>
      <w:r w:rsidRPr="00916461">
        <w:t xml:space="preserve"> по отношению к природе их возникновения делят на объективные и субъективные. Объективные или естественные угрозы возникают за счет влияния на защищаемую систему природных процессов или физический явлений, а субъективные возникают из-за деятельности человека.</w:t>
      </w:r>
      <w:r w:rsidRPr="00757938">
        <w:t xml:space="preserve"> Субъективные угрозы могут быть разделены на преднамеренные и непреднамеренные. Наглядно данная классификация представлена на рисунке</w:t>
      </w:r>
      <w:r w:rsidR="002E7124" w:rsidRPr="00757938">
        <w:t xml:space="preserve"> 1.1</w:t>
      </w:r>
      <w:r w:rsidRPr="00757938">
        <w:t>.</w:t>
      </w:r>
    </w:p>
    <w:p w14:paraId="77BBD1CF" w14:textId="77777777" w:rsidR="00AE5693" w:rsidRPr="00757938" w:rsidRDefault="00AE5693" w:rsidP="00AE5693">
      <w:pPr>
        <w:pStyle w:val="af4"/>
        <w:ind w:left="0" w:firstLine="0"/>
        <w:jc w:val="center"/>
      </w:pPr>
    </w:p>
    <w:p w14:paraId="754A5727" w14:textId="77777777" w:rsidR="002E7124" w:rsidRPr="00757938" w:rsidRDefault="00AE5693" w:rsidP="002E7124">
      <w:pPr>
        <w:pStyle w:val="a0"/>
        <w:numPr>
          <w:ilvl w:val="0"/>
          <w:numId w:val="0"/>
        </w:numPr>
        <w:jc w:val="center"/>
      </w:pPr>
      <w:r w:rsidRPr="00757938">
        <w:rPr>
          <w:noProof/>
        </w:rPr>
        <w:lastRenderedPageBreak/>
        <w:drawing>
          <wp:inline distT="0" distB="0" distL="0" distR="0" wp14:anchorId="3AC36B30" wp14:editId="75F3F43D">
            <wp:extent cx="4975860" cy="2914197"/>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Угрозы информационной безопасности.PNG"/>
                    <pic:cNvPicPr/>
                  </pic:nvPicPr>
                  <pic:blipFill>
                    <a:blip r:embed="rId8">
                      <a:extLst>
                        <a:ext uri="{28A0092B-C50C-407E-A947-70E740481C1C}">
                          <a14:useLocalDpi xmlns:a14="http://schemas.microsoft.com/office/drawing/2010/main" val="0"/>
                        </a:ext>
                      </a:extLst>
                    </a:blip>
                    <a:stretch>
                      <a:fillRect/>
                    </a:stretch>
                  </pic:blipFill>
                  <pic:spPr>
                    <a:xfrm>
                      <a:off x="0" y="0"/>
                      <a:ext cx="4985574" cy="2919886"/>
                    </a:xfrm>
                    <a:prstGeom prst="rect">
                      <a:avLst/>
                    </a:prstGeom>
                  </pic:spPr>
                </pic:pic>
              </a:graphicData>
            </a:graphic>
          </wp:inline>
        </w:drawing>
      </w:r>
    </w:p>
    <w:p w14:paraId="7B6CDE64" w14:textId="18C5BF58" w:rsidR="00AE5693" w:rsidRPr="00757938" w:rsidRDefault="00AE5693" w:rsidP="002E7124">
      <w:pPr>
        <w:pStyle w:val="a0"/>
        <w:numPr>
          <w:ilvl w:val="0"/>
          <w:numId w:val="0"/>
        </w:numPr>
        <w:jc w:val="center"/>
      </w:pPr>
      <w:r w:rsidRPr="00757938">
        <w:t>Рисунок</w:t>
      </w:r>
      <w:r w:rsidR="00461833" w:rsidRPr="00757938">
        <w:t xml:space="preserve"> 1.1 –</w:t>
      </w:r>
      <w:r w:rsidRPr="00757938">
        <w:t xml:space="preserve"> Классификация угроз информационной безопасности</w:t>
      </w:r>
    </w:p>
    <w:p w14:paraId="1A9CAD9F" w14:textId="77777777" w:rsidR="00AE5693" w:rsidRPr="00757938" w:rsidRDefault="00AE5693" w:rsidP="00461833">
      <w:r w:rsidRPr="00757938">
        <w:t xml:space="preserve">Помимо этого, происходит деление факторов по отношению к объекту информатизации на внутренние и внешние. Такое разделение источников угроз вполне оправдано, так как оно имеет практический смысл и позволяет лучше определить механизмы защиты. Внутренние и внешние угрозы информационной безопасности также делятся на преднамеренные и непреднамеренные, а преднамеренные, в свою очередь, делятся на пассивные и активные угрозы. Пассивные угрозы, в отличие от активных, не наносят большого ущерба, так как чаще всего они представляют собой несанкционированный доступ к информации, но без каких-либо модификаций, будь то уничтожение или искажение. </w:t>
      </w:r>
    </w:p>
    <w:p w14:paraId="07BD7A04" w14:textId="068FB10F" w:rsidR="00AE5693" w:rsidRPr="00757938" w:rsidRDefault="00AE5693" w:rsidP="00461833">
      <w:r w:rsidRPr="00757938">
        <w:t>Основное отличие между внутренними и внешними угрозами информационной безопасности заключается в том, что при реализации внутренней угрозы нарушители, являющи</w:t>
      </w:r>
      <w:r w:rsidR="002E7124" w:rsidRPr="00757938">
        <w:t>е</w:t>
      </w:r>
      <w:r w:rsidRPr="00757938">
        <w:t>ся сотрудниками, имеют значительное преимущество перед внешними злоумышленниками. Они не только осведомлены о политике, процедурах и технологиях своей организации</w:t>
      </w:r>
      <w:r w:rsidR="002E7124" w:rsidRPr="00757938">
        <w:t xml:space="preserve">, но и </w:t>
      </w:r>
      <w:r w:rsidRPr="00757938">
        <w:t>знают о тех уязвимостях, которые не устранены в организации, например, слабые политики безопасности или наличие уязвимостей в сети. Злоумышленник может даже быть тем</w:t>
      </w:r>
      <w:r w:rsidR="002E7124" w:rsidRPr="00757938">
        <w:t>,</w:t>
      </w:r>
      <w:r w:rsidRPr="00757938">
        <w:t xml:space="preserve"> кто настроил меры безопасности организации.</w:t>
      </w:r>
    </w:p>
    <w:p w14:paraId="0AFEA959" w14:textId="77777777" w:rsidR="00AE5693" w:rsidRPr="00757938" w:rsidRDefault="00AE5693" w:rsidP="00461833">
      <w:r w:rsidRPr="00757938">
        <w:lastRenderedPageBreak/>
        <w:t xml:space="preserve">Нет сомнения в том, что внутренние угрозы информационной безопасности представляют большую опасность для компании, чем внешние, ведь именно персонал знает обо всех существующих лазейках, которые можно использовать для совершения неправомерных действий с информацией или системой в целом. </w:t>
      </w:r>
    </w:p>
    <w:p w14:paraId="66B37028" w14:textId="01BAA3B8" w:rsidR="00AE5693" w:rsidRPr="00757938" w:rsidRDefault="00AE5693" w:rsidP="00461833">
      <w:r w:rsidRPr="00757938">
        <w:t xml:space="preserve">Данное утверждение подтверждают многие исследования, проводимые различными компаниями, работающими в сфере ИБ. Одним из таких исследований является аналитическое исследование «Защита конечных точек: проблемы и решения», проведенное компанией </w:t>
      </w:r>
      <w:r w:rsidR="002E7124" w:rsidRPr="00757938">
        <w:t>«</w:t>
      </w:r>
      <w:r w:rsidRPr="00757938">
        <w:t>Код безопасности</w:t>
      </w:r>
      <w:r w:rsidR="002E7124" w:rsidRPr="00757938">
        <w:t>»</w:t>
      </w:r>
      <w:r w:rsidRPr="00757938">
        <w:t xml:space="preserve"> в 2019 году.  В результате </w:t>
      </w:r>
      <w:r w:rsidR="002E7124" w:rsidRPr="00757938">
        <w:t xml:space="preserve">данного исследования </w:t>
      </w:r>
      <w:r w:rsidRPr="00757938">
        <w:t>был сделан вывод, что одной из самых больших угроз для информационной безопасности является персонал, ведь в актуальных векторах атак наиболее распространенным стал вектор, связанный с непреднамеренными ошибками персонала.</w:t>
      </w:r>
    </w:p>
    <w:p w14:paraId="0CE28A8C" w14:textId="3F2103C4" w:rsidR="00AE5693" w:rsidRPr="00757938" w:rsidRDefault="00AE5693" w:rsidP="00461833">
      <w:r w:rsidRPr="00757938">
        <w:t xml:space="preserve">В соответствии с данными исследования уровня информационной безопасности в компаниях России и СНГ за 2019 год, проведенного компанией </w:t>
      </w:r>
      <w:r w:rsidR="002E7124" w:rsidRPr="00757938">
        <w:t>«</w:t>
      </w:r>
      <w:r w:rsidRPr="00757938">
        <w:t>SearchInform</w:t>
      </w:r>
      <w:r w:rsidR="002E7124" w:rsidRPr="00757938">
        <w:t>»</w:t>
      </w:r>
      <w:r w:rsidRPr="00757938">
        <w:t>, только 9% российских и 17% компаний из СНГ не зафиксировали никаких внутренних инцидентов информационной безопасности за этот год. Такие показатели являются достаточно низкими, ведь в настоящее время большинство компаний уделяют вопросу информационной безопасности большое внимание. Если обратиться к исследованию, то можно увидеть, что организации применяют множество методов защиты, при этом контролируя корпоративную и общедоступную почту, внешние носители, телефонию, мессенджеры, облачные хранилища и многое другое.</w:t>
      </w:r>
      <w:r w:rsidR="002E7124" w:rsidRPr="00757938">
        <w:t xml:space="preserve"> Данная статистика представлена в таблице 1.</w:t>
      </w:r>
    </w:p>
    <w:p w14:paraId="69E9D26E" w14:textId="25A3DB9C" w:rsidR="00AE5693" w:rsidRPr="00757938" w:rsidRDefault="00AE5693" w:rsidP="00461833">
      <w:r w:rsidRPr="00757938">
        <w:t xml:space="preserve">По результатам исследования компании </w:t>
      </w:r>
      <w:r w:rsidR="002E7124" w:rsidRPr="00757938">
        <w:t>«</w:t>
      </w:r>
      <w:r w:rsidRPr="00757938">
        <w:t>SearchInform</w:t>
      </w:r>
      <w:r w:rsidR="002E7124" w:rsidRPr="00757938">
        <w:t>»</w:t>
      </w:r>
      <w:r w:rsidRPr="00757938">
        <w:t xml:space="preserve"> было выявлено, что 75% специалистов информационной безопасности считают, что их компания недостаточно защищена. Как заявил руководитель отдела аналитики компании </w:t>
      </w:r>
      <w:r w:rsidR="002E7124" w:rsidRPr="00757938">
        <w:t>«</w:t>
      </w:r>
      <w:r w:rsidRPr="00757938">
        <w:t>SearchInform</w:t>
      </w:r>
      <w:r w:rsidR="002E7124" w:rsidRPr="00757938">
        <w:t>»</w:t>
      </w:r>
      <w:r w:rsidRPr="00757938">
        <w:t xml:space="preserve"> Алексей Парфентьев в данном </w:t>
      </w:r>
      <w:r w:rsidRPr="00757938">
        <w:lastRenderedPageBreak/>
        <w:t xml:space="preserve">исследовании: «Опрошенные единодушны: сотрудники могут нанести бизнесу больше вреда, чем киберпреступники и мошенники со стороны. Довольно однозначна и картина по типичному нарушителю. Это те, кто имеет доступ к ресурсам компании. Менеджеры снабжения, финансисты, секретари и помощники, которые близки к информации из «первых рук», к сожалению, оказываются в зоне риска…». </w:t>
      </w:r>
    </w:p>
    <w:p w14:paraId="4A3AC14B" w14:textId="77777777" w:rsidR="00AE5693" w:rsidRPr="00757938" w:rsidRDefault="00AE5693" w:rsidP="00AE5693">
      <w:pPr>
        <w:jc w:val="right"/>
      </w:pPr>
      <w:r w:rsidRPr="00757938">
        <w:t>Таблица 1</w:t>
      </w:r>
    </w:p>
    <w:p w14:paraId="4B163356" w14:textId="77777777" w:rsidR="00AE5693" w:rsidRPr="00757938" w:rsidRDefault="00AE5693" w:rsidP="00AE5693">
      <w:pPr>
        <w:ind w:firstLine="0"/>
        <w:jc w:val="right"/>
      </w:pPr>
      <w:r w:rsidRPr="00757938">
        <w:t>Статистика методов защиты, применяемых в организациях России и СНГ</w:t>
      </w:r>
    </w:p>
    <w:tbl>
      <w:tblPr>
        <w:tblStyle w:val="a8"/>
        <w:tblW w:w="0" w:type="auto"/>
        <w:jc w:val="center"/>
        <w:tblLook w:val="04A0" w:firstRow="1" w:lastRow="0" w:firstColumn="1" w:lastColumn="0" w:noHBand="0" w:noVBand="1"/>
      </w:tblPr>
      <w:tblGrid>
        <w:gridCol w:w="7017"/>
        <w:gridCol w:w="922"/>
        <w:gridCol w:w="1121"/>
      </w:tblGrid>
      <w:tr w:rsidR="00AE5693" w:rsidRPr="00757938" w14:paraId="37E144F8" w14:textId="77777777" w:rsidTr="003F71EA">
        <w:trPr>
          <w:trHeight w:val="722"/>
          <w:jc w:val="center"/>
        </w:trPr>
        <w:tc>
          <w:tcPr>
            <w:tcW w:w="7083" w:type="dxa"/>
            <w:vAlign w:val="center"/>
          </w:tcPr>
          <w:p w14:paraId="2DBC42F5" w14:textId="77777777" w:rsidR="00AE5693" w:rsidRPr="00757938" w:rsidRDefault="00AE5693" w:rsidP="003F71EA">
            <w:pPr>
              <w:spacing w:line="240" w:lineRule="auto"/>
              <w:ind w:firstLine="0"/>
              <w:rPr>
                <w:rFonts w:cs="Times New Roman"/>
                <w:sz w:val="24"/>
                <w:szCs w:val="24"/>
              </w:rPr>
            </w:pPr>
          </w:p>
        </w:tc>
        <w:tc>
          <w:tcPr>
            <w:tcW w:w="850" w:type="dxa"/>
            <w:vAlign w:val="center"/>
          </w:tcPr>
          <w:p w14:paraId="2A618D3E"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Россия</w:t>
            </w:r>
          </w:p>
        </w:tc>
        <w:tc>
          <w:tcPr>
            <w:tcW w:w="1127" w:type="dxa"/>
            <w:vAlign w:val="center"/>
          </w:tcPr>
          <w:p w14:paraId="7B744E00"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СНГ</w:t>
            </w:r>
          </w:p>
        </w:tc>
      </w:tr>
      <w:tr w:rsidR="00AE5693" w:rsidRPr="00757938" w14:paraId="38456C7C" w14:textId="77777777" w:rsidTr="003F71EA">
        <w:trPr>
          <w:trHeight w:val="722"/>
          <w:jc w:val="center"/>
        </w:trPr>
        <w:tc>
          <w:tcPr>
            <w:tcW w:w="7083" w:type="dxa"/>
            <w:vAlign w:val="center"/>
          </w:tcPr>
          <w:p w14:paraId="581FB862" w14:textId="77777777" w:rsidR="00AE5693" w:rsidRPr="00757938" w:rsidRDefault="00AE5693" w:rsidP="003F71EA">
            <w:pPr>
              <w:spacing w:line="240" w:lineRule="auto"/>
              <w:ind w:firstLine="0"/>
              <w:rPr>
                <w:rFonts w:cs="Times New Roman"/>
                <w:sz w:val="24"/>
                <w:szCs w:val="24"/>
              </w:rPr>
            </w:pPr>
            <w:r w:rsidRPr="00757938">
              <w:rPr>
                <w:rFonts w:cs="Times New Roman"/>
                <w:sz w:val="24"/>
                <w:szCs w:val="24"/>
              </w:rPr>
              <w:t>Разграничение доступов</w:t>
            </w:r>
          </w:p>
        </w:tc>
        <w:tc>
          <w:tcPr>
            <w:tcW w:w="850" w:type="dxa"/>
            <w:vAlign w:val="center"/>
          </w:tcPr>
          <w:p w14:paraId="53F15CB8"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99</w:t>
            </w:r>
          </w:p>
        </w:tc>
        <w:tc>
          <w:tcPr>
            <w:tcW w:w="1127" w:type="dxa"/>
            <w:vAlign w:val="center"/>
          </w:tcPr>
          <w:p w14:paraId="6D7EE5DE"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84</w:t>
            </w:r>
          </w:p>
        </w:tc>
      </w:tr>
      <w:tr w:rsidR="00AE5693" w:rsidRPr="00757938" w14:paraId="65C3B2F4" w14:textId="77777777" w:rsidTr="003F71EA">
        <w:trPr>
          <w:trHeight w:val="722"/>
          <w:jc w:val="center"/>
        </w:trPr>
        <w:tc>
          <w:tcPr>
            <w:tcW w:w="7083" w:type="dxa"/>
            <w:vAlign w:val="center"/>
          </w:tcPr>
          <w:p w14:paraId="5A5FAE2E" w14:textId="77777777" w:rsidR="00AE5693" w:rsidRPr="00757938" w:rsidRDefault="00AE5693" w:rsidP="003F71EA">
            <w:pPr>
              <w:spacing w:line="240" w:lineRule="auto"/>
              <w:ind w:firstLine="0"/>
              <w:rPr>
                <w:rFonts w:cs="Times New Roman"/>
                <w:sz w:val="24"/>
                <w:szCs w:val="24"/>
              </w:rPr>
            </w:pPr>
            <w:r w:rsidRPr="00757938">
              <w:rPr>
                <w:rFonts w:cs="Times New Roman"/>
                <w:sz w:val="24"/>
                <w:szCs w:val="24"/>
              </w:rPr>
              <w:t>ИБ-инструктаж</w:t>
            </w:r>
          </w:p>
        </w:tc>
        <w:tc>
          <w:tcPr>
            <w:tcW w:w="850" w:type="dxa"/>
            <w:vAlign w:val="center"/>
          </w:tcPr>
          <w:p w14:paraId="23AA1273"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75</w:t>
            </w:r>
          </w:p>
        </w:tc>
        <w:tc>
          <w:tcPr>
            <w:tcW w:w="1127" w:type="dxa"/>
            <w:vAlign w:val="center"/>
          </w:tcPr>
          <w:p w14:paraId="4E92834B"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63</w:t>
            </w:r>
          </w:p>
        </w:tc>
      </w:tr>
      <w:tr w:rsidR="00AE5693" w:rsidRPr="00757938" w14:paraId="7CB6F7A4" w14:textId="77777777" w:rsidTr="003F71EA">
        <w:trPr>
          <w:trHeight w:val="722"/>
          <w:jc w:val="center"/>
        </w:trPr>
        <w:tc>
          <w:tcPr>
            <w:tcW w:w="7083" w:type="dxa"/>
            <w:vAlign w:val="center"/>
          </w:tcPr>
          <w:p w14:paraId="1FB52B43" w14:textId="77777777" w:rsidR="00AE5693" w:rsidRPr="00757938" w:rsidRDefault="00AE5693" w:rsidP="003F71EA">
            <w:pPr>
              <w:spacing w:line="240" w:lineRule="auto"/>
              <w:ind w:firstLine="0"/>
              <w:rPr>
                <w:rFonts w:cs="Times New Roman"/>
                <w:sz w:val="24"/>
                <w:szCs w:val="24"/>
              </w:rPr>
            </w:pPr>
            <w:r w:rsidRPr="00757938">
              <w:rPr>
                <w:rFonts w:cs="Times New Roman"/>
                <w:sz w:val="24"/>
                <w:szCs w:val="24"/>
              </w:rPr>
              <w:t xml:space="preserve">Изоляция критичных объектов </w:t>
            </w:r>
            <w:r w:rsidRPr="00757938">
              <w:rPr>
                <w:rFonts w:cs="Times New Roman"/>
                <w:sz w:val="24"/>
                <w:szCs w:val="24"/>
                <w:lang w:val="en-US"/>
              </w:rPr>
              <w:t>IT</w:t>
            </w:r>
            <w:r w:rsidRPr="00757938">
              <w:rPr>
                <w:rFonts w:cs="Times New Roman"/>
                <w:sz w:val="24"/>
                <w:szCs w:val="24"/>
              </w:rPr>
              <w:t>-инфраструктуры (</w:t>
            </w:r>
            <w:r w:rsidRPr="00757938">
              <w:rPr>
                <w:rFonts w:cs="Times New Roman"/>
                <w:sz w:val="24"/>
                <w:szCs w:val="24"/>
                <w:lang w:val="en-US"/>
              </w:rPr>
              <w:t>DMZ</w:t>
            </w:r>
            <w:r w:rsidRPr="00757938">
              <w:rPr>
                <w:rFonts w:cs="Times New Roman"/>
                <w:sz w:val="24"/>
                <w:szCs w:val="24"/>
              </w:rPr>
              <w:t>, закрытые подсети и т.д.)</w:t>
            </w:r>
          </w:p>
        </w:tc>
        <w:tc>
          <w:tcPr>
            <w:tcW w:w="850" w:type="dxa"/>
            <w:vAlign w:val="center"/>
          </w:tcPr>
          <w:p w14:paraId="04495D0B"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60</w:t>
            </w:r>
          </w:p>
        </w:tc>
        <w:tc>
          <w:tcPr>
            <w:tcW w:w="1127" w:type="dxa"/>
            <w:vAlign w:val="center"/>
          </w:tcPr>
          <w:p w14:paraId="0D832F37"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52</w:t>
            </w:r>
          </w:p>
        </w:tc>
      </w:tr>
      <w:tr w:rsidR="00AE5693" w:rsidRPr="00757938" w14:paraId="56809302" w14:textId="77777777" w:rsidTr="003F71EA">
        <w:trPr>
          <w:trHeight w:val="722"/>
          <w:jc w:val="center"/>
        </w:trPr>
        <w:tc>
          <w:tcPr>
            <w:tcW w:w="7083" w:type="dxa"/>
            <w:vAlign w:val="center"/>
          </w:tcPr>
          <w:p w14:paraId="1247444B" w14:textId="77777777" w:rsidR="00AE5693" w:rsidRPr="00757938" w:rsidRDefault="00AE5693" w:rsidP="003F71EA">
            <w:pPr>
              <w:spacing w:line="240" w:lineRule="auto"/>
              <w:ind w:firstLine="0"/>
              <w:rPr>
                <w:rFonts w:cs="Times New Roman"/>
                <w:sz w:val="24"/>
                <w:szCs w:val="24"/>
              </w:rPr>
            </w:pPr>
            <w:r w:rsidRPr="00757938">
              <w:rPr>
                <w:rFonts w:cs="Times New Roman"/>
                <w:sz w:val="24"/>
                <w:szCs w:val="24"/>
              </w:rPr>
              <w:t>Сканирование инфраструктуры (инвентаризация, поиск уязвимостей и т.д.)</w:t>
            </w:r>
          </w:p>
        </w:tc>
        <w:tc>
          <w:tcPr>
            <w:tcW w:w="850" w:type="dxa"/>
            <w:vAlign w:val="center"/>
          </w:tcPr>
          <w:p w14:paraId="5313B282"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59</w:t>
            </w:r>
          </w:p>
        </w:tc>
        <w:tc>
          <w:tcPr>
            <w:tcW w:w="1127" w:type="dxa"/>
            <w:vAlign w:val="center"/>
          </w:tcPr>
          <w:p w14:paraId="35B40715"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49</w:t>
            </w:r>
          </w:p>
        </w:tc>
      </w:tr>
      <w:tr w:rsidR="00AE5693" w:rsidRPr="00757938" w14:paraId="359B8ABC" w14:textId="77777777" w:rsidTr="003F71EA">
        <w:trPr>
          <w:trHeight w:val="722"/>
          <w:jc w:val="center"/>
        </w:trPr>
        <w:tc>
          <w:tcPr>
            <w:tcW w:w="7083" w:type="dxa"/>
            <w:vAlign w:val="center"/>
          </w:tcPr>
          <w:p w14:paraId="1D94A086" w14:textId="77777777" w:rsidR="00AE5693" w:rsidRPr="00757938" w:rsidRDefault="00AE5693" w:rsidP="003F71EA">
            <w:pPr>
              <w:spacing w:line="240" w:lineRule="auto"/>
              <w:ind w:firstLine="0"/>
              <w:rPr>
                <w:rFonts w:cs="Times New Roman"/>
                <w:sz w:val="24"/>
                <w:szCs w:val="24"/>
              </w:rPr>
            </w:pPr>
            <w:r w:rsidRPr="00757938">
              <w:rPr>
                <w:rFonts w:cs="Times New Roman"/>
                <w:sz w:val="24"/>
                <w:szCs w:val="24"/>
              </w:rPr>
              <w:t xml:space="preserve">Автоматизированный мониторинг </w:t>
            </w:r>
            <w:r w:rsidRPr="00757938">
              <w:rPr>
                <w:rFonts w:cs="Times New Roman"/>
                <w:sz w:val="24"/>
                <w:szCs w:val="24"/>
                <w:lang w:val="en-US"/>
              </w:rPr>
              <w:t>IT</w:t>
            </w:r>
            <w:r w:rsidRPr="00757938">
              <w:rPr>
                <w:rFonts w:cs="Times New Roman"/>
                <w:sz w:val="24"/>
                <w:szCs w:val="24"/>
              </w:rPr>
              <w:t>-инфраструктуры (доступности, целостности и т.д.)</w:t>
            </w:r>
          </w:p>
        </w:tc>
        <w:tc>
          <w:tcPr>
            <w:tcW w:w="850" w:type="dxa"/>
            <w:vAlign w:val="center"/>
          </w:tcPr>
          <w:p w14:paraId="69DF04A0"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45</w:t>
            </w:r>
          </w:p>
        </w:tc>
        <w:tc>
          <w:tcPr>
            <w:tcW w:w="1127" w:type="dxa"/>
            <w:vAlign w:val="center"/>
          </w:tcPr>
          <w:p w14:paraId="2BC16710"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36</w:t>
            </w:r>
          </w:p>
        </w:tc>
      </w:tr>
      <w:tr w:rsidR="00AE5693" w:rsidRPr="00757938" w14:paraId="4ECD6EFF" w14:textId="77777777" w:rsidTr="003F71EA">
        <w:trPr>
          <w:trHeight w:val="722"/>
          <w:jc w:val="center"/>
        </w:trPr>
        <w:tc>
          <w:tcPr>
            <w:tcW w:w="7083" w:type="dxa"/>
            <w:vAlign w:val="center"/>
          </w:tcPr>
          <w:p w14:paraId="2B26116F" w14:textId="77777777" w:rsidR="00AE5693" w:rsidRPr="00757938" w:rsidRDefault="00AE5693" w:rsidP="003F71EA">
            <w:pPr>
              <w:spacing w:line="240" w:lineRule="auto"/>
              <w:ind w:firstLine="0"/>
              <w:rPr>
                <w:rFonts w:cs="Times New Roman"/>
                <w:sz w:val="24"/>
                <w:szCs w:val="24"/>
              </w:rPr>
            </w:pPr>
            <w:r w:rsidRPr="00757938">
              <w:rPr>
                <w:rFonts w:cs="Times New Roman"/>
                <w:sz w:val="24"/>
                <w:szCs w:val="24"/>
              </w:rPr>
              <w:t>Уменьшение времени детектирования и реагирования (</w:t>
            </w:r>
            <w:r w:rsidRPr="00757938">
              <w:rPr>
                <w:rFonts w:cs="Times New Roman"/>
                <w:sz w:val="24"/>
                <w:szCs w:val="24"/>
                <w:lang w:val="en-US"/>
              </w:rPr>
              <w:t>SOC</w:t>
            </w:r>
            <w:r w:rsidRPr="00757938">
              <w:rPr>
                <w:rFonts w:cs="Times New Roman"/>
                <w:sz w:val="24"/>
                <w:szCs w:val="24"/>
              </w:rPr>
              <w:t xml:space="preserve">, </w:t>
            </w:r>
            <w:r w:rsidRPr="00757938">
              <w:rPr>
                <w:rFonts w:cs="Times New Roman"/>
                <w:sz w:val="24"/>
                <w:szCs w:val="24"/>
                <w:lang w:val="en-US"/>
              </w:rPr>
              <w:t>SIEM</w:t>
            </w:r>
            <w:r w:rsidRPr="00757938">
              <w:rPr>
                <w:rFonts w:cs="Times New Roman"/>
                <w:sz w:val="24"/>
                <w:szCs w:val="24"/>
              </w:rPr>
              <w:t>)</w:t>
            </w:r>
          </w:p>
        </w:tc>
        <w:tc>
          <w:tcPr>
            <w:tcW w:w="850" w:type="dxa"/>
            <w:vAlign w:val="center"/>
          </w:tcPr>
          <w:p w14:paraId="6E779F92"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12</w:t>
            </w:r>
          </w:p>
        </w:tc>
        <w:tc>
          <w:tcPr>
            <w:tcW w:w="1127" w:type="dxa"/>
            <w:vAlign w:val="center"/>
          </w:tcPr>
          <w:p w14:paraId="7E31927B"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10</w:t>
            </w:r>
          </w:p>
        </w:tc>
      </w:tr>
    </w:tbl>
    <w:p w14:paraId="2B795469" w14:textId="66AD87DC" w:rsidR="00AE5693" w:rsidRPr="00757938" w:rsidRDefault="002E7124" w:rsidP="00461833">
      <w:pPr>
        <w:rPr>
          <w:lang w:eastAsia="ru-RU"/>
        </w:rPr>
      </w:pPr>
      <w:r w:rsidRPr="00757938">
        <w:rPr>
          <w:lang w:eastAsia="ru-RU"/>
        </w:rPr>
        <w:t>Анализируя</w:t>
      </w:r>
      <w:r w:rsidR="00AE5693" w:rsidRPr="00757938">
        <w:rPr>
          <w:lang w:eastAsia="ru-RU"/>
        </w:rPr>
        <w:t xml:space="preserve"> исследовани</w:t>
      </w:r>
      <w:r w:rsidRPr="00757938">
        <w:rPr>
          <w:lang w:eastAsia="ru-RU"/>
        </w:rPr>
        <w:t>я</w:t>
      </w:r>
      <w:r w:rsidR="00AE5693" w:rsidRPr="00757938">
        <w:rPr>
          <w:lang w:eastAsia="ru-RU"/>
        </w:rPr>
        <w:t>, проведенны</w:t>
      </w:r>
      <w:r w:rsidRPr="00757938">
        <w:rPr>
          <w:lang w:eastAsia="ru-RU"/>
        </w:rPr>
        <w:t>е</w:t>
      </w:r>
      <w:r w:rsidR="00AE5693" w:rsidRPr="00757938">
        <w:rPr>
          <w:lang w:eastAsia="ru-RU"/>
        </w:rPr>
        <w:t xml:space="preserve"> компаниями, специализирующимися на средствах защиты информации, </w:t>
      </w:r>
      <w:r w:rsidRPr="00757938">
        <w:rPr>
          <w:lang w:eastAsia="ru-RU"/>
        </w:rPr>
        <w:t>нельзя не</w:t>
      </w:r>
      <w:r w:rsidR="00AE5693" w:rsidRPr="00757938">
        <w:rPr>
          <w:lang w:eastAsia="ru-RU"/>
        </w:rPr>
        <w:t xml:space="preserve"> упомянуть об исследованиях компании </w:t>
      </w:r>
      <w:r w:rsidRPr="00757938">
        <w:rPr>
          <w:lang w:eastAsia="ru-RU"/>
        </w:rPr>
        <w:t>«</w:t>
      </w:r>
      <w:r w:rsidR="00AE5693" w:rsidRPr="00757938">
        <w:rPr>
          <w:lang w:val="en-US" w:eastAsia="ru-RU"/>
        </w:rPr>
        <w:t>InfoWatch</w:t>
      </w:r>
      <w:r w:rsidRPr="00757938">
        <w:rPr>
          <w:lang w:eastAsia="ru-RU"/>
        </w:rPr>
        <w:t>»</w:t>
      </w:r>
      <w:r w:rsidR="00AE5693" w:rsidRPr="00757938">
        <w:rPr>
          <w:lang w:eastAsia="ru-RU"/>
        </w:rPr>
        <w:t xml:space="preserve">. В сравнительном исследовании за 2013-2019 года «Утечки данных организаций по вине или неосторожности внутреннего нарушителя» сказано, что в 2019 году впервые за все время наблюдения объем скомпрометированных данных в результате внутренних утечек превысил объем таких записей для внешних утечек и составил 9879,9 миллиона записей. Для сравнения в 2018 году данный показатель был равен 2766,6 миллиона.  На </w:t>
      </w:r>
      <w:r w:rsidRPr="00757938">
        <w:rPr>
          <w:lang w:eastAsia="ru-RU"/>
        </w:rPr>
        <w:t xml:space="preserve">рисунке </w:t>
      </w:r>
      <w:r w:rsidR="0069644D" w:rsidRPr="00757938">
        <w:rPr>
          <w:lang w:eastAsia="ru-RU"/>
        </w:rPr>
        <w:t>1.2 продемонстрировано</w:t>
      </w:r>
      <w:r w:rsidR="00AE5693" w:rsidRPr="00757938">
        <w:rPr>
          <w:lang w:eastAsia="ru-RU"/>
        </w:rPr>
        <w:t xml:space="preserve"> число внутренних утечек информации за каждый год, </w:t>
      </w:r>
      <w:r w:rsidR="00AE5693" w:rsidRPr="00757938">
        <w:rPr>
          <w:lang w:eastAsia="ru-RU"/>
        </w:rPr>
        <w:lastRenderedPageBreak/>
        <w:t xml:space="preserve">а </w:t>
      </w:r>
      <w:r w:rsidRPr="00757938">
        <w:rPr>
          <w:lang w:eastAsia="ru-RU"/>
        </w:rPr>
        <w:t>на рисунке 1.3</w:t>
      </w:r>
      <w:r w:rsidR="00AE5693" w:rsidRPr="00757938">
        <w:rPr>
          <w:lang w:eastAsia="ru-RU"/>
        </w:rPr>
        <w:t xml:space="preserve"> представлено, какой процент от всех утечек информации занимают утечки данного типа.</w:t>
      </w:r>
    </w:p>
    <w:p w14:paraId="68A7FF28" w14:textId="77777777" w:rsidR="00AE5693" w:rsidRPr="00757938" w:rsidRDefault="00AE5693" w:rsidP="00AE5693">
      <w:pPr>
        <w:ind w:firstLine="0"/>
        <w:jc w:val="center"/>
        <w:rPr>
          <w:lang w:val="tr-TR" w:eastAsia="ru-RU"/>
        </w:rPr>
      </w:pPr>
      <w:r w:rsidRPr="00757938">
        <w:rPr>
          <w:noProof/>
          <w:lang w:eastAsia="ru-RU"/>
        </w:rPr>
        <w:drawing>
          <wp:inline distT="0" distB="0" distL="0" distR="0" wp14:anchorId="2AEDC644" wp14:editId="7EDBED26">
            <wp:extent cx="5486400" cy="320040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F49885" w14:textId="3D3363E5" w:rsidR="00AE5693" w:rsidRPr="00757938" w:rsidRDefault="00AE5693" w:rsidP="00461833">
      <w:pPr>
        <w:jc w:val="center"/>
        <w:rPr>
          <w:lang w:eastAsia="ru-RU"/>
        </w:rPr>
      </w:pPr>
      <w:r w:rsidRPr="00757938">
        <w:rPr>
          <w:lang w:eastAsia="ru-RU"/>
        </w:rPr>
        <w:t xml:space="preserve">Рисунок </w:t>
      </w:r>
      <w:r w:rsidR="00461833" w:rsidRPr="00757938">
        <w:rPr>
          <w:lang w:eastAsia="ru-RU"/>
        </w:rPr>
        <w:t xml:space="preserve">1.2 – </w:t>
      </w:r>
      <w:r w:rsidRPr="00757938">
        <w:rPr>
          <w:lang w:eastAsia="ru-RU"/>
        </w:rPr>
        <w:t>Число внутренних утечек информации за период с 2013 по 2019 год</w:t>
      </w:r>
    </w:p>
    <w:p w14:paraId="358BEAE0" w14:textId="77777777" w:rsidR="00AE5693" w:rsidRPr="00757938" w:rsidRDefault="00AE5693" w:rsidP="00AE5693">
      <w:pPr>
        <w:ind w:firstLine="0"/>
        <w:jc w:val="center"/>
        <w:rPr>
          <w:lang w:eastAsia="ru-RU"/>
        </w:rPr>
      </w:pPr>
      <w:r w:rsidRPr="00757938">
        <w:rPr>
          <w:noProof/>
          <w:lang w:eastAsia="ru-RU"/>
        </w:rPr>
        <w:drawing>
          <wp:inline distT="0" distB="0" distL="0" distR="0" wp14:anchorId="5625D1D3" wp14:editId="03EF71C9">
            <wp:extent cx="5418109" cy="38100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оотношение утечек информации от общего числа утечек.png"/>
                    <pic:cNvPicPr/>
                  </pic:nvPicPr>
                  <pic:blipFill>
                    <a:blip r:embed="rId10">
                      <a:extLst>
                        <a:ext uri="{28A0092B-C50C-407E-A947-70E740481C1C}">
                          <a14:useLocalDpi xmlns:a14="http://schemas.microsoft.com/office/drawing/2010/main" val="0"/>
                        </a:ext>
                      </a:extLst>
                    </a:blip>
                    <a:stretch>
                      <a:fillRect/>
                    </a:stretch>
                  </pic:blipFill>
                  <pic:spPr>
                    <a:xfrm>
                      <a:off x="0" y="0"/>
                      <a:ext cx="5431448" cy="3819380"/>
                    </a:xfrm>
                    <a:prstGeom prst="rect">
                      <a:avLst/>
                    </a:prstGeom>
                  </pic:spPr>
                </pic:pic>
              </a:graphicData>
            </a:graphic>
          </wp:inline>
        </w:drawing>
      </w:r>
    </w:p>
    <w:p w14:paraId="53BE74EE" w14:textId="25498A9D" w:rsidR="00AE5693" w:rsidRPr="00757938" w:rsidRDefault="00AE5693" w:rsidP="00461833">
      <w:pPr>
        <w:jc w:val="center"/>
        <w:rPr>
          <w:rFonts w:cs="Times New Roman"/>
          <w:szCs w:val="28"/>
          <w:lang w:eastAsia="ru-RU"/>
        </w:rPr>
      </w:pPr>
      <w:r w:rsidRPr="00757938">
        <w:rPr>
          <w:lang w:eastAsia="ru-RU"/>
        </w:rPr>
        <w:t xml:space="preserve">Рисунок </w:t>
      </w:r>
      <w:r w:rsidR="00461833" w:rsidRPr="00757938">
        <w:rPr>
          <w:lang w:eastAsia="ru-RU"/>
        </w:rPr>
        <w:t xml:space="preserve">1.3 – </w:t>
      </w:r>
      <w:r w:rsidRPr="00757938">
        <w:rPr>
          <w:lang w:eastAsia="ru-RU"/>
        </w:rPr>
        <w:t>Доля внутренних утечек информации от общего числа утечек за каждый год с 2014 по 2019</w:t>
      </w:r>
    </w:p>
    <w:p w14:paraId="4C98BB55" w14:textId="77777777" w:rsidR="00AE5693" w:rsidRPr="00757938" w:rsidRDefault="00AE5693" w:rsidP="00AE5693">
      <w:pPr>
        <w:rPr>
          <w:lang w:eastAsia="ru-RU"/>
        </w:rPr>
      </w:pPr>
      <w:r w:rsidRPr="00757938">
        <w:rPr>
          <w:lang w:eastAsia="ru-RU"/>
        </w:rPr>
        <w:lastRenderedPageBreak/>
        <w:t>В другом исследовании 2018 года этой же компании, посвященном анализу инцидентов информационной безопасности, связанных с действиями увольняющихся сотрудников, указано, что в 68% случаев злоумышленник, который является уволенным сотрудником, не только просматривает и копирует информацию, но и передает конфиденциальные данные, будь то коммерческая тайна или персональные данные, заинтересованным лицам, которые чаще всего являются конкурентами. При этом почти в 80% случаев это делается для личной выгоды и только в 14,3 % из-за мести работодателю.</w:t>
      </w:r>
    </w:p>
    <w:p w14:paraId="1A5782CC" w14:textId="77777777" w:rsidR="00AE5693" w:rsidRPr="00757938" w:rsidRDefault="00AE5693" w:rsidP="00AE5693">
      <w:pPr>
        <w:rPr>
          <w:lang w:eastAsia="ru-RU"/>
        </w:rPr>
      </w:pPr>
      <w:r w:rsidRPr="00757938">
        <w:rPr>
          <w:lang w:eastAsia="ru-RU"/>
        </w:rPr>
        <w:t>Все рассмотренные исследования подтверждают тот факт, что внутренние угрозы информационной безопасности играют большую роль в уязвимости компании, ведь, согласно исследованиям, количество инсайдерских угроз с каждым годом растет, а это значит, что мер, предпринимаемых для защиты организаций, все еще недостаточно.</w:t>
      </w:r>
    </w:p>
    <w:p w14:paraId="2A419A90" w14:textId="1834B585" w:rsidR="00AE5693" w:rsidRPr="00757938" w:rsidRDefault="00461833" w:rsidP="00461833">
      <w:pPr>
        <w:pStyle w:val="11"/>
        <w:rPr>
          <w:lang w:eastAsia="ru-RU"/>
        </w:rPr>
      </w:pPr>
      <w:bookmarkStart w:id="21" w:name="_Toc42996107"/>
      <w:r w:rsidRPr="00757938">
        <w:rPr>
          <w:lang w:eastAsia="ru-RU"/>
        </w:rPr>
        <w:t xml:space="preserve">1.3 </w:t>
      </w:r>
      <w:r w:rsidR="00AE5693" w:rsidRPr="00757938">
        <w:rPr>
          <w:lang w:eastAsia="ru-RU"/>
        </w:rPr>
        <w:t>Классификация угроз информационной безопасности</w:t>
      </w:r>
      <w:bookmarkEnd w:id="21"/>
    </w:p>
    <w:p w14:paraId="31D3409C" w14:textId="77777777" w:rsidR="00AE5693" w:rsidRPr="00757938" w:rsidRDefault="00AE5693" w:rsidP="00461833">
      <w:pPr>
        <w:rPr>
          <w:lang w:eastAsia="ru-RU"/>
        </w:rPr>
      </w:pPr>
      <w:r w:rsidRPr="00757938">
        <w:rPr>
          <w:lang w:eastAsia="ru-RU"/>
        </w:rPr>
        <w:t xml:space="preserve">Нет сомнения в том, что составление классификации угроз важно, так как с ее помощью становится возможно идентифицировать и понимать характеристики и источники угроз, что помогает грамотно организовать защиту. </w:t>
      </w:r>
    </w:p>
    <w:p w14:paraId="1062604A" w14:textId="77777777" w:rsidR="00AE5693" w:rsidRPr="00757938" w:rsidRDefault="00AE5693" w:rsidP="00461833">
      <w:pPr>
        <w:rPr>
          <w:lang w:eastAsia="ru-RU"/>
        </w:rPr>
      </w:pPr>
      <w:r w:rsidRPr="00757938">
        <w:rPr>
          <w:lang w:eastAsia="ru-RU"/>
        </w:rPr>
        <w:t>Проведенный обзор источников литературы позволил выявить несколько различных классификаций.</w:t>
      </w:r>
    </w:p>
    <w:p w14:paraId="2914B287" w14:textId="77777777" w:rsidR="00AE5693" w:rsidRPr="00757938" w:rsidRDefault="00AE5693" w:rsidP="00461833">
      <w:pPr>
        <w:rPr>
          <w:lang w:eastAsia="ru-RU"/>
        </w:rPr>
      </w:pPr>
      <w:r w:rsidRPr="00757938">
        <w:rPr>
          <w:lang w:eastAsia="ru-RU"/>
        </w:rPr>
        <w:t xml:space="preserve"> Угроз</w:t>
      </w:r>
      <w:r w:rsidRPr="00757938">
        <w:t xml:space="preserve">ой информационной безопасности являются различные действия, которые могут привести к нарушениям состояния защиты информации. Другими словами, это — потенциально возможные события, процессы или действия, которые способны нанести ущерб различным системам организации. </w:t>
      </w:r>
    </w:p>
    <w:p w14:paraId="1A11AF00" w14:textId="77777777" w:rsidR="00AE5693" w:rsidRPr="00757938" w:rsidRDefault="00AE5693" w:rsidP="00461833">
      <w:pPr>
        <w:rPr>
          <w:lang w:eastAsia="ru-RU"/>
        </w:rPr>
      </w:pPr>
      <w:r w:rsidRPr="00757938">
        <w:rPr>
          <w:lang w:eastAsia="ru-RU"/>
        </w:rPr>
        <w:t xml:space="preserve">Угрозу можно определить двумя способами: методами, которые злоумышленники используют для эксплуатирования уязвимостей в </w:t>
      </w:r>
      <w:r w:rsidRPr="00757938">
        <w:rPr>
          <w:lang w:eastAsia="ru-RU"/>
        </w:rPr>
        <w:lastRenderedPageBreak/>
        <w:t xml:space="preserve">компонентах системы, или воздействиями угроз на активы. Поэтому подходы к классификации угроз делятся на два основных класса: </w:t>
      </w:r>
    </w:p>
    <w:p w14:paraId="69FE957F" w14:textId="77777777" w:rsidR="00AE5693" w:rsidRPr="00757938" w:rsidRDefault="00AE5693" w:rsidP="00AC0B0F">
      <w:pPr>
        <w:pStyle w:val="af4"/>
        <w:numPr>
          <w:ilvl w:val="0"/>
          <w:numId w:val="5"/>
        </w:numPr>
        <w:rPr>
          <w:lang w:eastAsia="ru-RU"/>
        </w:rPr>
      </w:pPr>
      <w:r w:rsidRPr="00757938">
        <w:rPr>
          <w:lang w:eastAsia="ru-RU"/>
        </w:rPr>
        <w:t>Методы классификации, основанные на методах атак</w:t>
      </w:r>
    </w:p>
    <w:p w14:paraId="66BA1B07" w14:textId="77777777" w:rsidR="00AE5693" w:rsidRPr="00757938" w:rsidRDefault="00AE5693" w:rsidP="00AC0B0F">
      <w:pPr>
        <w:pStyle w:val="af4"/>
        <w:numPr>
          <w:ilvl w:val="0"/>
          <w:numId w:val="5"/>
        </w:numPr>
        <w:rPr>
          <w:lang w:eastAsia="ru-RU"/>
        </w:rPr>
      </w:pPr>
      <w:r w:rsidRPr="00757938">
        <w:rPr>
          <w:lang w:eastAsia="ru-RU"/>
        </w:rPr>
        <w:t>Методы классификации, основанные на воздействии угроз</w:t>
      </w:r>
    </w:p>
    <w:p w14:paraId="32E43C11" w14:textId="04534740" w:rsidR="00AE5693" w:rsidRPr="00757938" w:rsidRDefault="00461833" w:rsidP="00461833">
      <w:pPr>
        <w:pStyle w:val="11"/>
        <w:rPr>
          <w:lang w:eastAsia="ru-RU"/>
        </w:rPr>
      </w:pPr>
      <w:bookmarkStart w:id="22" w:name="_Toc42996108"/>
      <w:r w:rsidRPr="00757938">
        <w:rPr>
          <w:lang w:eastAsia="ru-RU"/>
        </w:rPr>
        <w:t xml:space="preserve">1.4 </w:t>
      </w:r>
      <w:r w:rsidR="00AE5693" w:rsidRPr="00757938">
        <w:rPr>
          <w:lang w:eastAsia="ru-RU"/>
        </w:rPr>
        <w:t>Методы классификации, основанные на методах атаки</w:t>
      </w:r>
      <w:bookmarkEnd w:id="22"/>
    </w:p>
    <w:p w14:paraId="78E12B91" w14:textId="712879CE" w:rsidR="00AE5693" w:rsidRPr="00757938" w:rsidRDefault="00461833" w:rsidP="003C051B">
      <w:pPr>
        <w:pStyle w:val="3"/>
        <w:rPr>
          <w:lang w:eastAsia="ru-RU"/>
        </w:rPr>
      </w:pPr>
      <w:bookmarkStart w:id="23" w:name="_Toc42996109"/>
      <w:r w:rsidRPr="00757938">
        <w:rPr>
          <w:lang w:eastAsia="ru-RU"/>
        </w:rPr>
        <w:t>1.4.1</w:t>
      </w:r>
      <w:r w:rsidR="00AE5693" w:rsidRPr="00757938">
        <w:rPr>
          <w:lang w:eastAsia="ru-RU"/>
        </w:rPr>
        <w:t xml:space="preserve"> Трех</w:t>
      </w:r>
      <w:r w:rsidRPr="00757938">
        <w:rPr>
          <w:lang w:eastAsia="ru-RU"/>
        </w:rPr>
        <w:t xml:space="preserve"> </w:t>
      </w:r>
      <w:r w:rsidR="00AE5693" w:rsidRPr="00757938">
        <w:rPr>
          <w:lang w:eastAsia="ru-RU"/>
        </w:rPr>
        <w:t>ортогональная размерная модель</w:t>
      </w:r>
      <w:bookmarkEnd w:id="23"/>
    </w:p>
    <w:p w14:paraId="7151603F" w14:textId="77DADFFA" w:rsidR="00AE5693" w:rsidRPr="00757938" w:rsidRDefault="00AE5693" w:rsidP="00AE5693">
      <w:pPr>
        <w:rPr>
          <w:b/>
          <w:bCs/>
          <w:lang w:eastAsia="ru-RU"/>
        </w:rPr>
      </w:pPr>
      <w:r w:rsidRPr="00916461">
        <w:rPr>
          <w:lang w:eastAsia="ru-RU"/>
        </w:rPr>
        <w:t xml:space="preserve">Для улучшения понимания угроз и облегчения существующих моделей классификации угроз </w:t>
      </w:r>
      <w:r w:rsidRPr="00916461">
        <w:t>Lukas Ruf</w:t>
      </w:r>
      <w:r w:rsidRPr="00916461">
        <w:rPr>
          <w:lang w:eastAsia="ru-RU"/>
        </w:rPr>
        <w:t>, совместно с соавторами, [1</w:t>
      </w:r>
      <w:r w:rsidR="00916461" w:rsidRPr="00916461">
        <w:rPr>
          <w:lang w:eastAsia="ru-RU"/>
        </w:rPr>
        <w:t>3</w:t>
      </w:r>
      <w:r w:rsidRPr="00916461">
        <w:rPr>
          <w:lang w:eastAsia="ru-RU"/>
        </w:rPr>
        <w:t>] предложили новую модель угроз для их классификации. Для составления модели угроз ими было использовано</w:t>
      </w:r>
      <w:r w:rsidRPr="00916461">
        <w:rPr>
          <w:b/>
          <w:bCs/>
          <w:lang w:eastAsia="ru-RU"/>
        </w:rPr>
        <w:t xml:space="preserve"> </w:t>
      </w:r>
      <w:r w:rsidRPr="00916461">
        <w:rPr>
          <w:lang w:eastAsia="ru-RU"/>
        </w:rPr>
        <w:t>введения трехмерной модели, разделяющей пространство угроз на подпространства</w:t>
      </w:r>
      <w:r w:rsidRPr="00757938">
        <w:rPr>
          <w:lang w:eastAsia="ru-RU"/>
        </w:rPr>
        <w:t xml:space="preserve"> в соответствии с тремя ортогональными измерениями, обозначенными как мотивация, локализация и агент:</w:t>
      </w:r>
    </w:p>
    <w:p w14:paraId="59E6336B" w14:textId="77777777" w:rsidR="00AE5693" w:rsidRPr="00757938" w:rsidRDefault="00AE5693" w:rsidP="00AE5693">
      <w:pPr>
        <w:rPr>
          <w:lang w:eastAsia="ru-RU"/>
        </w:rPr>
      </w:pPr>
      <w:r w:rsidRPr="00757938">
        <w:rPr>
          <w:lang w:eastAsia="ru-RU"/>
        </w:rPr>
        <w:t>Агент угроз — это субъект, который налагает угрозу на конкретный актив системы. Данное измерение представлено тремя классами: человеческий, технологический и форс-мажорный.</w:t>
      </w:r>
    </w:p>
    <w:p w14:paraId="6F4F6450" w14:textId="77777777" w:rsidR="00AE5693" w:rsidRPr="00757938" w:rsidRDefault="00AE5693" w:rsidP="00AE5693">
      <w:pPr>
        <w:rPr>
          <w:lang w:eastAsia="ru-RU"/>
        </w:rPr>
      </w:pPr>
      <w:r w:rsidRPr="00757938">
        <w:rPr>
          <w:lang w:eastAsia="ru-RU"/>
        </w:rPr>
        <w:t>Мотивация угрозы представляет собой причину создания угрозы, и она подразделяется на два класса: преднамеренная и случайная угроза</w:t>
      </w:r>
    </w:p>
    <w:p w14:paraId="53C8461A" w14:textId="77777777" w:rsidR="00AE5693" w:rsidRPr="00757938" w:rsidRDefault="00AE5693" w:rsidP="00AE5693">
      <w:pPr>
        <w:rPr>
          <w:lang w:eastAsia="ru-RU"/>
        </w:rPr>
      </w:pPr>
      <w:r w:rsidRPr="00757938">
        <w:rPr>
          <w:lang w:eastAsia="ru-RU"/>
        </w:rPr>
        <w:t>Локализация угроз представляет собой источник угроз, как внутренних, так и внешних.</w:t>
      </w:r>
    </w:p>
    <w:p w14:paraId="453622CB" w14:textId="32D19892" w:rsidR="00AE5693" w:rsidRPr="00757938" w:rsidRDefault="00461833" w:rsidP="003C051B">
      <w:pPr>
        <w:pStyle w:val="3"/>
        <w:rPr>
          <w:lang w:eastAsia="ru-RU"/>
        </w:rPr>
      </w:pPr>
      <w:bookmarkStart w:id="24" w:name="_Toc42996110"/>
      <w:r w:rsidRPr="00757938">
        <w:rPr>
          <w:lang w:eastAsia="ru-RU"/>
        </w:rPr>
        <w:t>1.4</w:t>
      </w:r>
      <w:r w:rsidR="00AE5693" w:rsidRPr="00757938">
        <w:rPr>
          <w:lang w:eastAsia="ru-RU"/>
        </w:rPr>
        <w:t>.2. Гибридная модель для классификации угроз</w:t>
      </w:r>
      <w:bookmarkEnd w:id="24"/>
    </w:p>
    <w:p w14:paraId="48E1AD4C" w14:textId="243D1C09" w:rsidR="00AE5693" w:rsidRPr="00757938" w:rsidRDefault="00AE5693" w:rsidP="00AE5693">
      <w:pPr>
        <w:rPr>
          <w:lang w:eastAsia="ru-RU"/>
        </w:rPr>
      </w:pPr>
      <w:r w:rsidRPr="00757938">
        <w:rPr>
          <w:lang w:eastAsia="ru-RU"/>
        </w:rPr>
        <w:t xml:space="preserve"> </w:t>
      </w:r>
      <w:r w:rsidRPr="00A73966">
        <w:rPr>
          <w:lang w:eastAsia="ru-RU"/>
        </w:rPr>
        <w:t>В [</w:t>
      </w:r>
      <w:r w:rsidR="00F41BF6" w:rsidRPr="00A73966">
        <w:rPr>
          <w:lang w:eastAsia="ru-RU"/>
        </w:rPr>
        <w:t>1</w:t>
      </w:r>
      <w:r w:rsidR="00916461" w:rsidRPr="00A73966">
        <w:rPr>
          <w:lang w:eastAsia="ru-RU"/>
        </w:rPr>
        <w:t>0</w:t>
      </w:r>
      <w:r w:rsidRPr="00A73966">
        <w:rPr>
          <w:lang w:eastAsia="ru-RU"/>
        </w:rPr>
        <w:t xml:space="preserve">] </w:t>
      </w:r>
      <w:r w:rsidRPr="00A73966">
        <w:rPr>
          <w:rStyle w:val="affa"/>
          <w:rFonts w:cs="Times New Roman"/>
          <w:b w:val="0"/>
          <w:bCs w:val="0"/>
          <w:szCs w:val="28"/>
          <w:shd w:val="clear" w:color="auto" w:fill="FFFFFF"/>
        </w:rPr>
        <w:t>Sandro Gerić</w:t>
      </w:r>
      <w:r w:rsidRPr="00A73966">
        <w:rPr>
          <w:lang w:eastAsia="ru-RU"/>
        </w:rPr>
        <w:t>, совместно с соавторами, предложили гибридную модель классификации угроз безопасности информационной системы, названную моделью классификации кубов угроз безопасности информационной системы или моделью C3. Они рассматривали три основных критерия [</w:t>
      </w:r>
      <w:r w:rsidR="00F41BF6" w:rsidRPr="00A73966">
        <w:rPr>
          <w:lang w:val="en-US" w:eastAsia="ru-RU"/>
        </w:rPr>
        <w:t>1</w:t>
      </w:r>
      <w:r w:rsidR="00916461" w:rsidRPr="00A73966">
        <w:rPr>
          <w:lang w:eastAsia="ru-RU"/>
        </w:rPr>
        <w:t>0</w:t>
      </w:r>
      <w:r w:rsidRPr="00A73966">
        <w:rPr>
          <w:lang w:eastAsia="ru-RU"/>
        </w:rPr>
        <w:t>]:</w:t>
      </w:r>
    </w:p>
    <w:p w14:paraId="5215C53A" w14:textId="77777777" w:rsidR="00461833" w:rsidRPr="00757938" w:rsidRDefault="00AE5693" w:rsidP="00AC0B0F">
      <w:pPr>
        <w:pStyle w:val="af4"/>
        <w:numPr>
          <w:ilvl w:val="0"/>
          <w:numId w:val="7"/>
        </w:numPr>
        <w:rPr>
          <w:lang w:eastAsia="ru-RU"/>
        </w:rPr>
      </w:pPr>
      <w:r w:rsidRPr="00757938">
        <w:rPr>
          <w:lang w:eastAsia="ru-RU"/>
        </w:rPr>
        <w:t>Частота угроз, которая показывает частоту появления угроз безопасности.</w:t>
      </w:r>
    </w:p>
    <w:p w14:paraId="6DFDD658" w14:textId="77777777" w:rsidR="00461833" w:rsidRPr="00757938" w:rsidRDefault="00AE5693" w:rsidP="00AC0B0F">
      <w:pPr>
        <w:pStyle w:val="af4"/>
        <w:numPr>
          <w:ilvl w:val="0"/>
          <w:numId w:val="7"/>
        </w:numPr>
        <w:rPr>
          <w:lang w:eastAsia="ru-RU"/>
        </w:rPr>
      </w:pPr>
      <w:r w:rsidRPr="00757938">
        <w:rPr>
          <w:lang w:eastAsia="ru-RU"/>
        </w:rPr>
        <w:lastRenderedPageBreak/>
        <w:t xml:space="preserve">Область действия угроз безопасности </w:t>
      </w:r>
    </w:p>
    <w:p w14:paraId="7371DEA2" w14:textId="57763C8D" w:rsidR="00AE5693" w:rsidRPr="00757938" w:rsidRDefault="00AE5693" w:rsidP="00AC0B0F">
      <w:pPr>
        <w:pStyle w:val="af4"/>
        <w:numPr>
          <w:ilvl w:val="0"/>
          <w:numId w:val="7"/>
        </w:numPr>
        <w:rPr>
          <w:lang w:eastAsia="ru-RU"/>
        </w:rPr>
      </w:pPr>
      <w:r w:rsidRPr="00757938">
        <w:rPr>
          <w:lang w:eastAsia="ru-RU"/>
        </w:rPr>
        <w:t>Источник угрозы безопасности указывает типы источников угрозы.</w:t>
      </w:r>
    </w:p>
    <w:p w14:paraId="7276E6C2" w14:textId="77777777" w:rsidR="00AE5693" w:rsidRPr="00757938" w:rsidRDefault="00AE5693" w:rsidP="00AE5693">
      <w:pPr>
        <w:rPr>
          <w:b/>
          <w:bCs/>
          <w:lang w:eastAsia="ru-RU"/>
        </w:rPr>
      </w:pPr>
    </w:p>
    <w:p w14:paraId="567F8EB2" w14:textId="1653B5D2" w:rsidR="00AE5693" w:rsidRPr="00757938" w:rsidRDefault="00461833" w:rsidP="00461833">
      <w:pPr>
        <w:pStyle w:val="11"/>
        <w:rPr>
          <w:lang w:eastAsia="ru-RU"/>
        </w:rPr>
      </w:pPr>
      <w:bookmarkStart w:id="25" w:name="_Toc42996111"/>
      <w:r w:rsidRPr="00757938">
        <w:rPr>
          <w:lang w:eastAsia="ru-RU"/>
        </w:rPr>
        <w:t>1.5</w:t>
      </w:r>
      <w:r w:rsidR="00AE5693" w:rsidRPr="00757938">
        <w:rPr>
          <w:lang w:eastAsia="ru-RU"/>
        </w:rPr>
        <w:t>. Методы классификации, основанные на воздействии угрозы</w:t>
      </w:r>
      <w:bookmarkEnd w:id="25"/>
    </w:p>
    <w:p w14:paraId="769223FE" w14:textId="6CD2D93F" w:rsidR="00AE5693" w:rsidRPr="00757938" w:rsidRDefault="00461833" w:rsidP="003C051B">
      <w:pPr>
        <w:pStyle w:val="3"/>
      </w:pPr>
      <w:bookmarkStart w:id="26" w:name="_Toc42996112"/>
      <w:r w:rsidRPr="00757938">
        <w:t>1.5</w:t>
      </w:r>
      <w:r w:rsidR="00AE5693" w:rsidRPr="00757938">
        <w:t>.1. STRIDE модель</w:t>
      </w:r>
      <w:bookmarkEnd w:id="26"/>
    </w:p>
    <w:p w14:paraId="5F7BC59A" w14:textId="29CE5C6C" w:rsidR="00AE5693" w:rsidRPr="00757938" w:rsidRDefault="00AE5693" w:rsidP="00461833">
      <w:pPr>
        <w:rPr>
          <w:lang w:eastAsia="ru-RU"/>
        </w:rPr>
      </w:pPr>
      <w:r w:rsidRPr="00757938">
        <w:rPr>
          <w:lang w:eastAsia="ru-RU"/>
        </w:rPr>
        <w:t xml:space="preserve"> </w:t>
      </w:r>
      <w:r w:rsidRPr="00A73966">
        <w:rPr>
          <w:lang w:eastAsia="ru-RU"/>
        </w:rPr>
        <w:t>В [</w:t>
      </w:r>
      <w:r w:rsidR="00F41BF6" w:rsidRPr="00A73966">
        <w:rPr>
          <w:lang w:eastAsia="ru-RU"/>
        </w:rPr>
        <w:t>1</w:t>
      </w:r>
      <w:r w:rsidR="00A73966" w:rsidRPr="00A73966">
        <w:rPr>
          <w:lang w:eastAsia="ru-RU"/>
        </w:rPr>
        <w:t>1</w:t>
      </w:r>
      <w:r w:rsidRPr="00A73966">
        <w:rPr>
          <w:lang w:eastAsia="ru-RU"/>
        </w:rPr>
        <w:t>] описан метод классификации, STRIDE, разработанный Microsoft. STRIDE позволяет</w:t>
      </w:r>
      <w:r w:rsidRPr="00757938">
        <w:rPr>
          <w:lang w:eastAsia="ru-RU"/>
        </w:rPr>
        <w:t xml:space="preserve"> охарактеризовать известные угрозы в соответствии с целями и задачами атак или мотивацией атакующего. Аббревиатура STRIDE формируется из первой буквы каждой из следующих категорий:</w:t>
      </w:r>
    </w:p>
    <w:p w14:paraId="2A588860" w14:textId="77777777" w:rsidR="00AE5693" w:rsidRPr="00757938" w:rsidRDefault="00AE5693" w:rsidP="00AC0B0F">
      <w:pPr>
        <w:pStyle w:val="af4"/>
        <w:numPr>
          <w:ilvl w:val="0"/>
          <w:numId w:val="6"/>
        </w:numPr>
      </w:pPr>
      <w:r w:rsidRPr="00757938">
        <w:t>Spoofing </w:t>
      </w:r>
      <w:r w:rsidRPr="00757938">
        <w:softHyphen/>
      </w:r>
      <w:r w:rsidRPr="00757938">
        <w:softHyphen/>
      </w:r>
      <w:r w:rsidRPr="00757938">
        <w:softHyphen/>
        <w:t>– подделка идентификации</w:t>
      </w:r>
    </w:p>
    <w:p w14:paraId="2174A624" w14:textId="44F347C6" w:rsidR="00AE5693" w:rsidRPr="00757938" w:rsidRDefault="00AE5693" w:rsidP="00AC0B0F">
      <w:pPr>
        <w:pStyle w:val="af4"/>
        <w:numPr>
          <w:ilvl w:val="0"/>
          <w:numId w:val="6"/>
        </w:numPr>
      </w:pPr>
      <w:r w:rsidRPr="00757938">
        <w:t>Tampering – несанкционированное изменение данных</w:t>
      </w:r>
    </w:p>
    <w:p w14:paraId="13166FB3" w14:textId="77777777" w:rsidR="00AE5693" w:rsidRPr="00757938" w:rsidRDefault="00AE5693" w:rsidP="00AC0B0F">
      <w:pPr>
        <w:pStyle w:val="af4"/>
        <w:numPr>
          <w:ilvl w:val="0"/>
          <w:numId w:val="6"/>
        </w:numPr>
      </w:pPr>
      <w:r w:rsidRPr="00757938">
        <w:t xml:space="preserve">Repudiation – </w:t>
      </w:r>
      <w:r w:rsidRPr="00757938">
        <w:rPr>
          <w:shd w:val="clear" w:color="auto" w:fill="FFFFFF"/>
        </w:rPr>
        <w:t>отказ от ответственности;</w:t>
      </w:r>
    </w:p>
    <w:p w14:paraId="5EC7D77A" w14:textId="77777777" w:rsidR="00AE5693" w:rsidRPr="00757938" w:rsidRDefault="00AE5693" w:rsidP="00AC0B0F">
      <w:pPr>
        <w:pStyle w:val="af4"/>
        <w:numPr>
          <w:ilvl w:val="0"/>
          <w:numId w:val="6"/>
        </w:numPr>
      </w:pPr>
      <w:r w:rsidRPr="00757938">
        <w:t>Information disclosure- раскрытие информации</w:t>
      </w:r>
    </w:p>
    <w:p w14:paraId="33A25F07" w14:textId="77777777" w:rsidR="00AE5693" w:rsidRPr="00757938" w:rsidRDefault="00AE5693" w:rsidP="00AC0B0F">
      <w:pPr>
        <w:pStyle w:val="af4"/>
        <w:numPr>
          <w:ilvl w:val="0"/>
          <w:numId w:val="6"/>
        </w:numPr>
      </w:pPr>
      <w:r w:rsidRPr="00757938">
        <w:t>Denial of service – отказ в обслуживании</w:t>
      </w:r>
    </w:p>
    <w:p w14:paraId="7724651C" w14:textId="77777777" w:rsidR="00AE5693" w:rsidRPr="00757938" w:rsidRDefault="00AE5693" w:rsidP="00AC0B0F">
      <w:pPr>
        <w:pStyle w:val="af4"/>
        <w:numPr>
          <w:ilvl w:val="0"/>
          <w:numId w:val="6"/>
        </w:numPr>
      </w:pPr>
      <w:r w:rsidRPr="00757938">
        <w:t xml:space="preserve">Elevation of privilege </w:t>
      </w:r>
      <w:r w:rsidRPr="00757938">
        <w:softHyphen/>
        <w:t>– повышение привилегий</w:t>
      </w:r>
    </w:p>
    <w:p w14:paraId="4A47CDA5" w14:textId="4F06A8E2" w:rsidR="00AE5693" w:rsidRPr="00757938" w:rsidRDefault="00461833" w:rsidP="003C051B">
      <w:pPr>
        <w:pStyle w:val="3"/>
        <w:rPr>
          <w:lang w:eastAsia="ru-RU"/>
        </w:rPr>
      </w:pPr>
      <w:bookmarkStart w:id="27" w:name="_Toc42996113"/>
      <w:r w:rsidRPr="00757938">
        <w:rPr>
          <w:lang w:eastAsia="ru-RU"/>
        </w:rPr>
        <w:t>1.5</w:t>
      </w:r>
      <w:r w:rsidR="00AE5693" w:rsidRPr="00757938">
        <w:rPr>
          <w:lang w:eastAsia="ru-RU"/>
        </w:rPr>
        <w:t>.2. Модель ISO</w:t>
      </w:r>
      <w:bookmarkEnd w:id="27"/>
    </w:p>
    <w:p w14:paraId="3FA91120" w14:textId="072445B1" w:rsidR="00AE5693" w:rsidRPr="00757938" w:rsidRDefault="00AE5693" w:rsidP="00461833">
      <w:pPr>
        <w:rPr>
          <w:lang w:eastAsia="ru-RU"/>
        </w:rPr>
      </w:pPr>
      <w:r w:rsidRPr="00757938">
        <w:rPr>
          <w:lang w:eastAsia="ru-RU"/>
        </w:rPr>
        <w:t xml:space="preserve"> В стандарте ISO 7498-2 перечислено пять основных угроз </w:t>
      </w:r>
      <w:r w:rsidRPr="00A73966">
        <w:rPr>
          <w:lang w:eastAsia="ru-RU"/>
        </w:rPr>
        <w:t>безопасности и услуг защиты информации в качестве эталонной модели [</w:t>
      </w:r>
      <w:r w:rsidR="00A73966" w:rsidRPr="00A73966">
        <w:rPr>
          <w:lang w:eastAsia="ru-RU"/>
        </w:rPr>
        <w:t>2</w:t>
      </w:r>
      <w:r w:rsidRPr="00A73966">
        <w:rPr>
          <w:lang w:eastAsia="ru-RU"/>
        </w:rPr>
        <w:t>]: разрушение информации и/или других ресурсов; искажение или модификация информации; хищение, удаление или потеря информации и/или других ресурсов</w:t>
      </w:r>
      <w:r w:rsidRPr="00757938">
        <w:rPr>
          <w:lang w:eastAsia="ru-RU"/>
        </w:rPr>
        <w:t>, раскрытие информации и прерывание обслуживания. При этом угрозы информационной безопасности в данном стандарте классифицированы на случайные и преднамеренные, а преднамеренные, в сою очередь, делятся на активные и пассивные.</w:t>
      </w:r>
    </w:p>
    <w:p w14:paraId="5402DED4" w14:textId="77777777" w:rsidR="00AE5693" w:rsidRPr="00757938" w:rsidRDefault="00AE5693" w:rsidP="00461833">
      <w:pPr>
        <w:pStyle w:val="2"/>
        <w:rPr>
          <w:lang w:eastAsia="ru-RU"/>
        </w:rPr>
      </w:pPr>
      <w:bookmarkStart w:id="28" w:name="_Toc42996114"/>
      <w:r w:rsidRPr="00757938">
        <w:rPr>
          <w:lang w:eastAsia="ru-RU"/>
        </w:rPr>
        <w:lastRenderedPageBreak/>
        <w:t>Выводы 1 главы</w:t>
      </w:r>
      <w:bookmarkEnd w:id="28"/>
    </w:p>
    <w:p w14:paraId="0D2B3B91" w14:textId="77777777" w:rsidR="00AE5693" w:rsidRPr="00757938" w:rsidRDefault="00AE5693" w:rsidP="00461833">
      <w:pPr>
        <w:rPr>
          <w:lang w:eastAsia="ru-RU"/>
        </w:rPr>
      </w:pPr>
      <w:r w:rsidRPr="00757938">
        <w:rPr>
          <w:lang w:eastAsia="ru-RU"/>
        </w:rPr>
        <w:t>В данной главе были рассмотрены основные понятия информационной безопасности, приведен ряд исследований внутренних инцидентов информационной безопасности, подтверждающих актуальность исследуемой темы. Были описаны несколько существующих классификаций угроз, выявленных в ходе анализа источников литературы.</w:t>
      </w:r>
    </w:p>
    <w:p w14:paraId="4E98E744" w14:textId="77777777" w:rsidR="00AE5693" w:rsidRPr="00757938" w:rsidRDefault="00AE5693" w:rsidP="00AE5693">
      <w:pPr>
        <w:spacing w:line="240" w:lineRule="auto"/>
        <w:ind w:firstLine="0"/>
        <w:jc w:val="left"/>
        <w:rPr>
          <w:rFonts w:cs="Times New Roman"/>
          <w:szCs w:val="28"/>
          <w:lang w:eastAsia="ru-RU"/>
        </w:rPr>
      </w:pPr>
      <w:r w:rsidRPr="00757938">
        <w:rPr>
          <w:rFonts w:cs="Times New Roman"/>
          <w:szCs w:val="28"/>
          <w:lang w:eastAsia="ru-RU"/>
        </w:rPr>
        <w:br w:type="page"/>
      </w:r>
    </w:p>
    <w:p w14:paraId="5AED0161" w14:textId="745DA4E0" w:rsidR="00AE5693" w:rsidRPr="00757938" w:rsidRDefault="00AE5693" w:rsidP="00A73966">
      <w:pPr>
        <w:pStyle w:val="2"/>
        <w:rPr>
          <w:lang w:eastAsia="ru-RU"/>
        </w:rPr>
      </w:pPr>
      <w:bookmarkStart w:id="29" w:name="_Toc42996115"/>
      <w:r w:rsidRPr="00757938">
        <w:rPr>
          <w:lang w:eastAsia="ru-RU"/>
        </w:rPr>
        <w:lastRenderedPageBreak/>
        <w:t>ГЛАВА</w:t>
      </w:r>
      <w:r w:rsidRPr="00A73966">
        <w:t xml:space="preserve"> </w:t>
      </w:r>
      <w:r w:rsidR="00A73966" w:rsidRPr="00A73966">
        <w:t>2</w:t>
      </w:r>
      <w:r w:rsidR="00A73966">
        <w:rPr>
          <w:lang w:eastAsia="ru-RU"/>
        </w:rPr>
        <w:t xml:space="preserve"> АНАЛИЗ СПОСОБОВ КЛАСТЕРИЗАЦИИ ОБЪЕКТОВ</w:t>
      </w:r>
      <w:bookmarkEnd w:id="29"/>
    </w:p>
    <w:p w14:paraId="515AD2BC" w14:textId="4844B03A" w:rsidR="00AE5693" w:rsidRPr="00757938" w:rsidRDefault="008D377F" w:rsidP="008D377F">
      <w:pPr>
        <w:pStyle w:val="11"/>
      </w:pPr>
      <w:bookmarkStart w:id="30" w:name="_Toc37705668"/>
      <w:bookmarkStart w:id="31" w:name="_Toc42996116"/>
      <w:r w:rsidRPr="00757938">
        <w:t xml:space="preserve">2.1 </w:t>
      </w:r>
      <w:r w:rsidR="00AE5693" w:rsidRPr="00757938">
        <w:t>Кластеризация</w:t>
      </w:r>
      <w:bookmarkEnd w:id="30"/>
      <w:bookmarkEnd w:id="31"/>
    </w:p>
    <w:p w14:paraId="245350BD" w14:textId="14A475ED" w:rsidR="00AE5693" w:rsidRPr="00757938" w:rsidRDefault="00AE5693" w:rsidP="008D377F">
      <w:r w:rsidRPr="00757938">
        <w:t xml:space="preserve">В процессе обработки больших наборов данных необходимо реализовать множество шагов, одним из которых является автоматическая классификация или кластеризация данных. Основная задача кластеризации состоит в нахождении </w:t>
      </w:r>
      <w:r w:rsidRPr="00916461">
        <w:t>оптимального разбиения набора данных, то есть группировку данных, имеющих сходные характеристики, по классам [</w:t>
      </w:r>
      <w:r w:rsidR="00916461" w:rsidRPr="00916461">
        <w:t>3</w:t>
      </w:r>
      <w:r w:rsidRPr="00916461">
        <w:t>].</w:t>
      </w:r>
      <w:r w:rsidRPr="00757938">
        <w:t xml:space="preserve"> Другими словами, цель кластеризации заключается в идентификации групп в сырых данных на основе семантического сходства между ними.</w:t>
      </w:r>
      <w:r w:rsidR="00B57A9C" w:rsidRPr="00757938">
        <w:t xml:space="preserve"> Это позволяет в дальнейшем построить когнитивную модель исходного набора данных, помогающую обнаружить внутреннюю структуру тех данных, которые были обработаны. Выполнение разбиения исходных данных на кластеры представлено на рисунке 2.1.</w:t>
      </w:r>
      <w:r w:rsidRPr="00757938">
        <w:t xml:space="preserve"> </w:t>
      </w:r>
    </w:p>
    <w:p w14:paraId="2B4D1F5B" w14:textId="77777777" w:rsidR="00AE5693" w:rsidRPr="00757938" w:rsidRDefault="00AE5693" w:rsidP="00AE5693">
      <w:pPr>
        <w:jc w:val="center"/>
        <w:rPr>
          <w:rFonts w:cs="Times New Roman"/>
          <w:szCs w:val="28"/>
        </w:rPr>
      </w:pPr>
      <w:r w:rsidRPr="00757938">
        <w:rPr>
          <w:noProof/>
          <w:lang w:eastAsia="ru-RU"/>
        </w:rPr>
        <w:drawing>
          <wp:inline distT="0" distB="0" distL="0" distR="0" wp14:anchorId="13ECCF3D" wp14:editId="7ED718DE">
            <wp:extent cx="4860848" cy="254216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3306" cy="2553913"/>
                    </a:xfrm>
                    <a:prstGeom prst="rect">
                      <a:avLst/>
                    </a:prstGeom>
                    <a:noFill/>
                    <a:ln>
                      <a:noFill/>
                    </a:ln>
                  </pic:spPr>
                </pic:pic>
              </a:graphicData>
            </a:graphic>
          </wp:inline>
        </w:drawing>
      </w:r>
    </w:p>
    <w:p w14:paraId="48B89E7B" w14:textId="54DD48F5" w:rsidR="00AE5693" w:rsidRPr="00757938" w:rsidRDefault="00AE5693" w:rsidP="00BD57DF">
      <w:pPr>
        <w:jc w:val="center"/>
      </w:pPr>
      <w:r w:rsidRPr="00757938">
        <w:t xml:space="preserve">Рисунок </w:t>
      </w:r>
      <w:r w:rsidR="008D377F" w:rsidRPr="00757938">
        <w:t>2.</w:t>
      </w:r>
      <w:r w:rsidRPr="00757938">
        <w:t>1</w:t>
      </w:r>
      <w:r w:rsidR="008D377F" w:rsidRPr="00757938">
        <w:t xml:space="preserve"> –</w:t>
      </w:r>
      <w:r w:rsidRPr="00757938">
        <w:t xml:space="preserve"> (а) Исходный набор данных, (б) набор данных с выделенными кластерами</w:t>
      </w:r>
    </w:p>
    <w:p w14:paraId="6DA4A5E7" w14:textId="13856B64" w:rsidR="00AE5693" w:rsidRPr="00757938" w:rsidRDefault="00AE5693" w:rsidP="008D377F">
      <w:r w:rsidRPr="00757938">
        <w:t xml:space="preserve">Суть работы алгоритмов кластеризации можно выразить </w:t>
      </w:r>
      <w:r w:rsidR="00B57A9C" w:rsidRPr="00757938">
        <w:t>с</w:t>
      </w:r>
      <w:r w:rsidRPr="00757938">
        <w:t xml:space="preserve">ледующим образом. Имеется обучающая последовательность (набор данных)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 . . ,</m:t>
        </m:r>
        <m:sSub>
          <m:sSubPr>
            <m:ctrlPr>
              <w:rPr>
                <w:rFonts w:ascii="Cambria Math" w:hAnsi="Cambria Math"/>
                <w:i/>
              </w:rPr>
            </m:ctrlPr>
          </m:sSubPr>
          <m:e>
            <m:r>
              <w:rPr>
                <w:rFonts w:ascii="Cambria Math" w:hAnsi="Cambria Math"/>
              </w:rPr>
              <m:t xml:space="preserve"> x</m:t>
            </m:r>
          </m:e>
          <m:sub>
            <m:r>
              <w:rPr>
                <w:rFonts w:ascii="Cambria Math" w:hAnsi="Cambria Math"/>
              </w:rPr>
              <m:t>n</m:t>
            </m:r>
          </m:sub>
        </m:sSub>
        <m:r>
          <w:rPr>
            <w:rFonts w:ascii="Cambria Math" w:hAnsi="Cambria Math"/>
          </w:rPr>
          <m:t xml:space="preserve">} </m:t>
        </m:r>
        <m:r>
          <w:rPr>
            <w:rFonts w:ascii="Cambria Math" w:hAnsi="Cambria Math" w:cs="Cambria Math"/>
          </w:rPr>
          <m:t>∈</m:t>
        </m:r>
        <m:r>
          <w:rPr>
            <w:rFonts w:ascii="Cambria Math" w:hAnsi="Cambria Math"/>
          </w:rPr>
          <m:t xml:space="preserve"> X </m:t>
        </m:r>
      </m:oMath>
      <w:r w:rsidRPr="00757938">
        <w:t xml:space="preserve">и функция расстояния между объектами </w:t>
      </w:r>
      <m:oMath>
        <m:r>
          <w:rPr>
            <w:rFonts w:ascii="Cambria Math" w:hAnsi="Cambria Math"/>
          </w:rPr>
          <m:t>ρ(x, x')</m:t>
        </m:r>
      </m:oMath>
      <w:r w:rsidRPr="00757938">
        <w:t xml:space="preserve">. Требуется разбить последовательность на кластеры, которые представляют собой непересекающиеся подмножества, так, чтобы объекты разных </w:t>
      </w:r>
      <w:r w:rsidRPr="00757938">
        <w:lastRenderedPageBreak/>
        <w:t xml:space="preserve">кластеров отличались, но при этом каждый кластер состоял из объектов, близких по </w:t>
      </w:r>
      <w:r w:rsidRPr="00916461">
        <w:t xml:space="preserve">метрике ρ. Алгоритм кластеризации — это функция </w:t>
      </w:r>
      <m:oMath>
        <m:r>
          <w:rPr>
            <w:rFonts w:ascii="Cambria Math" w:hAnsi="Cambria Math"/>
          </w:rPr>
          <m:t xml:space="preserve">a : X → Y </m:t>
        </m:r>
      </m:oMath>
      <w:r w:rsidRPr="00916461">
        <w:t xml:space="preserve">, которая любому объекту </w:t>
      </w:r>
      <m:oMath>
        <m:r>
          <w:rPr>
            <w:rFonts w:ascii="Cambria Math" w:hAnsi="Cambria Math"/>
          </w:rPr>
          <m:t xml:space="preserve">x </m:t>
        </m:r>
        <m:r>
          <w:rPr>
            <w:rFonts w:ascii="Cambria Math" w:hAnsi="Cambria Math" w:cs="Cambria Math"/>
          </w:rPr>
          <m:t>∈</m:t>
        </m:r>
        <m:r>
          <w:rPr>
            <w:rFonts w:ascii="Cambria Math" w:hAnsi="Cambria Math"/>
          </w:rPr>
          <m:t xml:space="preserve"> X </m:t>
        </m:r>
      </m:oMath>
      <w:r w:rsidRPr="00916461">
        <w:t xml:space="preserve">ставит в соответствие метку кластера </w:t>
      </w:r>
      <m:oMath>
        <m:sSub>
          <m:sSubPr>
            <m:ctrlPr>
              <w:rPr>
                <w:rFonts w:ascii="Cambria Math" w:hAnsi="Cambria Math"/>
                <w:i/>
              </w:rPr>
            </m:ctrlPr>
          </m:sSubPr>
          <m:e>
            <m:r>
              <w:rPr>
                <w:rFonts w:ascii="Cambria Math" w:hAnsi="Cambria Math"/>
              </w:rPr>
              <m:t xml:space="preserve">y </m:t>
            </m:r>
          </m:e>
          <m:sub>
            <m:r>
              <w:rPr>
                <w:rFonts w:ascii="Cambria Math" w:hAnsi="Cambria Math"/>
                <w:lang w:val="en-US"/>
              </w:rPr>
              <m:t>i</m:t>
            </m:r>
          </m:sub>
        </m:sSub>
        <m:r>
          <w:rPr>
            <w:rFonts w:ascii="Cambria Math" w:hAnsi="Cambria Math" w:cs="Cambria Math"/>
          </w:rPr>
          <m:t>∈</m:t>
        </m:r>
        <m:r>
          <w:rPr>
            <w:rFonts w:ascii="Cambria Math" w:hAnsi="Cambria Math"/>
          </w:rPr>
          <m:t xml:space="preserve"> Y</m:t>
        </m:r>
      </m:oMath>
      <w:r w:rsidRPr="00916461">
        <w:t xml:space="preserve"> . Множество меток </w:t>
      </w:r>
      <m:oMath>
        <m:r>
          <w:rPr>
            <w:rFonts w:ascii="Cambria Math" w:hAnsi="Cambria Math"/>
          </w:rPr>
          <m:t>Y</m:t>
        </m:r>
      </m:oMath>
      <w:r w:rsidRPr="00916461">
        <w:t xml:space="preserve"> заранее неизвестно</w:t>
      </w:r>
      <w:r w:rsidR="008D377F" w:rsidRPr="00916461">
        <w:t xml:space="preserve"> </w:t>
      </w:r>
      <w:r w:rsidRPr="00916461">
        <w:t>[</w:t>
      </w:r>
      <w:r w:rsidR="00916461" w:rsidRPr="00916461">
        <w:t>4</w:t>
      </w:r>
      <w:r w:rsidRPr="00916461">
        <w:t>].</w:t>
      </w:r>
    </w:p>
    <w:p w14:paraId="607D8B39" w14:textId="138D5F9C" w:rsidR="00AE5693" w:rsidRPr="00757938" w:rsidRDefault="008D377F" w:rsidP="008D377F">
      <w:pPr>
        <w:pStyle w:val="11"/>
      </w:pPr>
      <w:bookmarkStart w:id="32" w:name="_Toc37705670"/>
      <w:bookmarkStart w:id="33" w:name="_Toc42996117"/>
      <w:r w:rsidRPr="00757938">
        <w:t xml:space="preserve">2.2 </w:t>
      </w:r>
      <w:r w:rsidR="00AE5693" w:rsidRPr="00757938">
        <w:t>Классификация методов кластеризации</w:t>
      </w:r>
      <w:bookmarkEnd w:id="32"/>
      <w:bookmarkEnd w:id="33"/>
    </w:p>
    <w:p w14:paraId="4B52F0BC" w14:textId="2C28EEEB" w:rsidR="00AE5693" w:rsidRPr="00757938" w:rsidRDefault="00AE5693" w:rsidP="008D377F">
      <w:r w:rsidRPr="00757938">
        <w:t xml:space="preserve">Все методы кластерного анализа можно разделить </w:t>
      </w:r>
      <w:r w:rsidRPr="00757938">
        <w:rPr>
          <w:shd w:val="clear" w:color="auto" w:fill="FFFFFF"/>
        </w:rPr>
        <w:t>по способу разбиения данных на кластеры</w:t>
      </w:r>
      <w:r w:rsidRPr="00757938">
        <w:t xml:space="preserve"> на два больших типа, а именно на иерархическую и неиерархическую. Каждый тип характеризуется своими особенностями и представлен рядом различных алгоритмов поиска групп данных.</w:t>
      </w:r>
    </w:p>
    <w:p w14:paraId="47EA2CC5" w14:textId="1362DA5F" w:rsidR="00AE5693" w:rsidRPr="00757938" w:rsidRDefault="00AE5693" w:rsidP="008D377F">
      <w:pPr>
        <w:rPr>
          <w:rFonts w:cs="Times New Roman"/>
        </w:rPr>
      </w:pPr>
      <w:r w:rsidRPr="00757938">
        <w:rPr>
          <w:rFonts w:cs="Times New Roman"/>
        </w:rPr>
        <w:t xml:space="preserve">Суть иерархической кластеризации состоит в последовательном объединении меньших кластеров в большие или разделении больших кластеров на меньшие. Данные разделяются по определенному правилу, по которому определяется, какие два кластера объединяются или какой большой кластер разделяется. Для каждого алгоритма иерархической кластеризации это правило различно. </w:t>
      </w:r>
      <w:r w:rsidRPr="00757938">
        <w:rPr>
          <w:rFonts w:cs="Times New Roman"/>
          <w:lang w:eastAsia="ru-RU"/>
        </w:rPr>
        <w:t xml:space="preserve">Иерархия кластеров представлена в виде дерева (или дендрограмы). Корень дерево является уникальным кластером, который собирает все образцы, листья кластеры только с одной выборкой. </w:t>
      </w:r>
      <w:r w:rsidRPr="00757938">
        <w:rPr>
          <w:rFonts w:cs="Times New Roman"/>
        </w:rPr>
        <w:t xml:space="preserve">Конечным результатом алгоритма является дерево кластеров, называемое дендрограмой, которое показывает, как связаны кластеры. </w:t>
      </w:r>
    </w:p>
    <w:p w14:paraId="7DC45E8D" w14:textId="77777777" w:rsidR="00AE5693" w:rsidRPr="00757938" w:rsidRDefault="00AE5693" w:rsidP="008D377F">
      <w:pPr>
        <w:rPr>
          <w:rFonts w:cs="Times New Roman"/>
          <w:lang w:eastAsia="ru-RU"/>
        </w:rPr>
      </w:pPr>
      <w:r w:rsidRPr="00757938">
        <w:rPr>
          <w:rFonts w:cs="Times New Roman"/>
        </w:rPr>
        <w:t>Существует немало алгоритмов иерархической кластеризации, среди них различают два основных типа. Дивизимные или нисходящие алгоритмы разбивают выборку на всё более и более мелкие кластеры. Более распространенными являются агломеративные или восходящие алгоритмы. В таких алгоритмах используется подход «снизу-вверх», при котором каждое наблюдение начинается в собственном кластере, а затем кластеры последовательно объединяются.</w:t>
      </w:r>
    </w:p>
    <w:p w14:paraId="716C3105" w14:textId="77777777" w:rsidR="00AE5693" w:rsidRPr="00757938" w:rsidRDefault="00AE5693" w:rsidP="008D377F">
      <w:pPr>
        <w:rPr>
          <w:rFonts w:eastAsiaTheme="minorHAnsi" w:cs="Times New Roman"/>
        </w:rPr>
      </w:pPr>
      <w:r w:rsidRPr="00757938">
        <w:rPr>
          <w:rFonts w:cs="Times New Roman"/>
        </w:rPr>
        <w:t>Два наиболее популярных алгоритма, используемых в иерархической кластеризации, строят разбиение используя подход «снизу-вверх»:</w:t>
      </w:r>
    </w:p>
    <w:p w14:paraId="5EA178F0" w14:textId="77777777" w:rsidR="00AE5693" w:rsidRPr="00757938" w:rsidRDefault="00AE5693" w:rsidP="00B57A9C">
      <w:pPr>
        <w:pStyle w:val="af4"/>
        <w:numPr>
          <w:ilvl w:val="0"/>
          <w:numId w:val="17"/>
        </w:numPr>
        <w:rPr>
          <w:lang w:eastAsia="ru-RU"/>
        </w:rPr>
      </w:pPr>
      <w:r w:rsidRPr="00757938">
        <w:rPr>
          <w:lang w:val="en-US" w:eastAsia="ru-RU"/>
        </w:rPr>
        <w:lastRenderedPageBreak/>
        <w:t>Single</w:t>
      </w:r>
      <w:r w:rsidRPr="00757938">
        <w:rPr>
          <w:lang w:eastAsia="ru-RU"/>
        </w:rPr>
        <w:t>-</w:t>
      </w:r>
      <w:r w:rsidRPr="00757938">
        <w:rPr>
          <w:lang w:val="en-US" w:eastAsia="ru-RU"/>
        </w:rPr>
        <w:t>link</w:t>
      </w:r>
      <w:r w:rsidRPr="00757938">
        <w:rPr>
          <w:lang w:eastAsia="ru-RU"/>
        </w:rPr>
        <w:t>- на каждом шаге объединяются два кластера имеющие наименьшее расстояние между двумя любыми точками, входящими в них</w:t>
      </w:r>
    </w:p>
    <w:p w14:paraId="73A96D38" w14:textId="77777777" w:rsidR="00AE5693" w:rsidRPr="00757938" w:rsidRDefault="00AE5693" w:rsidP="00B57A9C">
      <w:pPr>
        <w:pStyle w:val="af4"/>
        <w:numPr>
          <w:ilvl w:val="0"/>
          <w:numId w:val="17"/>
        </w:numPr>
        <w:rPr>
          <w:lang w:eastAsia="ru-RU"/>
        </w:rPr>
      </w:pPr>
      <w:r w:rsidRPr="00757938">
        <w:rPr>
          <w:lang w:val="en-US" w:eastAsia="ru-RU"/>
        </w:rPr>
        <w:t>Complete</w:t>
      </w:r>
      <w:r w:rsidRPr="00757938">
        <w:rPr>
          <w:lang w:eastAsia="ru-RU"/>
        </w:rPr>
        <w:t>-</w:t>
      </w:r>
      <w:r w:rsidRPr="00757938">
        <w:rPr>
          <w:lang w:val="en-US" w:eastAsia="ru-RU"/>
        </w:rPr>
        <w:t>link</w:t>
      </w:r>
      <w:r w:rsidRPr="00757938">
        <w:rPr>
          <w:lang w:eastAsia="ru-RU"/>
        </w:rPr>
        <w:t>- на каждом шаге объединяются два кластера имеющие наименьшее расстояние между двумя точками, наиболее удаленными друг от друга.</w:t>
      </w:r>
    </w:p>
    <w:p w14:paraId="45CFFBF9" w14:textId="4BE8F490" w:rsidR="00AE5693" w:rsidRPr="00757938" w:rsidRDefault="00AE5693" w:rsidP="008D377F">
      <w:pPr>
        <w:rPr>
          <w:rFonts w:cs="Times New Roman"/>
        </w:rPr>
      </w:pPr>
      <w:r w:rsidRPr="00757938">
        <w:rPr>
          <w:rFonts w:cs="Times New Roman"/>
        </w:rPr>
        <w:t>При большом количестве экспериментов иерархические методы кластерного анализа непригодны. В таких случаях используют неиерархические методы. Процесс неиерархической кластеризации всегда является итеративным. Итеративные методы кластеризации различаются выбором параметров, таких как начальная точка, правило формирования новых кластеров или правило остановки. В процессе деления новые кластеры формируются до тех пор, пока не будет выполнено </w:t>
      </w:r>
      <w:bookmarkStart w:id="34" w:name="keyword2"/>
      <w:bookmarkEnd w:id="34"/>
      <w:r w:rsidRPr="00757938">
        <w:rPr>
          <w:rFonts w:cs="Times New Roman"/>
        </w:rPr>
        <w:t>правило остановки.</w:t>
      </w:r>
    </w:p>
    <w:p w14:paraId="0E3EEA14" w14:textId="7D598437" w:rsidR="00B57A9C" w:rsidRPr="00757938" w:rsidRDefault="00AE5693" w:rsidP="00B57A9C">
      <w:pPr>
        <w:rPr>
          <w:rFonts w:cs="Times New Roman"/>
        </w:rPr>
      </w:pPr>
      <w:r w:rsidRPr="00757938">
        <w:rPr>
          <w:rFonts w:cs="Times New Roman"/>
        </w:rPr>
        <w:t xml:space="preserve">Существует множество неиерархических методов кластеризации, но наиболее распространенным является алгоритм </w:t>
      </w:r>
      <w:r w:rsidRPr="00757938">
        <w:rPr>
          <w:lang w:eastAsia="ru-RU"/>
        </w:rPr>
        <w:t>k-means, который ча</w:t>
      </w:r>
      <w:r w:rsidR="00B57A9C" w:rsidRPr="00757938">
        <w:rPr>
          <w:lang w:eastAsia="ru-RU"/>
        </w:rPr>
        <w:t>с</w:t>
      </w:r>
      <w:r w:rsidRPr="00757938">
        <w:rPr>
          <w:lang w:eastAsia="ru-RU"/>
        </w:rPr>
        <w:t>то называют быстрым кластерным анализом. Отличительной особенностью данного алгоритма от остальных иерархических методов является то, что для проведения анализа данных с использованием k-means нужно заранее предположить количество кластеров, на которые необходимо разделить входные данные.</w:t>
      </w:r>
      <w:r w:rsidR="00B57A9C" w:rsidRPr="00757938">
        <w:rPr>
          <w:rFonts w:cs="Times New Roman"/>
        </w:rPr>
        <w:t xml:space="preserve"> </w:t>
      </w:r>
      <w:r w:rsidRPr="00757938">
        <w:t xml:space="preserve">Алгоритм неиерархической кластеризации </w:t>
      </w:r>
      <w:r w:rsidRPr="00757938">
        <w:rPr>
          <w:lang w:val="de-DE"/>
        </w:rPr>
        <w:t>k</w:t>
      </w:r>
      <w:r w:rsidRPr="00757938">
        <w:t>-</w:t>
      </w:r>
      <w:r w:rsidRPr="00757938">
        <w:rPr>
          <w:lang w:val="de-DE"/>
        </w:rPr>
        <w:t>means</w:t>
      </w:r>
      <w:r w:rsidRPr="00757938">
        <w:t xml:space="preserve"> тесно связан с алгоритмов самоорганизующихся карт Кохонена, именно поэтому он будет рассмотрен подробнее.  </w:t>
      </w:r>
    </w:p>
    <w:p w14:paraId="10060BD6" w14:textId="3BE564A0" w:rsidR="00AE5693" w:rsidRPr="00757938" w:rsidRDefault="00AE5693" w:rsidP="008D377F">
      <w:r w:rsidRPr="00757938">
        <w:t xml:space="preserve">Данный алгоритм </w:t>
      </w:r>
      <w:r w:rsidRPr="00757938">
        <w:rPr>
          <w:rFonts w:cs="Times New Roman"/>
          <w:lang w:eastAsia="ru-RU"/>
        </w:rPr>
        <w:t xml:space="preserve">группирует данные, пытаясь разделить выборки в n групп равной дисперсии, </w:t>
      </w:r>
      <w:r w:rsidRPr="00916461">
        <w:rPr>
          <w:rFonts w:cs="Times New Roman"/>
          <w:lang w:eastAsia="ru-RU"/>
        </w:rPr>
        <w:t>минимизируя критерий, известный</w:t>
      </w:r>
      <w:r w:rsidRPr="00757938">
        <w:rPr>
          <w:rFonts w:cs="Times New Roman"/>
          <w:lang w:eastAsia="ru-RU"/>
        </w:rPr>
        <w:t xml:space="preserve"> как </w:t>
      </w:r>
      <w:r w:rsidRPr="00757938">
        <w:rPr>
          <w:rFonts w:cs="Times New Roman"/>
        </w:rPr>
        <w:t>инерция</w:t>
      </w:r>
      <w:r w:rsidRPr="00757938">
        <w:rPr>
          <w:rFonts w:cs="Times New Roman"/>
          <w:lang w:eastAsia="ru-RU"/>
        </w:rPr>
        <w:t xml:space="preserve"> или внутрикластерная </w:t>
      </w:r>
      <w:r w:rsidRPr="00916461">
        <w:rPr>
          <w:rFonts w:cs="Times New Roman"/>
          <w:lang w:eastAsia="ru-RU"/>
        </w:rPr>
        <w:t>сумма квадратов расстояний</w:t>
      </w:r>
      <w:r w:rsidRPr="00916461">
        <w:t xml:space="preserve"> [</w:t>
      </w:r>
      <w:r w:rsidR="00916461" w:rsidRPr="00916461">
        <w:t>5</w:t>
      </w:r>
      <w:r w:rsidRPr="00916461">
        <w:t>].</w:t>
      </w:r>
      <w:r w:rsidRPr="00757938">
        <w:t xml:space="preserve"> Благодаря хорошей масштабируемости на большой объем данных алгоритм </w:t>
      </w:r>
      <w:r w:rsidRPr="00757938">
        <w:rPr>
          <w:lang w:val="en-US"/>
        </w:rPr>
        <w:t>k</w:t>
      </w:r>
      <w:r w:rsidRPr="00757938">
        <w:t>-</w:t>
      </w:r>
      <w:r w:rsidRPr="00757938">
        <w:rPr>
          <w:lang w:val="en-US"/>
        </w:rPr>
        <w:t>means</w:t>
      </w:r>
      <w:r w:rsidRPr="00757938">
        <w:t xml:space="preserve"> применяется в различных областях деятельности человека. Существенным недостатком данного алго</w:t>
      </w:r>
      <w:r w:rsidR="00B57A9C" w:rsidRPr="00757938">
        <w:t>р</w:t>
      </w:r>
      <w:r w:rsidRPr="00757938">
        <w:t xml:space="preserve">итма является то, что для </w:t>
      </w:r>
      <w:r w:rsidRPr="00757938">
        <w:lastRenderedPageBreak/>
        <w:t>разбиения данных на группы необходимо заранее указать желаемое число групп, которое необходимо определить до начала кластерного анализа.</w:t>
      </w:r>
    </w:p>
    <w:p w14:paraId="5300CEDB" w14:textId="792D5A00" w:rsidR="00AE5693" w:rsidRPr="00757938" w:rsidRDefault="00AE5693" w:rsidP="008D377F">
      <w:pPr>
        <w:rPr>
          <w:rFonts w:cs="Times New Roman"/>
          <w:lang w:eastAsia="ru-RU"/>
        </w:rPr>
      </w:pPr>
      <w:r w:rsidRPr="00757938">
        <w:rPr>
          <w:rFonts w:cs="Times New Roman"/>
          <w:lang w:eastAsia="ru-RU"/>
        </w:rPr>
        <w:t xml:space="preserve">Работа алгоритма k-means заключается в следующем. Сначала набор данных делится на </w:t>
      </w:r>
      <w:r w:rsidRPr="00757938">
        <w:rPr>
          <w:rFonts w:cs="Times New Roman"/>
          <w:lang w:val="en-US" w:eastAsia="ru-RU"/>
        </w:rPr>
        <w:t>k</w:t>
      </w:r>
      <w:r w:rsidRPr="00757938">
        <w:rPr>
          <w:rFonts w:cs="Times New Roman"/>
          <w:lang w:eastAsia="ru-RU"/>
        </w:rPr>
        <w:t xml:space="preserve"> непересекающихся кластеров (число кластеров указывается вручную), каждый из которых описывается средним </w:t>
      </w:r>
      <m:oMath>
        <m:sSub>
          <m:sSubPr>
            <m:ctrlPr>
              <w:rPr>
                <w:rFonts w:ascii="Cambria Math" w:hAnsi="Cambria Math" w:cs="Times New Roman"/>
                <w:i/>
              </w:rPr>
            </m:ctrlPr>
          </m:sSubPr>
          <m:e>
            <m:r>
              <w:rPr>
                <w:rFonts w:ascii="Cambria Math" w:hAnsi="Cambria Math" w:cs="Times New Roman"/>
                <w:lang w:eastAsia="ru-RU"/>
              </w:rPr>
              <m:t>μ</m:t>
            </m:r>
          </m:e>
          <m:sub>
            <m:r>
              <w:rPr>
                <w:rFonts w:ascii="Cambria Math" w:hAnsi="Cambria Math" w:cs="Times New Roman"/>
                <w:lang w:eastAsia="ru-RU"/>
              </w:rPr>
              <m:t>i</m:t>
            </m:r>
          </m:sub>
        </m:sSub>
      </m:oMath>
      <w:r w:rsidRPr="00757938">
        <w:rPr>
          <w:rFonts w:cs="Times New Roman"/>
          <w:lang w:eastAsia="ru-RU"/>
        </w:rPr>
        <w:t xml:space="preserve"> выборок в кластере. В алгоритмах кластеризации данные группируются некоторым понятием «близости» или «подобия». Этот алгоритм предназначен для выбора центроидов, минимизирующих инерцию, или внутрикластерной суммы квадратного критерия</w:t>
      </w:r>
      <w:r w:rsidR="008E2BBB" w:rsidRPr="00757938">
        <w:rPr>
          <w:rFonts w:cs="Times New Roman"/>
          <w:lang w:eastAsia="ru-RU"/>
        </w:rPr>
        <w:t xml:space="preserve"> (формула 1).</w:t>
      </w:r>
    </w:p>
    <w:tbl>
      <w:tblPr>
        <w:tblStyle w:val="a8"/>
        <w:tblW w:w="0" w:type="auto"/>
        <w:tblLook w:val="04A0" w:firstRow="1" w:lastRow="0" w:firstColumn="1" w:lastColumn="0" w:noHBand="0" w:noVBand="1"/>
      </w:tblPr>
      <w:tblGrid>
        <w:gridCol w:w="8359"/>
        <w:gridCol w:w="701"/>
      </w:tblGrid>
      <w:tr w:rsidR="00757938" w:rsidRPr="00757938" w14:paraId="303A5016" w14:textId="77777777" w:rsidTr="008E2BBB">
        <w:tc>
          <w:tcPr>
            <w:tcW w:w="8359" w:type="dxa"/>
            <w:tcBorders>
              <w:top w:val="nil"/>
              <w:left w:val="nil"/>
              <w:bottom w:val="nil"/>
              <w:right w:val="nil"/>
            </w:tcBorders>
            <w:vAlign w:val="center"/>
          </w:tcPr>
          <w:p w14:paraId="01997FF7" w14:textId="04C3820C" w:rsidR="0069644D" w:rsidRPr="00757938" w:rsidRDefault="000B31F1" w:rsidP="0069644D">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lang w:val="en-US"/>
                      </w:rPr>
                      <m:t>n</m:t>
                    </m:r>
                  </m:sup>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j∈C</m:t>
                                </m:r>
                              </m:sub>
                            </m:sSub>
                          </m:lim>
                        </m:limLow>
                      </m:fName>
                      <m:e>
                        <m:d>
                          <m:dPr>
                            <m:ctrlPr>
                              <w:rPr>
                                <w:rFonts w:ascii="Cambria Math" w:hAnsi="Cambria Math" w:cs="Times New Roman"/>
                                <w:i/>
                              </w:rPr>
                            </m:ctrlPr>
                          </m:dPr>
                          <m:e>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e>
                                </m:d>
                              </m:e>
                              <m:sup>
                                <m:r>
                                  <w:rPr>
                                    <w:rFonts w:ascii="Cambria Math" w:hAnsi="Cambria Math" w:cs="Times New Roman"/>
                                  </w:rPr>
                                  <m:t>2</m:t>
                                </m:r>
                              </m:sup>
                            </m:sSup>
                          </m:e>
                        </m:d>
                      </m:e>
                    </m:func>
                  </m:e>
                </m:nary>
              </m:oMath>
            </m:oMathPara>
          </w:p>
        </w:tc>
        <w:tc>
          <w:tcPr>
            <w:tcW w:w="701" w:type="dxa"/>
            <w:tcBorders>
              <w:top w:val="nil"/>
              <w:left w:val="nil"/>
              <w:bottom w:val="nil"/>
              <w:right w:val="nil"/>
            </w:tcBorders>
            <w:vAlign w:val="center"/>
          </w:tcPr>
          <w:p w14:paraId="78CECA78" w14:textId="522691DB" w:rsidR="0069644D" w:rsidRPr="00757938" w:rsidRDefault="0069644D" w:rsidP="008D377F">
            <w:pPr>
              <w:ind w:firstLine="0"/>
            </w:pPr>
            <w:r w:rsidRPr="00757938">
              <w:t>(1)</w:t>
            </w:r>
          </w:p>
        </w:tc>
      </w:tr>
    </w:tbl>
    <w:p w14:paraId="3B22B151" w14:textId="444DF53E" w:rsidR="00AE5693" w:rsidRPr="00757938" w:rsidRDefault="00AE5693" w:rsidP="008D377F">
      <w:pPr>
        <w:rPr>
          <w:rFonts w:cs="Times New Roman"/>
          <w:lang w:eastAsia="ru-RU"/>
        </w:rPr>
      </w:pPr>
      <w:r w:rsidRPr="00757938">
        <w:rPr>
          <w:lang w:eastAsia="ru-RU"/>
        </w:rPr>
        <w:t>В k-means в качестве меры близости используется Евклидово расстояние</w:t>
      </w:r>
      <w:r w:rsidR="008E2BBB" w:rsidRPr="00757938">
        <w:rPr>
          <w:lang w:eastAsia="ru-RU"/>
        </w:rPr>
        <w:t>, которое вычисляется по формуле 2.</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3"/>
      </w:tblGrid>
      <w:tr w:rsidR="00757938" w:rsidRPr="00757938" w14:paraId="4A0FC798" w14:textId="77777777" w:rsidTr="008E2BBB">
        <w:tc>
          <w:tcPr>
            <w:tcW w:w="8217" w:type="dxa"/>
            <w:vAlign w:val="center"/>
          </w:tcPr>
          <w:p w14:paraId="166C4AA5" w14:textId="3444D1DF" w:rsidR="0069644D" w:rsidRPr="00757938" w:rsidRDefault="0069644D" w:rsidP="0069644D">
            <w:pPr>
              <w:rPr>
                <w:i/>
              </w:rPr>
            </w:pPr>
            <m:oMathPara>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e>
                </m:rad>
              </m:oMath>
            </m:oMathPara>
          </w:p>
        </w:tc>
        <w:tc>
          <w:tcPr>
            <w:tcW w:w="843" w:type="dxa"/>
            <w:vAlign w:val="center"/>
          </w:tcPr>
          <w:p w14:paraId="537852DD" w14:textId="6D3B9243" w:rsidR="0069644D" w:rsidRPr="00757938" w:rsidRDefault="0069644D" w:rsidP="008D377F">
            <w:pPr>
              <w:ind w:firstLine="0"/>
            </w:pPr>
            <w:r w:rsidRPr="00757938">
              <w:t>(2)</w:t>
            </w:r>
          </w:p>
        </w:tc>
      </w:tr>
    </w:tbl>
    <w:p w14:paraId="431E7ED0" w14:textId="6CE758B4" w:rsidR="00AE5693" w:rsidRPr="00757938" w:rsidRDefault="00AE5693" w:rsidP="008D377F">
      <w:pPr>
        <w:rPr>
          <w:shd w:val="clear" w:color="auto" w:fill="FFFFFF"/>
        </w:rPr>
      </w:pPr>
      <w:r w:rsidRPr="00757938">
        <w:rPr>
          <w:lang w:eastAsia="ru-RU"/>
        </w:rPr>
        <w:t xml:space="preserve">Алгоритм k-means состоит из трех шагов. На первом шаге выбираются начальные центроиды. После этого работа алгоритма k-means представляет собой цикл между двумя другими шагами. Сначала каждому образцу присваивается ближайший </w:t>
      </w:r>
      <w:r w:rsidRPr="00757938">
        <w:rPr>
          <w:rFonts w:cs="Times New Roman"/>
          <w:szCs w:val="28"/>
          <w:shd w:val="clear" w:color="auto" w:fill="FFFFFF"/>
        </w:rPr>
        <w:t>центр масс</w:t>
      </w:r>
      <w:r w:rsidRPr="00757938">
        <w:rPr>
          <w:lang w:eastAsia="ru-RU"/>
        </w:rPr>
        <w:t>, а далее создаются новые центроиды, принимая среднее значение всех выборок, назначенных каждому предыдущему центроиду. Вычисляется разница между старым и новым</w:t>
      </w:r>
      <w:r w:rsidRPr="00757938">
        <w:t xml:space="preserve"> центром</w:t>
      </w:r>
      <w:r w:rsidRPr="00757938">
        <w:rPr>
          <w:lang w:eastAsia="ru-RU"/>
        </w:rPr>
        <w:t xml:space="preserve">, и алгоритм повторяет последние два шага, пока это значение не будет меньше порога. Другими словами, он повторяется до тех пор, пока </w:t>
      </w:r>
      <w:r w:rsidRPr="00757938">
        <w:rPr>
          <w:shd w:val="clear" w:color="auto" w:fill="FFFFFF"/>
        </w:rPr>
        <w:t>происходит изменения внутрикластерного расстояния.</w:t>
      </w:r>
    </w:p>
    <w:p w14:paraId="03F3D991" w14:textId="52C6037B" w:rsidR="00AE5693" w:rsidRPr="00757938" w:rsidRDefault="008D377F" w:rsidP="003C051B">
      <w:pPr>
        <w:pStyle w:val="2"/>
        <w:rPr>
          <w:shd w:val="clear" w:color="auto" w:fill="FFFFFF"/>
        </w:rPr>
      </w:pPr>
      <w:bookmarkStart w:id="35" w:name="_Toc37705672"/>
      <w:bookmarkStart w:id="36" w:name="_Toc42996118"/>
      <w:r w:rsidRPr="00757938">
        <w:rPr>
          <w:shd w:val="clear" w:color="auto" w:fill="FFFFFF"/>
        </w:rPr>
        <w:t xml:space="preserve">2.2 </w:t>
      </w:r>
      <w:r w:rsidR="00AE5693" w:rsidRPr="00757938">
        <w:rPr>
          <w:shd w:val="clear" w:color="auto" w:fill="FFFFFF"/>
        </w:rPr>
        <w:t>Использование кластерного анализа</w:t>
      </w:r>
      <w:bookmarkEnd w:id="35"/>
      <w:bookmarkEnd w:id="36"/>
    </w:p>
    <w:p w14:paraId="3CEE47A6" w14:textId="0242D2BA" w:rsidR="00AE5693" w:rsidRPr="00757938" w:rsidRDefault="00AE5693" w:rsidP="008D377F">
      <w:r w:rsidRPr="00757938">
        <w:t xml:space="preserve">Проблема с методами кластеризации заключается в том, что интерпретация кластеров может быть затруднена. Большинство алгоритмов кластеризации выделяют кластеры определенной формы, и алгоритмы </w:t>
      </w:r>
      <w:r w:rsidRPr="00757938">
        <w:lastRenderedPageBreak/>
        <w:t xml:space="preserve">всегда будут выделять кластеры таких форм, даже если в данных не было кластеров. Поэтому если цель состоит не только в сжатии набора данных, но и в том, чтобы сделать выводы о структуре данных, важно проанализировать, имеет ли набор данных тенденцию кластеризации. </w:t>
      </w:r>
    </w:p>
    <w:p w14:paraId="1C3F7915" w14:textId="77777777" w:rsidR="00AE5693" w:rsidRPr="00757938" w:rsidRDefault="00AE5693" w:rsidP="008D377F">
      <w:r w:rsidRPr="00757938">
        <w:t xml:space="preserve">Кластеризация может использоваться для уменьшения количества данных и для категоризации. Однако в исследовательском анализе данных категории имеют лишь ограниченную ценность. Для более ясного понимания структуры данных кластеры должны быть проиллюстрированы. Например, в случае алгоритма </w:t>
      </w:r>
      <w:r w:rsidRPr="00757938">
        <w:rPr>
          <w:lang w:val="en-US"/>
        </w:rPr>
        <w:t>k</w:t>
      </w:r>
      <w:r w:rsidRPr="00757938">
        <w:t>-</w:t>
      </w:r>
      <w:r w:rsidRPr="00757938">
        <w:rPr>
          <w:lang w:val="en-US"/>
        </w:rPr>
        <w:t>means</w:t>
      </w:r>
      <w:r w:rsidRPr="00757938">
        <w:t xml:space="preserve"> центроиды, которые представляют кластеры, все еще являются многомерными, и для их визуализации необходимы дополнительные методы визуализации.</w:t>
      </w:r>
    </w:p>
    <w:p w14:paraId="4A14E2EF" w14:textId="77777777" w:rsidR="00AE5693" w:rsidRPr="00757938" w:rsidRDefault="00AE5693" w:rsidP="008D377F">
      <w:r w:rsidRPr="00757938">
        <w:t>Использование искусственных нейронных сетей для решения задач кластеризации часто является оптимальным вариантом, так как у такого подхода есть ряд отличительных особенностей, а именно:</w:t>
      </w:r>
    </w:p>
    <w:p w14:paraId="1E52CF88" w14:textId="47D9EA23" w:rsidR="00AE5693" w:rsidRPr="00757938" w:rsidRDefault="00B57A9C" w:rsidP="00AC0B0F">
      <w:pPr>
        <w:pStyle w:val="af4"/>
        <w:numPr>
          <w:ilvl w:val="0"/>
          <w:numId w:val="8"/>
        </w:numPr>
      </w:pPr>
      <w:r w:rsidRPr="00757938">
        <w:t>В</w:t>
      </w:r>
      <w:r w:rsidR="00AE5693" w:rsidRPr="00757938">
        <w:t xml:space="preserve"> силу своей природы они легко работают в распределенных системах с большим объемом параллельных вычислений;</w:t>
      </w:r>
    </w:p>
    <w:p w14:paraId="69F04CAD" w14:textId="0313E045" w:rsidR="00AE5693" w:rsidRPr="00757938" w:rsidRDefault="00B57A9C" w:rsidP="00AC0B0F">
      <w:pPr>
        <w:pStyle w:val="af4"/>
        <w:numPr>
          <w:ilvl w:val="0"/>
          <w:numId w:val="8"/>
        </w:numPr>
      </w:pPr>
      <w:r w:rsidRPr="00757938">
        <w:t>С</w:t>
      </w:r>
      <w:r w:rsidR="00AE5693" w:rsidRPr="00757938">
        <w:t>пособность искусственных нейронных сетей подстраивать весовые коэффициенты, основываясь на исходных данных, позволяет сделать более объективным выбор значимых характеристик.</w:t>
      </w:r>
    </w:p>
    <w:p w14:paraId="42BA727F" w14:textId="1425519D" w:rsidR="00AE5693" w:rsidRPr="00757938" w:rsidRDefault="00B57A9C" w:rsidP="00AC0B0F">
      <w:pPr>
        <w:pStyle w:val="af4"/>
        <w:numPr>
          <w:ilvl w:val="0"/>
          <w:numId w:val="8"/>
        </w:numPr>
      </w:pPr>
      <w:r w:rsidRPr="00757938">
        <w:t>В</w:t>
      </w:r>
      <w:r w:rsidR="00AE5693" w:rsidRPr="00757938">
        <w:t>озможно построение удовлетворительной модели на нейронных сетях даже в условиях неполноты данных;</w:t>
      </w:r>
    </w:p>
    <w:p w14:paraId="4A613FFE" w14:textId="117D700C" w:rsidR="00AE5693" w:rsidRPr="00757938" w:rsidRDefault="008D377F" w:rsidP="003C051B">
      <w:pPr>
        <w:pStyle w:val="2"/>
        <w:rPr>
          <w:lang w:eastAsia="ru-RU"/>
        </w:rPr>
      </w:pPr>
      <w:bookmarkStart w:id="37" w:name="_Toc42996119"/>
      <w:r w:rsidRPr="00757938">
        <w:rPr>
          <w:lang w:eastAsia="ru-RU"/>
        </w:rPr>
        <w:t xml:space="preserve">2.3 </w:t>
      </w:r>
      <w:r w:rsidR="00AE5693" w:rsidRPr="00757938">
        <w:rPr>
          <w:lang w:eastAsia="ru-RU"/>
        </w:rPr>
        <w:t>Искусственные нейронные сети</w:t>
      </w:r>
      <w:bookmarkEnd w:id="37"/>
    </w:p>
    <w:p w14:paraId="0FE0C3D3" w14:textId="1BBAB409" w:rsidR="00AE5693" w:rsidRPr="00757938" w:rsidRDefault="00AE5693" w:rsidP="008D377F">
      <w:pPr>
        <w:rPr>
          <w:shd w:val="clear" w:color="auto" w:fill="FFFFFF"/>
        </w:rPr>
      </w:pPr>
      <w:r w:rsidRPr="00757938">
        <w:rPr>
          <w:shd w:val="clear" w:color="auto" w:fill="FFFFFF"/>
        </w:rPr>
        <w:t>Искусственные нейронные сети</w:t>
      </w:r>
      <w:r w:rsidR="0069644D" w:rsidRPr="00757938">
        <w:rPr>
          <w:shd w:val="clear" w:color="auto" w:fill="FFFFFF"/>
        </w:rPr>
        <w:t xml:space="preserve"> (ИНС)</w:t>
      </w:r>
      <w:r w:rsidRPr="00757938">
        <w:rPr>
          <w:shd w:val="clear" w:color="auto" w:fill="FFFFFF"/>
        </w:rPr>
        <w:t xml:space="preserve"> </w:t>
      </w:r>
      <w:r w:rsidR="008D377F" w:rsidRPr="00757938">
        <w:rPr>
          <w:shd w:val="clear" w:color="auto" w:fill="FFFFFF"/>
        </w:rPr>
        <w:t>–</w:t>
      </w:r>
      <w:r w:rsidRPr="00757938">
        <w:rPr>
          <w:shd w:val="clear" w:color="auto" w:fill="FFFFFF"/>
        </w:rPr>
        <w:t xml:space="preserve"> это набор алгоритмов, смоделированных по принципу человеческого мозга, которые предназначены для распознавания различных паттернов. Они интерпретируют сенсорные данные при помощи своего рода машинного восприятия, маркировки или кластеризации необработанных данных. </w:t>
      </w:r>
    </w:p>
    <w:p w14:paraId="3CC5333E" w14:textId="77777777" w:rsidR="00AE5693" w:rsidRPr="00757938" w:rsidRDefault="00AE5693" w:rsidP="008D377F">
      <w:pPr>
        <w:rPr>
          <w:rFonts w:cs="Times New Roman"/>
          <w:b/>
          <w:szCs w:val="20"/>
          <w:shd w:val="clear" w:color="auto" w:fill="FFFFFF"/>
        </w:rPr>
      </w:pPr>
      <w:r w:rsidRPr="00757938">
        <w:rPr>
          <w:shd w:val="clear" w:color="auto" w:fill="FFFFFF"/>
        </w:rPr>
        <w:lastRenderedPageBreak/>
        <w:t>Доктор Роберт Хехт-Нильсен, являющийся изобретателем первого нейрокомпьютера, определяет нейронную сеть как: «… вычислительная система, состоящая из ряда простых, сильно взаимосвязанных элементов обработки, которые обрабатывают информацию путем их динамического реагирования на внешние воздействия».</w:t>
      </w:r>
    </w:p>
    <w:p w14:paraId="744BB733" w14:textId="77777777" w:rsidR="00AE5693" w:rsidRPr="00757938" w:rsidRDefault="00AE5693" w:rsidP="008D377F">
      <w:pPr>
        <w:rPr>
          <w:rFonts w:cs="Times New Roman"/>
          <w:szCs w:val="20"/>
          <w:shd w:val="clear" w:color="auto" w:fill="FFFFFF"/>
        </w:rPr>
      </w:pPr>
      <w:r w:rsidRPr="00757938">
        <w:rPr>
          <w:rFonts w:cs="Times New Roman"/>
          <w:szCs w:val="20"/>
          <w:shd w:val="clear" w:color="auto" w:fill="FFFFFF"/>
        </w:rPr>
        <w:t xml:space="preserve">ИНС состоят из нескольких узлов, называемых нейронами, которые имитируют биологические нейроны мозга человека. Узлы в ИНС связаны между собой связями, а именно синапсами, которые являются взвешенными значениями. Это означает, что нейрон учитывается число синапса и выполняет некоторое вычисление, после этого результат данного вычисления умножается на определенный вес. Вывод на каждом узле называется значением этого узла или его активацией.  </w:t>
      </w:r>
    </w:p>
    <w:p w14:paraId="17C00C07" w14:textId="371B2E5B" w:rsidR="00AE5693" w:rsidRPr="00757938" w:rsidRDefault="00AE5693" w:rsidP="008D377F">
      <w:pPr>
        <w:rPr>
          <w:shd w:val="clear" w:color="auto" w:fill="FFFFFF"/>
        </w:rPr>
      </w:pPr>
      <w:r w:rsidRPr="00757938">
        <w:rPr>
          <w:rFonts w:cs="Times New Roman"/>
          <w:szCs w:val="20"/>
          <w:shd w:val="clear" w:color="auto" w:fill="FFFFFF"/>
        </w:rPr>
        <w:t>Любая ИНС состоит из различного количества слоев, которые представляют собой простой набор нейронов. В ИНС есть входной слой, представля</w:t>
      </w:r>
      <w:r w:rsidR="0069644D" w:rsidRPr="00757938">
        <w:rPr>
          <w:rFonts w:cs="Times New Roman"/>
          <w:szCs w:val="20"/>
          <w:shd w:val="clear" w:color="auto" w:fill="FFFFFF"/>
        </w:rPr>
        <w:t>ющий</w:t>
      </w:r>
      <w:r w:rsidRPr="00757938">
        <w:rPr>
          <w:rFonts w:cs="Times New Roman"/>
          <w:szCs w:val="20"/>
          <w:shd w:val="clear" w:color="auto" w:fill="FFFFFF"/>
        </w:rPr>
        <w:t xml:space="preserve"> собой данные, которые в дальнейшем будут обрабатываться нейронной сетью. Также есть скрытые слои, в которых и реализуются все операции, проделываемые нейронами. В выходном слое ИНС содержатся результаты работы сети. Наглядное изображение структуры ИНС представлено на рисунке 2</w:t>
      </w:r>
      <w:r w:rsidR="00B57A9C" w:rsidRPr="00757938">
        <w:rPr>
          <w:rFonts w:cs="Times New Roman"/>
          <w:szCs w:val="20"/>
          <w:shd w:val="clear" w:color="auto" w:fill="FFFFFF"/>
        </w:rPr>
        <w:t>.2</w:t>
      </w:r>
      <w:r w:rsidRPr="00757938">
        <w:rPr>
          <w:rFonts w:cs="Times New Roman"/>
          <w:szCs w:val="20"/>
          <w:shd w:val="clear" w:color="auto" w:fill="FFFFFF"/>
        </w:rPr>
        <w:t>.</w:t>
      </w:r>
    </w:p>
    <w:p w14:paraId="3D9A1C9E" w14:textId="77777777" w:rsidR="00AE5693" w:rsidRPr="00757938" w:rsidRDefault="00AE5693" w:rsidP="00AE5693">
      <w:pPr>
        <w:ind w:firstLine="0"/>
        <w:jc w:val="center"/>
      </w:pPr>
      <w:r w:rsidRPr="00757938">
        <w:rPr>
          <w:noProof/>
          <w:lang w:eastAsia="ru-RU"/>
        </w:rPr>
        <w:drawing>
          <wp:inline distT="0" distB="0" distL="0" distR="0" wp14:anchorId="1CE20851" wp14:editId="2AD7F5DB">
            <wp:extent cx="4985538" cy="2799715"/>
            <wp:effectExtent l="0" t="0" r="571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НС.PNG"/>
                    <pic:cNvPicPr/>
                  </pic:nvPicPr>
                  <pic:blipFill rotWithShape="1">
                    <a:blip r:embed="rId12">
                      <a:extLst>
                        <a:ext uri="{28A0092B-C50C-407E-A947-70E740481C1C}">
                          <a14:useLocalDpi xmlns:a14="http://schemas.microsoft.com/office/drawing/2010/main" val="0"/>
                        </a:ext>
                      </a:extLst>
                    </a:blip>
                    <a:srcRect l="2977" r="8379" b="3998"/>
                    <a:stretch/>
                  </pic:blipFill>
                  <pic:spPr bwMode="auto">
                    <a:xfrm>
                      <a:off x="0" y="0"/>
                      <a:ext cx="4992648" cy="2803708"/>
                    </a:xfrm>
                    <a:prstGeom prst="rect">
                      <a:avLst/>
                    </a:prstGeom>
                    <a:ln>
                      <a:noFill/>
                    </a:ln>
                    <a:extLst>
                      <a:ext uri="{53640926-AAD7-44D8-BBD7-CCE9431645EC}">
                        <a14:shadowObscured xmlns:a14="http://schemas.microsoft.com/office/drawing/2010/main"/>
                      </a:ext>
                    </a:extLst>
                  </pic:spPr>
                </pic:pic>
              </a:graphicData>
            </a:graphic>
          </wp:inline>
        </w:drawing>
      </w:r>
    </w:p>
    <w:p w14:paraId="5C48BC74" w14:textId="2C553636" w:rsidR="00AE5693" w:rsidRPr="00757938" w:rsidRDefault="00AE5693" w:rsidP="00BD57DF">
      <w:pPr>
        <w:jc w:val="center"/>
      </w:pPr>
      <w:r w:rsidRPr="00757938">
        <w:t>Рисунок 2</w:t>
      </w:r>
      <w:r w:rsidR="00BD57DF" w:rsidRPr="00757938">
        <w:t xml:space="preserve">.2 – </w:t>
      </w:r>
      <w:r w:rsidRPr="00757938">
        <w:t>Структура искусственной нейронной сети</w:t>
      </w:r>
    </w:p>
    <w:p w14:paraId="5E953152" w14:textId="77777777" w:rsidR="00AE5693" w:rsidRPr="00757938" w:rsidRDefault="00AE5693" w:rsidP="008D377F">
      <w:r w:rsidRPr="00757938">
        <w:lastRenderedPageBreak/>
        <w:t xml:space="preserve">Искусственные нейронные сети условно можно разделить на четыре группы: </w:t>
      </w:r>
    </w:p>
    <w:p w14:paraId="1C91ECBC" w14:textId="77777777" w:rsidR="00AE5693" w:rsidRPr="00757938" w:rsidRDefault="00AE5693" w:rsidP="00AC0B0F">
      <w:pPr>
        <w:pStyle w:val="af4"/>
        <w:numPr>
          <w:ilvl w:val="0"/>
          <w:numId w:val="9"/>
        </w:numPr>
      </w:pPr>
      <w:r w:rsidRPr="00757938">
        <w:t xml:space="preserve">Однослойные и многослойные сети прямого распространения </w:t>
      </w:r>
    </w:p>
    <w:p w14:paraId="2533A8E3" w14:textId="77777777" w:rsidR="00AE5693" w:rsidRPr="00757938" w:rsidRDefault="00AE5693" w:rsidP="00AC0B0F">
      <w:pPr>
        <w:pStyle w:val="af4"/>
        <w:numPr>
          <w:ilvl w:val="0"/>
          <w:numId w:val="9"/>
        </w:numPr>
      </w:pPr>
      <w:r w:rsidRPr="00757938">
        <w:t>Рекуррентные сети: Хопфилда (Hopfield), Хэмминга (Hamming), сети адаптивного резонанса (ART)</w:t>
      </w:r>
    </w:p>
    <w:p w14:paraId="49E2D5F8" w14:textId="77777777" w:rsidR="00AE5693" w:rsidRPr="00757938" w:rsidRDefault="00AE5693" w:rsidP="00AC0B0F">
      <w:pPr>
        <w:pStyle w:val="af4"/>
        <w:numPr>
          <w:ilvl w:val="0"/>
          <w:numId w:val="9"/>
        </w:numPr>
      </w:pPr>
      <w:r w:rsidRPr="00757938">
        <w:t>Самоорганизующиеся сети Кохонена (Self-Organising Maps, SOM)</w:t>
      </w:r>
    </w:p>
    <w:p w14:paraId="1E376C34" w14:textId="77777777" w:rsidR="00AE5693" w:rsidRPr="00757938" w:rsidRDefault="00AE5693" w:rsidP="00AC0B0F">
      <w:pPr>
        <w:pStyle w:val="af4"/>
        <w:numPr>
          <w:ilvl w:val="0"/>
          <w:numId w:val="9"/>
        </w:numPr>
        <w:rPr>
          <w:lang w:eastAsia="ru-RU"/>
        </w:rPr>
      </w:pPr>
      <w:r w:rsidRPr="00757938">
        <w:t>Гибридные сети: радиально-базисные сети, иерархические классификаторы.</w:t>
      </w:r>
    </w:p>
    <w:p w14:paraId="4F3EC9F3" w14:textId="649970AB" w:rsidR="00AE5693" w:rsidRPr="00757938" w:rsidRDefault="00AE5693" w:rsidP="008D377F">
      <w:pPr>
        <w:rPr>
          <w:lang w:eastAsia="ru-RU"/>
        </w:rPr>
      </w:pPr>
      <w:r w:rsidRPr="00757938">
        <w:rPr>
          <w:lang w:eastAsia="ru-RU"/>
        </w:rPr>
        <w:t xml:space="preserve">Работа однослойного персептона заключается в умножении входного вектора на матрицу коэффициентов. Особенностью данного подхода является то, что любой элемент </w:t>
      </w:r>
      <w:r w:rsidRPr="00757938">
        <w:rPr>
          <w:lang w:val="en-US" w:eastAsia="ru-RU"/>
        </w:rPr>
        <w:t>S</w:t>
      </w:r>
      <w:r w:rsidRPr="00757938">
        <w:rPr>
          <w:lang w:eastAsia="ru-RU"/>
        </w:rPr>
        <w:t xml:space="preserve"> соответствует одному элементу </w:t>
      </w:r>
      <w:r w:rsidRPr="00757938">
        <w:rPr>
          <w:lang w:val="en-US" w:eastAsia="ru-RU"/>
        </w:rPr>
        <w:t>A</w:t>
      </w:r>
      <w:r w:rsidRPr="00757938">
        <w:rPr>
          <w:lang w:eastAsia="ru-RU"/>
        </w:rPr>
        <w:t xml:space="preserve">, а </w:t>
      </w:r>
      <w:r w:rsidRPr="00757938">
        <w:rPr>
          <w:lang w:val="en-US" w:eastAsia="ru-RU"/>
        </w:rPr>
        <w:t>S</w:t>
      </w:r>
      <w:r w:rsidRPr="00757938">
        <w:rPr>
          <w:lang w:eastAsia="ru-RU"/>
        </w:rPr>
        <w:t>-</w:t>
      </w:r>
      <w:r w:rsidRPr="00757938">
        <w:rPr>
          <w:lang w:val="en-US" w:eastAsia="ru-RU"/>
        </w:rPr>
        <w:t>A</w:t>
      </w:r>
      <w:r w:rsidRPr="00757938">
        <w:rPr>
          <w:lang w:eastAsia="ru-RU"/>
        </w:rPr>
        <w:t xml:space="preserve"> связи имеют вес +1.</w:t>
      </w:r>
    </w:p>
    <w:p w14:paraId="36D65EEC" w14:textId="76907ABE" w:rsidR="00AE5693" w:rsidRPr="00757938" w:rsidRDefault="00AE5693" w:rsidP="008D377F">
      <w:r w:rsidRPr="00757938">
        <w:t xml:space="preserve">В многослойных персептронах связи нейронов направлены строго от входных к выходным нейронам, а выход узлов одного слоя образует вход для узлов следующего слоя. </w:t>
      </w:r>
    </w:p>
    <w:p w14:paraId="59044FEF" w14:textId="5EB266EF" w:rsidR="00AE5693" w:rsidRPr="00757938" w:rsidRDefault="00AE5693" w:rsidP="008D377F">
      <w:r w:rsidRPr="00757938">
        <w:t xml:space="preserve">Рекурентные нейронные сети также имеют отличительную особенность. При работе нейронной сети данного типа нейроны получают информацию как от предыдущего слоя, так и от самих себя с предыдущего прохода. </w:t>
      </w:r>
      <w:r w:rsidR="008D377F" w:rsidRPr="00757938">
        <w:t>Вследствие</w:t>
      </w:r>
      <w:r w:rsidRPr="00757938">
        <w:t xml:space="preserve"> этого при работе с рекурентными сетями порядок подачи данных и порядок обучения сети является важным.</w:t>
      </w:r>
    </w:p>
    <w:p w14:paraId="157B799D" w14:textId="77777777" w:rsidR="00AE5693" w:rsidRPr="00757938" w:rsidRDefault="00AE5693" w:rsidP="008D377F">
      <w:r w:rsidRPr="00757938">
        <w:t>Самоорганизующиеся карты Кохонена успешно применяется для решения задач распознавания, так как сети этого класса могут выявлять новые закономерности во входных данных. Данный тип нейронных сетей будет рассмотрен подробнее в дальнейшем.</w:t>
      </w:r>
    </w:p>
    <w:p w14:paraId="3CF54431" w14:textId="77777777" w:rsidR="00AE5693" w:rsidRPr="00757938" w:rsidRDefault="00AE5693" w:rsidP="008D377F">
      <w:r w:rsidRPr="00757938">
        <w:t>Гибридные нейронные сети представляют собой объединение нескольких разных типов нейронных сетей, различных по структуре и принципам работы, с целью декомпозиции сложных задач на более простые.</w:t>
      </w:r>
    </w:p>
    <w:p w14:paraId="2845E292" w14:textId="26BBAB8A" w:rsidR="00AE5693" w:rsidRPr="00757938" w:rsidRDefault="00AE5693" w:rsidP="008D377F">
      <w:r w:rsidRPr="00757938">
        <w:lastRenderedPageBreak/>
        <w:t xml:space="preserve">Для </w:t>
      </w:r>
      <w:r w:rsidRPr="00916461">
        <w:t>более наглядного представления, после проведения подробного анализа источников информации [1</w:t>
      </w:r>
      <w:r w:rsidR="00916461" w:rsidRPr="00916461">
        <w:t>4</w:t>
      </w:r>
      <w:r w:rsidRPr="00916461">
        <w:t>], была</w:t>
      </w:r>
      <w:r w:rsidRPr="00757938">
        <w:t xml:space="preserve"> составлена </w:t>
      </w:r>
      <w:r w:rsidR="0069644D" w:rsidRPr="00757938">
        <w:t>сравнительная таблица 2 моделей нейронных сетей,</w:t>
      </w:r>
      <w:r w:rsidRPr="00757938">
        <w:t xml:space="preserve"> в которой отмечены задачи, решаемые при помощи той или иной модели.</w:t>
      </w:r>
    </w:p>
    <w:p w14:paraId="1C11BB8E" w14:textId="00320E25" w:rsidR="00AE5693" w:rsidRPr="00757938" w:rsidRDefault="00AE5693" w:rsidP="00AE5693">
      <w:pPr>
        <w:shd w:val="clear" w:color="auto" w:fill="FFFFFF"/>
        <w:jc w:val="right"/>
      </w:pPr>
      <w:r w:rsidRPr="00757938">
        <w:t>Таблица</w:t>
      </w:r>
      <w:r w:rsidR="0069644D" w:rsidRPr="00757938">
        <w:t xml:space="preserve"> 2</w:t>
      </w:r>
    </w:p>
    <w:p w14:paraId="6F54F91F" w14:textId="77777777" w:rsidR="00AE5693" w:rsidRPr="00757938" w:rsidRDefault="00AE5693" w:rsidP="00AE5693">
      <w:pPr>
        <w:shd w:val="clear" w:color="auto" w:fill="FFFFFF"/>
        <w:jc w:val="right"/>
      </w:pPr>
      <w:r w:rsidRPr="00757938">
        <w:t>Сравнительный анализ моделей нейронных сетей</w:t>
      </w:r>
    </w:p>
    <w:tbl>
      <w:tblPr>
        <w:tblStyle w:val="a8"/>
        <w:tblW w:w="0" w:type="auto"/>
        <w:tblLook w:val="04A0" w:firstRow="1" w:lastRow="0" w:firstColumn="1" w:lastColumn="0" w:noHBand="0" w:noVBand="1"/>
      </w:tblPr>
      <w:tblGrid>
        <w:gridCol w:w="2023"/>
        <w:gridCol w:w="2215"/>
        <w:gridCol w:w="1822"/>
        <w:gridCol w:w="1206"/>
        <w:gridCol w:w="1794"/>
      </w:tblGrid>
      <w:tr w:rsidR="00757938" w:rsidRPr="00757938" w14:paraId="6A136E01" w14:textId="77777777" w:rsidTr="0069644D">
        <w:tc>
          <w:tcPr>
            <w:tcW w:w="2023" w:type="dxa"/>
          </w:tcPr>
          <w:p w14:paraId="29E5FF7E" w14:textId="77777777" w:rsidR="00AE5693" w:rsidRPr="00757938" w:rsidRDefault="00AE5693" w:rsidP="003F71EA">
            <w:pPr>
              <w:ind w:firstLine="0"/>
              <w:rPr>
                <w:sz w:val="24"/>
                <w:szCs w:val="24"/>
              </w:rPr>
            </w:pPr>
          </w:p>
        </w:tc>
        <w:tc>
          <w:tcPr>
            <w:tcW w:w="2215" w:type="dxa"/>
          </w:tcPr>
          <w:p w14:paraId="77874788" w14:textId="77777777" w:rsidR="00AE5693" w:rsidRPr="00757938" w:rsidRDefault="00AE5693" w:rsidP="003F71EA">
            <w:pPr>
              <w:ind w:firstLine="0"/>
              <w:rPr>
                <w:sz w:val="24"/>
                <w:szCs w:val="24"/>
              </w:rPr>
            </w:pPr>
            <w:r w:rsidRPr="00757938">
              <w:rPr>
                <w:sz w:val="24"/>
                <w:szCs w:val="24"/>
              </w:rPr>
              <w:t>Однонаправленные многослойные сети</w:t>
            </w:r>
          </w:p>
        </w:tc>
        <w:tc>
          <w:tcPr>
            <w:tcW w:w="1822" w:type="dxa"/>
          </w:tcPr>
          <w:p w14:paraId="1BD0268B" w14:textId="77777777" w:rsidR="00AE5693" w:rsidRPr="00757938" w:rsidRDefault="00AE5693" w:rsidP="003F71EA">
            <w:pPr>
              <w:ind w:firstLine="0"/>
              <w:rPr>
                <w:sz w:val="24"/>
                <w:szCs w:val="24"/>
              </w:rPr>
            </w:pPr>
            <w:r w:rsidRPr="00757938">
              <w:rPr>
                <w:sz w:val="24"/>
                <w:szCs w:val="24"/>
              </w:rPr>
              <w:t>Рекурентные нейронные сети</w:t>
            </w:r>
          </w:p>
        </w:tc>
        <w:tc>
          <w:tcPr>
            <w:tcW w:w="1206" w:type="dxa"/>
          </w:tcPr>
          <w:p w14:paraId="1B6358F9" w14:textId="77777777" w:rsidR="00AE5693" w:rsidRPr="00757938" w:rsidRDefault="00AE5693" w:rsidP="003F71EA">
            <w:pPr>
              <w:ind w:firstLine="0"/>
              <w:rPr>
                <w:sz w:val="24"/>
                <w:szCs w:val="24"/>
              </w:rPr>
            </w:pPr>
            <w:r w:rsidRPr="00757938">
              <w:rPr>
                <w:sz w:val="24"/>
                <w:szCs w:val="24"/>
              </w:rPr>
              <w:t>Сети Кохонена</w:t>
            </w:r>
          </w:p>
        </w:tc>
        <w:tc>
          <w:tcPr>
            <w:tcW w:w="1794" w:type="dxa"/>
          </w:tcPr>
          <w:p w14:paraId="4D58FDF5" w14:textId="77777777" w:rsidR="00AE5693" w:rsidRPr="00757938" w:rsidRDefault="00AE5693" w:rsidP="003F71EA">
            <w:pPr>
              <w:ind w:firstLine="0"/>
              <w:rPr>
                <w:sz w:val="24"/>
                <w:szCs w:val="24"/>
              </w:rPr>
            </w:pPr>
            <w:r w:rsidRPr="00757938">
              <w:rPr>
                <w:sz w:val="24"/>
                <w:szCs w:val="24"/>
              </w:rPr>
              <w:t>Радиальные нейронные сети</w:t>
            </w:r>
          </w:p>
        </w:tc>
      </w:tr>
      <w:tr w:rsidR="00757938" w:rsidRPr="00757938" w14:paraId="5122D5EF" w14:textId="77777777" w:rsidTr="0069644D">
        <w:tc>
          <w:tcPr>
            <w:tcW w:w="2023" w:type="dxa"/>
            <w:vAlign w:val="center"/>
          </w:tcPr>
          <w:p w14:paraId="066FF994" w14:textId="77777777" w:rsidR="00AE5693" w:rsidRPr="00757938" w:rsidRDefault="00AE5693" w:rsidP="003F71EA">
            <w:pPr>
              <w:ind w:firstLine="0"/>
              <w:rPr>
                <w:sz w:val="24"/>
                <w:szCs w:val="24"/>
              </w:rPr>
            </w:pPr>
            <w:r w:rsidRPr="00757938">
              <w:rPr>
                <w:sz w:val="24"/>
                <w:szCs w:val="24"/>
              </w:rPr>
              <w:t>Ассоциативная память</w:t>
            </w:r>
          </w:p>
        </w:tc>
        <w:tc>
          <w:tcPr>
            <w:tcW w:w="2215" w:type="dxa"/>
            <w:vAlign w:val="center"/>
          </w:tcPr>
          <w:p w14:paraId="10C654BF" w14:textId="77777777" w:rsidR="00AE5693" w:rsidRPr="00757938" w:rsidRDefault="00AE5693" w:rsidP="003F71EA">
            <w:pPr>
              <w:ind w:firstLine="0"/>
              <w:jc w:val="center"/>
              <w:rPr>
                <w:sz w:val="24"/>
                <w:szCs w:val="24"/>
              </w:rPr>
            </w:pPr>
            <w:r w:rsidRPr="00757938">
              <w:rPr>
                <w:sz w:val="24"/>
                <w:szCs w:val="24"/>
              </w:rPr>
              <w:t>+</w:t>
            </w:r>
          </w:p>
        </w:tc>
        <w:tc>
          <w:tcPr>
            <w:tcW w:w="1822" w:type="dxa"/>
            <w:vAlign w:val="center"/>
          </w:tcPr>
          <w:p w14:paraId="23ADDCC9" w14:textId="77777777" w:rsidR="00AE5693" w:rsidRPr="00757938" w:rsidRDefault="00AE5693" w:rsidP="003F71EA">
            <w:pPr>
              <w:ind w:firstLine="0"/>
              <w:jc w:val="center"/>
              <w:rPr>
                <w:sz w:val="24"/>
                <w:szCs w:val="24"/>
              </w:rPr>
            </w:pPr>
            <w:r w:rsidRPr="00757938">
              <w:rPr>
                <w:sz w:val="24"/>
                <w:szCs w:val="24"/>
              </w:rPr>
              <w:t>+</w:t>
            </w:r>
          </w:p>
        </w:tc>
        <w:tc>
          <w:tcPr>
            <w:tcW w:w="1206" w:type="dxa"/>
            <w:vAlign w:val="center"/>
          </w:tcPr>
          <w:p w14:paraId="5FFBC3BD" w14:textId="77777777" w:rsidR="00AE5693" w:rsidRPr="00757938" w:rsidRDefault="00AE5693" w:rsidP="003F71EA">
            <w:pPr>
              <w:ind w:firstLine="0"/>
              <w:jc w:val="center"/>
              <w:rPr>
                <w:sz w:val="24"/>
                <w:szCs w:val="24"/>
              </w:rPr>
            </w:pPr>
            <w:r w:rsidRPr="00757938">
              <w:rPr>
                <w:sz w:val="24"/>
                <w:szCs w:val="24"/>
              </w:rPr>
              <w:t>_</w:t>
            </w:r>
          </w:p>
        </w:tc>
        <w:tc>
          <w:tcPr>
            <w:tcW w:w="1794" w:type="dxa"/>
            <w:vAlign w:val="center"/>
          </w:tcPr>
          <w:p w14:paraId="589116C1" w14:textId="77777777" w:rsidR="00AE5693" w:rsidRPr="00757938" w:rsidRDefault="00AE5693" w:rsidP="003F71EA">
            <w:pPr>
              <w:ind w:firstLine="0"/>
              <w:jc w:val="center"/>
              <w:rPr>
                <w:sz w:val="24"/>
                <w:szCs w:val="24"/>
              </w:rPr>
            </w:pPr>
            <w:r w:rsidRPr="00757938">
              <w:rPr>
                <w:sz w:val="24"/>
                <w:szCs w:val="24"/>
              </w:rPr>
              <w:t>+</w:t>
            </w:r>
          </w:p>
        </w:tc>
      </w:tr>
      <w:tr w:rsidR="00757938" w:rsidRPr="00757938" w14:paraId="78A69024" w14:textId="77777777" w:rsidTr="0069644D">
        <w:tc>
          <w:tcPr>
            <w:tcW w:w="2023" w:type="dxa"/>
            <w:vAlign w:val="center"/>
          </w:tcPr>
          <w:p w14:paraId="40761A46" w14:textId="77777777" w:rsidR="00AE5693" w:rsidRPr="00757938" w:rsidRDefault="00AE5693" w:rsidP="003F71EA">
            <w:pPr>
              <w:ind w:firstLine="0"/>
              <w:rPr>
                <w:sz w:val="24"/>
                <w:szCs w:val="24"/>
              </w:rPr>
            </w:pPr>
            <w:r w:rsidRPr="00757938">
              <w:rPr>
                <w:sz w:val="24"/>
                <w:szCs w:val="24"/>
              </w:rPr>
              <w:t>Сжатие информации</w:t>
            </w:r>
          </w:p>
        </w:tc>
        <w:tc>
          <w:tcPr>
            <w:tcW w:w="2215" w:type="dxa"/>
            <w:vAlign w:val="center"/>
          </w:tcPr>
          <w:p w14:paraId="0DDAD137" w14:textId="77777777" w:rsidR="00AE5693" w:rsidRPr="00757938" w:rsidRDefault="00AE5693" w:rsidP="003F71EA">
            <w:pPr>
              <w:ind w:firstLine="0"/>
              <w:jc w:val="center"/>
              <w:rPr>
                <w:sz w:val="24"/>
                <w:szCs w:val="24"/>
              </w:rPr>
            </w:pPr>
            <w:r w:rsidRPr="00757938">
              <w:rPr>
                <w:sz w:val="24"/>
                <w:szCs w:val="24"/>
              </w:rPr>
              <w:t>+</w:t>
            </w:r>
          </w:p>
        </w:tc>
        <w:tc>
          <w:tcPr>
            <w:tcW w:w="1822" w:type="dxa"/>
            <w:vAlign w:val="center"/>
          </w:tcPr>
          <w:p w14:paraId="1E98E008" w14:textId="77777777" w:rsidR="00AE5693" w:rsidRPr="00757938" w:rsidRDefault="00AE5693" w:rsidP="003F71EA">
            <w:pPr>
              <w:ind w:firstLine="0"/>
              <w:jc w:val="center"/>
              <w:rPr>
                <w:sz w:val="24"/>
                <w:szCs w:val="24"/>
              </w:rPr>
            </w:pPr>
            <w:r w:rsidRPr="00757938">
              <w:rPr>
                <w:sz w:val="24"/>
                <w:szCs w:val="24"/>
              </w:rPr>
              <w:t>+</w:t>
            </w:r>
          </w:p>
        </w:tc>
        <w:tc>
          <w:tcPr>
            <w:tcW w:w="1206" w:type="dxa"/>
            <w:vAlign w:val="center"/>
          </w:tcPr>
          <w:p w14:paraId="69D75D75" w14:textId="77777777" w:rsidR="00AE5693" w:rsidRPr="00757938" w:rsidRDefault="00AE5693" w:rsidP="003F71EA">
            <w:pPr>
              <w:ind w:firstLine="0"/>
              <w:jc w:val="center"/>
              <w:rPr>
                <w:sz w:val="24"/>
                <w:szCs w:val="24"/>
              </w:rPr>
            </w:pPr>
            <w:r w:rsidRPr="00757938">
              <w:rPr>
                <w:sz w:val="24"/>
                <w:szCs w:val="24"/>
              </w:rPr>
              <w:t>_</w:t>
            </w:r>
          </w:p>
        </w:tc>
        <w:tc>
          <w:tcPr>
            <w:tcW w:w="1794" w:type="dxa"/>
            <w:vAlign w:val="center"/>
          </w:tcPr>
          <w:p w14:paraId="06294772" w14:textId="77777777" w:rsidR="00AE5693" w:rsidRPr="00757938" w:rsidRDefault="00AE5693" w:rsidP="003F71EA">
            <w:pPr>
              <w:ind w:firstLine="0"/>
              <w:jc w:val="center"/>
              <w:rPr>
                <w:sz w:val="24"/>
                <w:szCs w:val="24"/>
              </w:rPr>
            </w:pPr>
            <w:r w:rsidRPr="00757938">
              <w:rPr>
                <w:sz w:val="24"/>
                <w:szCs w:val="24"/>
              </w:rPr>
              <w:t>-</w:t>
            </w:r>
          </w:p>
        </w:tc>
      </w:tr>
      <w:tr w:rsidR="00757938" w:rsidRPr="00757938" w14:paraId="47A731CA" w14:textId="77777777" w:rsidTr="0069644D">
        <w:trPr>
          <w:trHeight w:val="659"/>
        </w:trPr>
        <w:tc>
          <w:tcPr>
            <w:tcW w:w="2023" w:type="dxa"/>
            <w:vAlign w:val="center"/>
          </w:tcPr>
          <w:p w14:paraId="28F4A9F8" w14:textId="77777777" w:rsidR="00AE5693" w:rsidRPr="00757938" w:rsidRDefault="00AE5693" w:rsidP="003F71EA">
            <w:pPr>
              <w:ind w:firstLine="0"/>
              <w:rPr>
                <w:sz w:val="24"/>
                <w:szCs w:val="24"/>
              </w:rPr>
            </w:pPr>
            <w:r w:rsidRPr="00757938">
              <w:rPr>
                <w:sz w:val="24"/>
                <w:szCs w:val="24"/>
              </w:rPr>
              <w:t>Прогнозирование</w:t>
            </w:r>
          </w:p>
        </w:tc>
        <w:tc>
          <w:tcPr>
            <w:tcW w:w="2215" w:type="dxa"/>
            <w:vAlign w:val="center"/>
          </w:tcPr>
          <w:p w14:paraId="4D29505B" w14:textId="77777777" w:rsidR="00AE5693" w:rsidRPr="00757938" w:rsidRDefault="00AE5693" w:rsidP="003F71EA">
            <w:pPr>
              <w:ind w:firstLine="0"/>
              <w:jc w:val="center"/>
              <w:rPr>
                <w:sz w:val="24"/>
                <w:szCs w:val="24"/>
              </w:rPr>
            </w:pPr>
            <w:r w:rsidRPr="00757938">
              <w:rPr>
                <w:sz w:val="24"/>
                <w:szCs w:val="24"/>
              </w:rPr>
              <w:t>+</w:t>
            </w:r>
          </w:p>
        </w:tc>
        <w:tc>
          <w:tcPr>
            <w:tcW w:w="1822" w:type="dxa"/>
            <w:vAlign w:val="center"/>
          </w:tcPr>
          <w:p w14:paraId="44FC94EA" w14:textId="77777777" w:rsidR="00AE5693" w:rsidRPr="00757938" w:rsidRDefault="00AE5693" w:rsidP="003F71EA">
            <w:pPr>
              <w:ind w:firstLine="0"/>
              <w:jc w:val="center"/>
              <w:rPr>
                <w:sz w:val="24"/>
                <w:szCs w:val="24"/>
              </w:rPr>
            </w:pPr>
            <w:r w:rsidRPr="00757938">
              <w:rPr>
                <w:sz w:val="24"/>
                <w:szCs w:val="24"/>
              </w:rPr>
              <w:t>+</w:t>
            </w:r>
          </w:p>
        </w:tc>
        <w:tc>
          <w:tcPr>
            <w:tcW w:w="1206" w:type="dxa"/>
            <w:vAlign w:val="center"/>
          </w:tcPr>
          <w:p w14:paraId="28E9B764" w14:textId="77777777" w:rsidR="00AE5693" w:rsidRPr="00757938" w:rsidRDefault="00AE5693" w:rsidP="003F71EA">
            <w:pPr>
              <w:ind w:firstLine="0"/>
              <w:jc w:val="center"/>
              <w:rPr>
                <w:sz w:val="24"/>
                <w:szCs w:val="24"/>
              </w:rPr>
            </w:pPr>
          </w:p>
        </w:tc>
        <w:tc>
          <w:tcPr>
            <w:tcW w:w="1794" w:type="dxa"/>
            <w:vAlign w:val="center"/>
          </w:tcPr>
          <w:p w14:paraId="292D3DC3" w14:textId="77777777" w:rsidR="00AE5693" w:rsidRPr="00757938" w:rsidRDefault="00AE5693" w:rsidP="003F71EA">
            <w:pPr>
              <w:ind w:firstLine="0"/>
              <w:jc w:val="center"/>
              <w:rPr>
                <w:sz w:val="24"/>
                <w:szCs w:val="24"/>
              </w:rPr>
            </w:pPr>
            <w:r w:rsidRPr="00757938">
              <w:rPr>
                <w:sz w:val="24"/>
                <w:szCs w:val="24"/>
              </w:rPr>
              <w:t>+</w:t>
            </w:r>
          </w:p>
        </w:tc>
      </w:tr>
      <w:tr w:rsidR="00757938" w:rsidRPr="00757938" w14:paraId="41A4780D" w14:textId="77777777" w:rsidTr="0069644D">
        <w:trPr>
          <w:trHeight w:val="651"/>
        </w:trPr>
        <w:tc>
          <w:tcPr>
            <w:tcW w:w="2023" w:type="dxa"/>
            <w:vAlign w:val="center"/>
          </w:tcPr>
          <w:p w14:paraId="742DE4F3" w14:textId="77777777" w:rsidR="00AE5693" w:rsidRPr="00757938" w:rsidRDefault="00AE5693" w:rsidP="003F71EA">
            <w:pPr>
              <w:ind w:firstLine="0"/>
              <w:rPr>
                <w:sz w:val="24"/>
                <w:szCs w:val="24"/>
              </w:rPr>
            </w:pPr>
            <w:r w:rsidRPr="00757938">
              <w:rPr>
                <w:sz w:val="24"/>
                <w:szCs w:val="24"/>
              </w:rPr>
              <w:t>Оптимизация</w:t>
            </w:r>
          </w:p>
        </w:tc>
        <w:tc>
          <w:tcPr>
            <w:tcW w:w="2215" w:type="dxa"/>
            <w:vAlign w:val="center"/>
          </w:tcPr>
          <w:p w14:paraId="1FB544ED" w14:textId="77777777" w:rsidR="00AE5693" w:rsidRPr="00757938" w:rsidRDefault="00AE5693" w:rsidP="003F71EA">
            <w:pPr>
              <w:ind w:firstLine="0"/>
              <w:jc w:val="center"/>
              <w:rPr>
                <w:sz w:val="24"/>
                <w:szCs w:val="24"/>
              </w:rPr>
            </w:pPr>
            <w:r w:rsidRPr="00757938">
              <w:rPr>
                <w:sz w:val="24"/>
                <w:szCs w:val="24"/>
              </w:rPr>
              <w:t>-</w:t>
            </w:r>
          </w:p>
        </w:tc>
        <w:tc>
          <w:tcPr>
            <w:tcW w:w="1822" w:type="dxa"/>
            <w:vAlign w:val="center"/>
          </w:tcPr>
          <w:p w14:paraId="0821FB50" w14:textId="77777777" w:rsidR="00AE5693" w:rsidRPr="00757938" w:rsidRDefault="00AE5693" w:rsidP="003F71EA">
            <w:pPr>
              <w:ind w:firstLine="0"/>
              <w:jc w:val="center"/>
              <w:rPr>
                <w:sz w:val="24"/>
                <w:szCs w:val="24"/>
              </w:rPr>
            </w:pPr>
            <w:r w:rsidRPr="00757938">
              <w:rPr>
                <w:sz w:val="24"/>
                <w:szCs w:val="24"/>
              </w:rPr>
              <w:t>+</w:t>
            </w:r>
          </w:p>
        </w:tc>
        <w:tc>
          <w:tcPr>
            <w:tcW w:w="1206" w:type="dxa"/>
            <w:vAlign w:val="center"/>
          </w:tcPr>
          <w:p w14:paraId="1AB2DCEB" w14:textId="77777777" w:rsidR="00AE5693" w:rsidRPr="00757938" w:rsidRDefault="00AE5693" w:rsidP="003F71EA">
            <w:pPr>
              <w:ind w:firstLine="0"/>
              <w:jc w:val="center"/>
              <w:rPr>
                <w:sz w:val="24"/>
                <w:szCs w:val="24"/>
              </w:rPr>
            </w:pPr>
            <w:r w:rsidRPr="00757938">
              <w:rPr>
                <w:sz w:val="24"/>
                <w:szCs w:val="24"/>
              </w:rPr>
              <w:t>+</w:t>
            </w:r>
          </w:p>
        </w:tc>
        <w:tc>
          <w:tcPr>
            <w:tcW w:w="1794" w:type="dxa"/>
            <w:vAlign w:val="center"/>
          </w:tcPr>
          <w:p w14:paraId="5AD1E754" w14:textId="77777777" w:rsidR="00AE5693" w:rsidRPr="00757938" w:rsidRDefault="00AE5693" w:rsidP="003F71EA">
            <w:pPr>
              <w:ind w:firstLine="0"/>
              <w:jc w:val="center"/>
              <w:rPr>
                <w:sz w:val="24"/>
                <w:szCs w:val="24"/>
              </w:rPr>
            </w:pPr>
          </w:p>
        </w:tc>
      </w:tr>
      <w:tr w:rsidR="00757938" w:rsidRPr="00757938" w14:paraId="3D6C5F4A" w14:textId="77777777" w:rsidTr="0069644D">
        <w:trPr>
          <w:trHeight w:val="657"/>
        </w:trPr>
        <w:tc>
          <w:tcPr>
            <w:tcW w:w="2023" w:type="dxa"/>
            <w:vAlign w:val="center"/>
          </w:tcPr>
          <w:p w14:paraId="5D9E7232" w14:textId="77777777" w:rsidR="00AE5693" w:rsidRPr="00757938" w:rsidRDefault="00AE5693" w:rsidP="003F71EA">
            <w:pPr>
              <w:ind w:firstLine="0"/>
              <w:rPr>
                <w:sz w:val="24"/>
                <w:szCs w:val="24"/>
              </w:rPr>
            </w:pPr>
            <w:r w:rsidRPr="00757938">
              <w:rPr>
                <w:sz w:val="24"/>
                <w:szCs w:val="24"/>
              </w:rPr>
              <w:t>Классификация</w:t>
            </w:r>
          </w:p>
        </w:tc>
        <w:tc>
          <w:tcPr>
            <w:tcW w:w="2215" w:type="dxa"/>
            <w:vAlign w:val="center"/>
          </w:tcPr>
          <w:p w14:paraId="228FE273" w14:textId="77777777" w:rsidR="00AE5693" w:rsidRPr="00757938" w:rsidRDefault="00AE5693" w:rsidP="003F71EA">
            <w:pPr>
              <w:ind w:firstLine="0"/>
              <w:jc w:val="center"/>
              <w:rPr>
                <w:sz w:val="24"/>
                <w:szCs w:val="24"/>
              </w:rPr>
            </w:pPr>
            <w:r w:rsidRPr="00757938">
              <w:rPr>
                <w:sz w:val="24"/>
                <w:szCs w:val="24"/>
              </w:rPr>
              <w:t>+</w:t>
            </w:r>
          </w:p>
        </w:tc>
        <w:tc>
          <w:tcPr>
            <w:tcW w:w="1822" w:type="dxa"/>
            <w:vAlign w:val="center"/>
          </w:tcPr>
          <w:p w14:paraId="04EF1A0A" w14:textId="77777777" w:rsidR="00AE5693" w:rsidRPr="00757938" w:rsidRDefault="00AE5693" w:rsidP="003F71EA">
            <w:pPr>
              <w:ind w:firstLine="0"/>
              <w:jc w:val="center"/>
              <w:rPr>
                <w:sz w:val="24"/>
                <w:szCs w:val="24"/>
              </w:rPr>
            </w:pPr>
            <w:r w:rsidRPr="00757938">
              <w:rPr>
                <w:sz w:val="24"/>
                <w:szCs w:val="24"/>
              </w:rPr>
              <w:t>-</w:t>
            </w:r>
          </w:p>
        </w:tc>
        <w:tc>
          <w:tcPr>
            <w:tcW w:w="1206" w:type="dxa"/>
            <w:vAlign w:val="center"/>
          </w:tcPr>
          <w:p w14:paraId="63C6B750" w14:textId="77777777" w:rsidR="00AE5693" w:rsidRPr="00757938" w:rsidRDefault="00AE5693" w:rsidP="003F71EA">
            <w:pPr>
              <w:ind w:firstLine="0"/>
              <w:jc w:val="center"/>
              <w:rPr>
                <w:sz w:val="24"/>
                <w:szCs w:val="24"/>
              </w:rPr>
            </w:pPr>
            <w:r w:rsidRPr="00757938">
              <w:rPr>
                <w:sz w:val="24"/>
                <w:szCs w:val="24"/>
              </w:rPr>
              <w:t>+</w:t>
            </w:r>
          </w:p>
        </w:tc>
        <w:tc>
          <w:tcPr>
            <w:tcW w:w="1794" w:type="dxa"/>
            <w:vAlign w:val="center"/>
          </w:tcPr>
          <w:p w14:paraId="5973756B" w14:textId="77777777" w:rsidR="00AE5693" w:rsidRPr="00757938" w:rsidRDefault="00AE5693" w:rsidP="003F71EA">
            <w:pPr>
              <w:ind w:firstLine="0"/>
              <w:jc w:val="center"/>
              <w:rPr>
                <w:sz w:val="24"/>
                <w:szCs w:val="24"/>
              </w:rPr>
            </w:pPr>
            <w:r w:rsidRPr="00757938">
              <w:rPr>
                <w:sz w:val="24"/>
                <w:szCs w:val="24"/>
              </w:rPr>
              <w:t>+</w:t>
            </w:r>
          </w:p>
        </w:tc>
      </w:tr>
      <w:tr w:rsidR="00757938" w:rsidRPr="00757938" w14:paraId="536ADA29" w14:textId="77777777" w:rsidTr="0069644D">
        <w:trPr>
          <w:trHeight w:val="645"/>
        </w:trPr>
        <w:tc>
          <w:tcPr>
            <w:tcW w:w="2023" w:type="dxa"/>
            <w:vAlign w:val="center"/>
          </w:tcPr>
          <w:p w14:paraId="0190766C" w14:textId="77777777" w:rsidR="00AE5693" w:rsidRPr="00757938" w:rsidRDefault="00AE5693" w:rsidP="003F71EA">
            <w:pPr>
              <w:ind w:firstLine="0"/>
              <w:rPr>
                <w:sz w:val="24"/>
                <w:szCs w:val="24"/>
              </w:rPr>
            </w:pPr>
            <w:r w:rsidRPr="00757938">
              <w:rPr>
                <w:sz w:val="24"/>
                <w:szCs w:val="24"/>
              </w:rPr>
              <w:t>Кластеризация</w:t>
            </w:r>
          </w:p>
        </w:tc>
        <w:tc>
          <w:tcPr>
            <w:tcW w:w="2215" w:type="dxa"/>
            <w:vAlign w:val="center"/>
          </w:tcPr>
          <w:p w14:paraId="1E1BCD3A" w14:textId="77777777" w:rsidR="00AE5693" w:rsidRPr="00757938" w:rsidRDefault="00AE5693" w:rsidP="003F71EA">
            <w:pPr>
              <w:ind w:firstLine="0"/>
              <w:jc w:val="center"/>
              <w:rPr>
                <w:sz w:val="24"/>
                <w:szCs w:val="24"/>
              </w:rPr>
            </w:pPr>
            <w:r w:rsidRPr="00757938">
              <w:rPr>
                <w:sz w:val="24"/>
                <w:szCs w:val="24"/>
              </w:rPr>
              <w:t>-</w:t>
            </w:r>
          </w:p>
        </w:tc>
        <w:tc>
          <w:tcPr>
            <w:tcW w:w="1822" w:type="dxa"/>
            <w:vAlign w:val="center"/>
          </w:tcPr>
          <w:p w14:paraId="2B9CE232" w14:textId="77777777" w:rsidR="00AE5693" w:rsidRPr="00757938" w:rsidRDefault="00AE5693" w:rsidP="003F71EA">
            <w:pPr>
              <w:ind w:firstLine="0"/>
              <w:jc w:val="center"/>
              <w:rPr>
                <w:sz w:val="24"/>
                <w:szCs w:val="24"/>
              </w:rPr>
            </w:pPr>
            <w:r w:rsidRPr="00757938">
              <w:rPr>
                <w:sz w:val="24"/>
                <w:szCs w:val="24"/>
              </w:rPr>
              <w:t>-</w:t>
            </w:r>
          </w:p>
        </w:tc>
        <w:tc>
          <w:tcPr>
            <w:tcW w:w="1206" w:type="dxa"/>
            <w:vAlign w:val="center"/>
          </w:tcPr>
          <w:p w14:paraId="3C9E5904" w14:textId="77777777" w:rsidR="00AE5693" w:rsidRPr="00757938" w:rsidRDefault="00AE5693" w:rsidP="003F71EA">
            <w:pPr>
              <w:ind w:firstLine="0"/>
              <w:jc w:val="center"/>
              <w:rPr>
                <w:sz w:val="24"/>
                <w:szCs w:val="24"/>
              </w:rPr>
            </w:pPr>
            <w:r w:rsidRPr="00757938">
              <w:rPr>
                <w:sz w:val="24"/>
                <w:szCs w:val="24"/>
              </w:rPr>
              <w:t>+</w:t>
            </w:r>
          </w:p>
        </w:tc>
        <w:tc>
          <w:tcPr>
            <w:tcW w:w="1794" w:type="dxa"/>
            <w:vAlign w:val="center"/>
          </w:tcPr>
          <w:p w14:paraId="21C9BD2B" w14:textId="77777777" w:rsidR="00AE5693" w:rsidRPr="00757938" w:rsidRDefault="00AE5693" w:rsidP="003F71EA">
            <w:pPr>
              <w:ind w:firstLine="0"/>
              <w:jc w:val="center"/>
              <w:rPr>
                <w:sz w:val="24"/>
                <w:szCs w:val="24"/>
              </w:rPr>
            </w:pPr>
            <w:r w:rsidRPr="00757938">
              <w:rPr>
                <w:sz w:val="24"/>
                <w:szCs w:val="24"/>
              </w:rPr>
              <w:t>+</w:t>
            </w:r>
          </w:p>
        </w:tc>
      </w:tr>
    </w:tbl>
    <w:p w14:paraId="454031EF" w14:textId="77777777" w:rsidR="00AE5693" w:rsidRPr="00757938" w:rsidRDefault="00AE5693" w:rsidP="00AE5693">
      <w:pPr>
        <w:shd w:val="clear" w:color="auto" w:fill="FFFFFF"/>
      </w:pPr>
    </w:p>
    <w:p w14:paraId="4AC86BE6" w14:textId="67691CBC" w:rsidR="00AE5693" w:rsidRPr="00757938" w:rsidRDefault="00AE5693" w:rsidP="003C051B">
      <w:pPr>
        <w:rPr>
          <w:rStyle w:val="keyword1"/>
          <w:i w:val="0"/>
          <w:iCs w:val="0"/>
          <w:szCs w:val="28"/>
        </w:rPr>
      </w:pPr>
      <w:r w:rsidRPr="00757938">
        <w:rPr>
          <w:rStyle w:val="keyword1"/>
          <w:i w:val="0"/>
          <w:iCs w:val="0"/>
          <w:szCs w:val="28"/>
        </w:rPr>
        <w:t>Как видно из таблицы</w:t>
      </w:r>
      <w:r w:rsidR="0069644D" w:rsidRPr="00757938">
        <w:rPr>
          <w:rStyle w:val="keyword1"/>
          <w:i w:val="0"/>
          <w:iCs w:val="0"/>
          <w:szCs w:val="28"/>
        </w:rPr>
        <w:t xml:space="preserve">, </w:t>
      </w:r>
      <w:r w:rsidRPr="00757938">
        <w:rPr>
          <w:rStyle w:val="keyword1"/>
          <w:i w:val="0"/>
          <w:iCs w:val="0"/>
          <w:szCs w:val="28"/>
        </w:rPr>
        <w:t>для решения задач кластеризации используются только сети Кохонена и радиальные нейронные сети. Но</w:t>
      </w:r>
      <w:r w:rsidR="0069644D" w:rsidRPr="00757938">
        <w:rPr>
          <w:rStyle w:val="keyword1"/>
          <w:i w:val="0"/>
          <w:iCs w:val="0"/>
          <w:szCs w:val="28"/>
        </w:rPr>
        <w:t xml:space="preserve">, </w:t>
      </w:r>
      <w:r w:rsidRPr="00757938">
        <w:rPr>
          <w:rStyle w:val="keyword1"/>
          <w:i w:val="0"/>
          <w:iCs w:val="0"/>
          <w:szCs w:val="28"/>
        </w:rPr>
        <w:t>в отличии от сетей Кохонена</w:t>
      </w:r>
      <w:r w:rsidR="0069644D" w:rsidRPr="00757938">
        <w:rPr>
          <w:rStyle w:val="keyword1"/>
          <w:i w:val="0"/>
          <w:iCs w:val="0"/>
          <w:szCs w:val="28"/>
        </w:rPr>
        <w:t xml:space="preserve">, </w:t>
      </w:r>
      <w:r w:rsidRPr="00757938">
        <w:rPr>
          <w:rStyle w:val="keyword1"/>
          <w:i w:val="0"/>
          <w:iCs w:val="0"/>
          <w:szCs w:val="28"/>
        </w:rPr>
        <w:t>радиально базисные сети не используются для задачи оптимизации, которая заключается в нахождении наилучшего решения задачи при заданных ограничениях и условиях.</w:t>
      </w:r>
    </w:p>
    <w:p w14:paraId="05E03ABD" w14:textId="1461FC76" w:rsidR="00AE5693" w:rsidRPr="00757938" w:rsidRDefault="00AE5693" w:rsidP="003C051B">
      <w:r w:rsidRPr="00757938">
        <w:rPr>
          <w:rStyle w:val="keyword1"/>
          <w:i w:val="0"/>
          <w:iCs w:val="0"/>
          <w:szCs w:val="28"/>
        </w:rPr>
        <w:t>Кластеризация</w:t>
      </w:r>
      <w:r w:rsidRPr="00757938">
        <w:rPr>
          <w:rStyle w:val="keyword1"/>
          <w:szCs w:val="28"/>
        </w:rPr>
        <w:t xml:space="preserve"> </w:t>
      </w:r>
      <w:r w:rsidRPr="00757938">
        <w:t>является задачей, относящейся к стратегии "обучение без учителя", т</w:t>
      </w:r>
      <w:r w:rsidR="0069644D" w:rsidRPr="00757938">
        <w:t>о есть</w:t>
      </w:r>
      <w:r w:rsidRPr="00757938">
        <w:t xml:space="preserve"> не требует наличия значения целевых переменных в обучающей выборке. Для нейросетевой кластеризации данных могут использоваться различные модели сетей, но наиболее эффективным является использование сетей Кохонена или самоорганизующихся карт.</w:t>
      </w:r>
    </w:p>
    <w:p w14:paraId="7CE53215" w14:textId="5DEB8829" w:rsidR="00AE5693" w:rsidRPr="00757938" w:rsidRDefault="008D377F" w:rsidP="003C051B">
      <w:pPr>
        <w:pStyle w:val="2"/>
      </w:pPr>
      <w:bookmarkStart w:id="38" w:name="_Toc37705673"/>
      <w:r w:rsidRPr="00757938">
        <w:lastRenderedPageBreak/>
        <w:t xml:space="preserve"> </w:t>
      </w:r>
      <w:bookmarkStart w:id="39" w:name="_Toc42996120"/>
      <w:r w:rsidR="003C051B" w:rsidRPr="00757938">
        <w:t xml:space="preserve">2.4 </w:t>
      </w:r>
      <w:r w:rsidR="00AE5693" w:rsidRPr="00757938">
        <w:t>Сети Кохонена</w:t>
      </w:r>
      <w:bookmarkEnd w:id="38"/>
      <w:bookmarkEnd w:id="39"/>
    </w:p>
    <w:p w14:paraId="7FBF518D" w14:textId="6BEE1636" w:rsidR="00AE5693" w:rsidRPr="00757938" w:rsidRDefault="00AE5693" w:rsidP="003C051B">
      <w:r w:rsidRPr="00916461">
        <w:t xml:space="preserve">Сеть Кохонена представляет собой однослойную нейронную сеть, в которой входные данные представляются в виде вектора, состоящего из описания </w:t>
      </w:r>
      <w:r w:rsidR="0069644D" w:rsidRPr="00916461">
        <w:t>объекта [</w:t>
      </w:r>
      <w:r w:rsidR="00916461" w:rsidRPr="00916461">
        <w:t>6</w:t>
      </w:r>
      <w:r w:rsidRPr="00916461">
        <w:t>].</w:t>
      </w:r>
      <w:r w:rsidRPr="00757938">
        <w:t xml:space="preserve"> Данный вектор в процессе работы подлежит кластеризации. Входные данные изображаются в виде точек в пространстве, каждая из которых проецируется на нейрон. При этом каждый из этих нейронов связан с опорным вектором. В качестве меры близости при этом используется Евклидово расстояние.</w:t>
      </w:r>
    </w:p>
    <w:p w14:paraId="69A88D39" w14:textId="31151265" w:rsidR="00AE5693" w:rsidRPr="00757938" w:rsidRDefault="00AE5693" w:rsidP="003C051B">
      <w:r w:rsidRPr="00757938">
        <w:t>Большинство данных реального мира, например, текстовые данные или данные из биоинформатики, являются многомерными, и сети Кохонена являются отличным инструментом для уменьшения размеров и помощи в анализе таких данных. Это достигается благодаря свойству самоорганизации, которое создает набор векторов-прототипов так</w:t>
      </w:r>
      <w:r w:rsidR="0069644D" w:rsidRPr="00757938">
        <w:t xml:space="preserve">, </w:t>
      </w:r>
      <w:r w:rsidRPr="00757938">
        <w:t>что векторы, соответствующие сходным точкам во входном пространстве, топографически ближе на карте признаков, а векторы, соответствующие разнородным точкам, находятся дальше друг от друга.</w:t>
      </w:r>
    </w:p>
    <w:p w14:paraId="023EBF6B" w14:textId="77777777" w:rsidR="00AE5693" w:rsidRPr="00757938" w:rsidRDefault="00AE5693" w:rsidP="003C051B">
      <w:r w:rsidRPr="00757938">
        <w:t>Работа алгоритма заключается в том, что в качестве обучающей выборки берется каждая точка данных, которая при дальнейшей работе направляет движение опорных векторов к значениям данных, который составляют эту выборку. Векторы, которые связанны с нейронами, называются весами и изменяются в процессе обучения, стремясь к характерным значениям распределения входных данных. В конце работы алгоритма набор входных данных разделяется на кластеры, и вес, связанный с каждым нейроном, является характеристическим значением кластера, связанного с нейроном. </w:t>
      </w:r>
    </w:p>
    <w:p w14:paraId="3C421B14" w14:textId="77777777" w:rsidR="00AE5693" w:rsidRPr="00757938" w:rsidRDefault="00AE5693" w:rsidP="003C051B">
      <w:r w:rsidRPr="00757938">
        <w:t>Основными свойствами, делающие сети Кохонена полезными для кластеризации, являются:</w:t>
      </w:r>
    </w:p>
    <w:p w14:paraId="17861E24" w14:textId="77777777" w:rsidR="008D377F" w:rsidRPr="00757938" w:rsidRDefault="00AE5693" w:rsidP="00AC0B0F">
      <w:pPr>
        <w:pStyle w:val="af4"/>
        <w:numPr>
          <w:ilvl w:val="1"/>
          <w:numId w:val="10"/>
        </w:numPr>
      </w:pPr>
      <w:r w:rsidRPr="00757938">
        <w:t>Низкий размер сети и ее простая структура.</w:t>
      </w:r>
    </w:p>
    <w:p w14:paraId="7E2EE05A" w14:textId="77777777" w:rsidR="008D377F" w:rsidRPr="00757938" w:rsidRDefault="00AE5693" w:rsidP="00AC0B0F">
      <w:pPr>
        <w:pStyle w:val="af4"/>
        <w:numPr>
          <w:ilvl w:val="1"/>
          <w:numId w:val="10"/>
        </w:numPr>
      </w:pPr>
      <w:r w:rsidRPr="00757938">
        <w:lastRenderedPageBreak/>
        <w:t>Простое представление кластеров с помощью векторов, связанных с каждым нейроном.</w:t>
      </w:r>
    </w:p>
    <w:p w14:paraId="75C4FD13" w14:textId="5A72B8F8" w:rsidR="00AE5693" w:rsidRPr="00757938" w:rsidRDefault="00AE5693" w:rsidP="00AC0B0F">
      <w:pPr>
        <w:pStyle w:val="af4"/>
        <w:numPr>
          <w:ilvl w:val="1"/>
          <w:numId w:val="10"/>
        </w:numPr>
      </w:pPr>
      <w:r w:rsidRPr="00757938">
        <w:t>Обучение без учителя</w:t>
      </w:r>
    </w:p>
    <w:p w14:paraId="212DBDC3" w14:textId="38AD6B65" w:rsidR="00AE5693" w:rsidRPr="00757938" w:rsidRDefault="008D377F" w:rsidP="003C051B">
      <w:pPr>
        <w:pStyle w:val="2"/>
      </w:pPr>
      <w:bookmarkStart w:id="40" w:name="_Toc42996121"/>
      <w:r w:rsidRPr="00757938">
        <w:t xml:space="preserve">2.5 </w:t>
      </w:r>
      <w:r w:rsidR="00AE5693" w:rsidRPr="00757938">
        <w:t>Структура сети Кохонена</w:t>
      </w:r>
      <w:bookmarkEnd w:id="40"/>
    </w:p>
    <w:p w14:paraId="72D59F0E" w14:textId="77777777" w:rsidR="00AE5693" w:rsidRPr="00757938" w:rsidRDefault="00AE5693" w:rsidP="00AE5693">
      <w:pPr>
        <w:widowControl w:val="0"/>
        <w:tabs>
          <w:tab w:val="left" w:pos="851"/>
        </w:tabs>
        <w:rPr>
          <w:i/>
          <w:szCs w:val="28"/>
        </w:rPr>
      </w:pPr>
      <w:r w:rsidRPr="00757938">
        <w:rPr>
          <w:szCs w:val="28"/>
        </w:rPr>
        <w:t xml:space="preserve">Сеть Кохонена представляется собой плоскую прямоугольную решетку размером </w:t>
      </w:r>
      <m:oMath>
        <m:r>
          <w:rPr>
            <w:rFonts w:ascii="Cambria Math" w:hAnsi="Cambria Math"/>
            <w:szCs w:val="28"/>
          </w:rPr>
          <m:t>X×Y</m:t>
        </m:r>
      </m:oMath>
      <w:r w:rsidRPr="00757938">
        <w:rPr>
          <w:szCs w:val="28"/>
        </w:rPr>
        <w:t xml:space="preserve">, состояющую из </w:t>
      </w:r>
      <w:r w:rsidRPr="00757938">
        <w:rPr>
          <w:szCs w:val="28"/>
          <w:lang w:val="en-US"/>
        </w:rPr>
        <w:t>M</w:t>
      </w:r>
      <w:r w:rsidRPr="00757938">
        <w:rPr>
          <w:szCs w:val="28"/>
        </w:rPr>
        <w:t xml:space="preserve"> нейронов. Такой элемент называется слоем. Модель такой сети представлена на рисунке 3.</w:t>
      </w:r>
    </w:p>
    <w:p w14:paraId="0843C54A" w14:textId="77777777" w:rsidR="00AE5693" w:rsidRPr="00757938" w:rsidRDefault="00AE5693" w:rsidP="00AE5693">
      <w:pPr>
        <w:widowControl w:val="0"/>
        <w:tabs>
          <w:tab w:val="left" w:pos="851"/>
        </w:tabs>
        <w:jc w:val="center"/>
        <w:rPr>
          <w:szCs w:val="28"/>
        </w:rPr>
      </w:pPr>
      <w:r w:rsidRPr="00757938">
        <w:rPr>
          <w:noProof/>
          <w:szCs w:val="28"/>
          <w:lang w:eastAsia="ru-RU"/>
        </w:rPr>
        <w:drawing>
          <wp:inline distT="0" distB="0" distL="0" distR="0" wp14:anchorId="2BAC4F50" wp14:editId="0C6B6AE2">
            <wp:extent cx="5397709" cy="3310255"/>
            <wp:effectExtent l="0" t="0" r="0" b="444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очередной рисунок.png"/>
                    <pic:cNvPicPr/>
                  </pic:nvPicPr>
                  <pic:blipFill>
                    <a:blip r:embed="rId13">
                      <a:extLst>
                        <a:ext uri="{28A0092B-C50C-407E-A947-70E740481C1C}">
                          <a14:useLocalDpi xmlns:a14="http://schemas.microsoft.com/office/drawing/2010/main" val="0"/>
                        </a:ext>
                      </a:extLst>
                    </a:blip>
                    <a:stretch>
                      <a:fillRect/>
                    </a:stretch>
                  </pic:blipFill>
                  <pic:spPr>
                    <a:xfrm>
                      <a:off x="0" y="0"/>
                      <a:ext cx="5408915" cy="3317128"/>
                    </a:xfrm>
                    <a:prstGeom prst="rect">
                      <a:avLst/>
                    </a:prstGeom>
                  </pic:spPr>
                </pic:pic>
              </a:graphicData>
            </a:graphic>
          </wp:inline>
        </w:drawing>
      </w:r>
    </w:p>
    <w:p w14:paraId="2AF45C42" w14:textId="7B4C325F" w:rsidR="00AE5693" w:rsidRPr="00757938" w:rsidRDefault="00AE5693" w:rsidP="00BD57DF">
      <w:pPr>
        <w:jc w:val="center"/>
      </w:pPr>
      <w:r w:rsidRPr="00757938">
        <w:rPr>
          <w:bCs/>
        </w:rPr>
        <w:t>Рис</w:t>
      </w:r>
      <w:r w:rsidRPr="00757938">
        <w:rPr>
          <w:bCs/>
          <w:lang w:val="uk-UA"/>
        </w:rPr>
        <w:t>унок</w:t>
      </w:r>
      <w:r w:rsidRPr="00757938">
        <w:rPr>
          <w:bCs/>
        </w:rPr>
        <w:t xml:space="preserve"> </w:t>
      </w:r>
      <w:r w:rsidR="00BD57DF" w:rsidRPr="00757938">
        <w:rPr>
          <w:bCs/>
        </w:rPr>
        <w:t>2.3 –</w:t>
      </w:r>
      <w:r w:rsidRPr="00757938">
        <w:rPr>
          <w:bCs/>
        </w:rPr>
        <w:t xml:space="preserve"> </w:t>
      </w:r>
      <w:r w:rsidRPr="00757938">
        <w:t>Модель сети Кохонена</w:t>
      </w:r>
    </w:p>
    <w:p w14:paraId="7B84288A" w14:textId="77777777" w:rsidR="00AE5693" w:rsidRPr="00757938" w:rsidRDefault="00AE5693" w:rsidP="00AE5693">
      <w:pPr>
        <w:widowControl w:val="0"/>
        <w:tabs>
          <w:tab w:val="left" w:pos="851"/>
        </w:tabs>
        <w:rPr>
          <w:szCs w:val="28"/>
        </w:rPr>
      </w:pPr>
      <w:r w:rsidRPr="00757938">
        <w:rPr>
          <w:szCs w:val="28"/>
        </w:rPr>
        <w:t xml:space="preserve">Нейроны, которые расположены в одном слое, представляют собой двумерную плоскость. К каждому нейрону, содержащемуся в слое, поступает входной сигнал, представляющий собой </w:t>
      </w:r>
      <w:r w:rsidRPr="00757938">
        <w:rPr>
          <w:szCs w:val="28"/>
          <w:lang w:val="en-US"/>
        </w:rPr>
        <w:t>N</w:t>
      </w:r>
      <w:r w:rsidRPr="00757938">
        <w:rPr>
          <w:szCs w:val="28"/>
        </w:rPr>
        <w:t xml:space="preserve">-мерный вектор данных. Далее производится обработка входных сигналов, в результате которой можно получить характеристику каждого нейрона. Она складывается из двух показателей – веса нейрона и его положения в слое. </w:t>
      </w:r>
    </w:p>
    <w:p w14:paraId="18142ACD" w14:textId="77777777" w:rsidR="00AE5693" w:rsidRPr="00757938" w:rsidRDefault="00AE5693" w:rsidP="00AE5693">
      <w:pPr>
        <w:widowControl w:val="0"/>
        <w:tabs>
          <w:tab w:val="left" w:pos="851"/>
        </w:tabs>
        <w:rPr>
          <w:szCs w:val="28"/>
        </w:rPr>
      </w:pPr>
      <w:r w:rsidRPr="00757938">
        <w:rPr>
          <w:szCs w:val="28"/>
        </w:rPr>
        <w:t xml:space="preserve">Положение нейронов характеризуется некоторой метрикой и определяется топологией слоя, при которой соседние нейроны во время обучения влияют друг на друга сильнее, чем расположенные дальше. При этом значение синапсов может быть ускоряющими или тормозящими. Если </w:t>
      </w:r>
      <w:r w:rsidRPr="00757938">
        <w:rPr>
          <w:szCs w:val="28"/>
        </w:rPr>
        <w:lastRenderedPageBreak/>
        <w:t xml:space="preserve">синапсы являются ускоряющими, то каждый нейрон образует взвешенную сумму входных сигналов с </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ij</m:t>
            </m:r>
          </m:sub>
        </m:sSub>
        <m:r>
          <w:rPr>
            <w:rFonts w:ascii="Cambria Math" w:hAnsi="Cambria Math"/>
            <w:szCs w:val="28"/>
          </w:rPr>
          <m:t>&gt;0</m:t>
        </m:r>
      </m:oMath>
      <w:r w:rsidRPr="00757938">
        <w:rPr>
          <w:szCs w:val="28"/>
        </w:rPr>
        <w:t xml:space="preserve"> и </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ij</m:t>
            </m:r>
          </m:sub>
        </m:sSub>
        <m:r>
          <w:rPr>
            <w:rFonts w:ascii="Cambria Math" w:hAnsi="Cambria Math"/>
            <w:szCs w:val="28"/>
          </w:rPr>
          <m:t>&lt;0</m:t>
        </m:r>
      </m:oMath>
      <w:r w:rsidRPr="00757938">
        <w:rPr>
          <w:szCs w:val="28"/>
        </w:rPr>
        <w:t xml:space="preserve">, если синапсы тормозящие. </w:t>
      </w:r>
    </w:p>
    <w:p w14:paraId="58BAA6E7" w14:textId="77777777" w:rsidR="00AE5693" w:rsidRPr="00757938" w:rsidRDefault="00AE5693" w:rsidP="00AE5693">
      <w:pPr>
        <w:widowControl w:val="0"/>
        <w:tabs>
          <w:tab w:val="left" w:pos="851"/>
        </w:tabs>
        <w:rPr>
          <w:szCs w:val="28"/>
        </w:rPr>
      </w:pPr>
      <w:r w:rsidRPr="00757938">
        <w:rPr>
          <w:szCs w:val="28"/>
        </w:rPr>
        <w:t>Так как нейроны связаны между собой, то возбуждение одного нейрона позволяет вычислить возбуждение остальных нейронов в слое. При этом с увеличением расстояния от возбужденного нейрона это возбуждение уменьшается. Поэтому центр возникающей реакции слоя на полученное раздражение соответствует местоположению возбужденного нейрона. Для изменения реакции слоя необходимо изменить входной обучающий сигнал, так как это приведет к возбуждению другого нейрона.</w:t>
      </w:r>
    </w:p>
    <w:p w14:paraId="0BA1E11C" w14:textId="70A04BD5" w:rsidR="00AE5693" w:rsidRPr="00757938" w:rsidRDefault="003C051B" w:rsidP="003C051B">
      <w:pPr>
        <w:pStyle w:val="2"/>
      </w:pPr>
      <w:bookmarkStart w:id="41" w:name="_Toc37705674"/>
      <w:bookmarkStart w:id="42" w:name="_Toc42996122"/>
      <w:r w:rsidRPr="00757938">
        <w:t xml:space="preserve">2.6 </w:t>
      </w:r>
      <w:r w:rsidR="00AE5693" w:rsidRPr="00757938">
        <w:t>Карты Кохонена</w:t>
      </w:r>
      <w:bookmarkEnd w:id="41"/>
      <w:bookmarkEnd w:id="42"/>
    </w:p>
    <w:p w14:paraId="5C45A5F1" w14:textId="345EFB8C" w:rsidR="00AE5693" w:rsidRPr="00757938" w:rsidRDefault="00AE5693" w:rsidP="003C051B">
      <w:pPr>
        <w:rPr>
          <w:szCs w:val="28"/>
        </w:rPr>
      </w:pPr>
      <w:r w:rsidRPr="00916461">
        <w:t>Самоорганизующаяся карта Кохонена (Kohonen SelfOrganizing Maps, SOM) представляет собой алгоритм нейронной сети, который используется для инженерных задач, а также для анализа данных [</w:t>
      </w:r>
      <w:r w:rsidR="00916461" w:rsidRPr="00916461">
        <w:t>8</w:t>
      </w:r>
      <w:r w:rsidRPr="00916461">
        <w:t>].</w:t>
      </w:r>
      <w:r w:rsidRPr="00916461">
        <w:rPr>
          <w:szCs w:val="28"/>
        </w:rPr>
        <w:t xml:space="preserve"> </w:t>
      </w:r>
      <w:r w:rsidRPr="00916461">
        <w:rPr>
          <w:rFonts w:cs="Times New Roman"/>
          <w:szCs w:val="28"/>
        </w:rPr>
        <w:t>Если данные являются многомерными или не числовыми, можно использовать</w:t>
      </w:r>
      <w:r w:rsidRPr="00757938">
        <w:rPr>
          <w:rFonts w:cs="Times New Roman"/>
          <w:szCs w:val="28"/>
        </w:rPr>
        <w:t xml:space="preserve"> самоорганизующуюся карту для представления данных в двумерном пространстве. </w:t>
      </w:r>
      <w:r w:rsidRPr="00757938">
        <w:t xml:space="preserve">Данные карты можно рассматривать как пространственно ограниченную форму кластеризации </w:t>
      </w:r>
      <w:r w:rsidRPr="00757938">
        <w:rPr>
          <w:szCs w:val="28"/>
          <w:lang w:eastAsia="ru-RU"/>
        </w:rPr>
        <w:t xml:space="preserve">k-means </w:t>
      </w:r>
      <w:r w:rsidRPr="00757938">
        <w:t xml:space="preserve">или как проекцию на заранее определенную сетку правильной формы, поддерживающую отношения соседства в данных. </w:t>
      </w:r>
    </w:p>
    <w:p w14:paraId="76FC0648" w14:textId="5B7CDC2C" w:rsidR="00AE5693" w:rsidRPr="00757938" w:rsidRDefault="00AE5693" w:rsidP="003C051B">
      <w:r w:rsidRPr="00757938">
        <w:t xml:space="preserve">Нейроны </w:t>
      </w:r>
      <w:r w:rsidR="003C051B" w:rsidRPr="00757938">
        <w:t>–</w:t>
      </w:r>
      <w:r w:rsidRPr="00757938">
        <w:t xml:space="preserve"> это элементарные ячейки системы, способные передавать электрические и химические сигналы. Они организованы в сети, где тесно связаны друг с другом с помощью различных связей - синапсов. У данных связей есть параметр вес, благодаря которому информация при передаче между нейронами изменяется.</w:t>
      </w:r>
    </w:p>
    <w:p w14:paraId="3D8A0266" w14:textId="7BFB735F" w:rsidR="00AE5693" w:rsidRPr="00757938" w:rsidRDefault="00AE5693" w:rsidP="003C051B">
      <w:r w:rsidRPr="00757938">
        <w:t xml:space="preserve">Сети Кохонена состоят из сетки нейронов, также называемых узлами, каждая единица сетки связана с входным вектором </w:t>
      </w:r>
      <w:r w:rsidRPr="00757938">
        <w:rPr>
          <w:lang w:val="en-US"/>
        </w:rPr>
        <w:t>X</w:t>
      </w:r>
      <w:r w:rsidRPr="00757938">
        <w:t xml:space="preserve"> через веса синапса </w:t>
      </w:r>
      <m:oMath>
        <m:sSub>
          <m:sSubPr>
            <m:ctrlPr>
              <w:rPr>
                <w:rFonts w:ascii="Cambria Math" w:hAnsi="Cambria Math"/>
              </w:rPr>
            </m:ctrlPr>
          </m:sSubPr>
          <m:e>
            <m:r>
              <w:rPr>
                <w:rFonts w:ascii="Cambria Math" w:hAnsi="Cambria Math"/>
                <w:lang w:val="en-US"/>
              </w:rPr>
              <m:t>w</m:t>
            </m:r>
          </m:e>
          <m:sub>
            <m:r>
              <w:rPr>
                <w:rFonts w:ascii="Cambria Math" w:hAnsi="Cambria Math"/>
              </w:rPr>
              <m:t>ij</m:t>
            </m:r>
            <m:r>
              <m:rPr>
                <m:sty m:val="p"/>
              </m:rPr>
              <w:rPr>
                <w:rFonts w:ascii="Cambria Math" w:hAnsi="Cambria Math"/>
              </w:rPr>
              <m:t xml:space="preserve"> </m:t>
            </m:r>
          </m:sub>
        </m:sSub>
      </m:oMath>
      <w:r w:rsidRPr="00757938">
        <w:t>. Эта сборка нейрона в сетке представляет собой сеть неконтролируемых искусственных нейронов.</w:t>
      </w:r>
    </w:p>
    <w:p w14:paraId="728AE1D6" w14:textId="77777777" w:rsidR="00AE5693" w:rsidRPr="00757938" w:rsidRDefault="00AE5693" w:rsidP="003C051B">
      <w:r w:rsidRPr="00757938">
        <w:lastRenderedPageBreak/>
        <w:t>Карты Кохонена применяются для решения различных задач, но в основном они используется для обнаружения новых закономерностей в данных или для разведочного анализа.</w:t>
      </w:r>
    </w:p>
    <w:p w14:paraId="5506C654" w14:textId="77777777" w:rsidR="00AE5693" w:rsidRPr="00757938" w:rsidRDefault="00AE5693" w:rsidP="003C051B">
      <w:r w:rsidRPr="00757938">
        <w:t xml:space="preserve">Для распознавания кластеров в наборе данных или же для установления близости классов можно использовать карты Кохонена, так как их использование позволяет пользователю улучшить понимание структуры исследуемых данных для дальнейшего уточнения нейросетевой модели. Если же классы в сети уже заданы, то использование карт Кохонена позволит выявить различные сходства между выделенными классами. </w:t>
      </w:r>
    </w:p>
    <w:p w14:paraId="7FF35A74" w14:textId="488E5220" w:rsidR="00AE5693" w:rsidRPr="00757938" w:rsidRDefault="00AE5693" w:rsidP="003C051B">
      <w:r w:rsidRPr="00757938">
        <w:t xml:space="preserve">Помимо решения задачи классификации сеть Кохонена способна </w:t>
      </w:r>
      <w:r w:rsidR="0069644D" w:rsidRPr="00757938">
        <w:t>распознавать</w:t>
      </w:r>
      <w:r w:rsidRPr="00757938">
        <w:t xml:space="preserve"> кластеры во входных обучающих данных. Если в дальнейшем обученная сеть сталкивается с набором данных, отличающимся от обучающего, то она не способна классифицировать этот набор данных и вследствие этого выявляет его новизну.</w:t>
      </w:r>
    </w:p>
    <w:p w14:paraId="35E22175" w14:textId="70CBF0B2" w:rsidR="00AE5693" w:rsidRPr="00757938" w:rsidRDefault="003C051B" w:rsidP="003C051B">
      <w:pPr>
        <w:pStyle w:val="2"/>
      </w:pPr>
      <w:bookmarkStart w:id="43" w:name="_Toc37705675"/>
      <w:bookmarkStart w:id="44" w:name="_Toc42996123"/>
      <w:r w:rsidRPr="00757938">
        <w:t xml:space="preserve">2.7 </w:t>
      </w:r>
      <w:r w:rsidR="00AE5693" w:rsidRPr="00757938">
        <w:t>Алгоритм самоорганизации карты Кохонена</w:t>
      </w:r>
      <w:bookmarkEnd w:id="43"/>
      <w:bookmarkEnd w:id="44"/>
    </w:p>
    <w:p w14:paraId="3F2A4F29" w14:textId="77777777" w:rsidR="00AE5693" w:rsidRPr="00757938" w:rsidRDefault="00AE5693" w:rsidP="003C051B">
      <w:pPr>
        <w:rPr>
          <w:rFonts w:ascii="Arial" w:hAnsi="Arial" w:cs="Arial"/>
          <w:sz w:val="21"/>
          <w:szCs w:val="21"/>
          <w:shd w:val="clear" w:color="auto" w:fill="FFFFFF"/>
        </w:rPr>
      </w:pPr>
      <w:r w:rsidRPr="00757938">
        <w:t>Алгоритм самоорганизации карты Кохонена является одной из старейших нейронных моделей. Он стремится проецировать высокоразмерные данные в низкоразмерное пространство. Принцип этого алгоритма заключается в выполнении кластеризации сложных баз данных путем выявления похожих групп.</w:t>
      </w:r>
      <w:r w:rsidRPr="00757938">
        <w:rPr>
          <w:shd w:val="clear" w:color="auto" w:fill="FFFFFF"/>
        </w:rPr>
        <w:t xml:space="preserve">  Основное отличие самоорганизующейся карты Кохонена от нейронной сети заключается в том, что самоорганизующаяся карта является примером использования неконтролируемого обучения, поэтому при работе с ней результат зависит исключительно от структуры входных данных.</w:t>
      </w:r>
      <w:r w:rsidRPr="00757938">
        <w:rPr>
          <w:rFonts w:ascii="Arial" w:hAnsi="Arial" w:cs="Arial"/>
          <w:sz w:val="21"/>
          <w:szCs w:val="21"/>
          <w:shd w:val="clear" w:color="auto" w:fill="FFFFFF"/>
        </w:rPr>
        <w:t> </w:t>
      </w:r>
    </w:p>
    <w:p w14:paraId="552BA093" w14:textId="77777777" w:rsidR="00AE5693" w:rsidRPr="00757938" w:rsidRDefault="00AE5693" w:rsidP="003C051B">
      <w:pPr>
        <w:rPr>
          <w:shd w:val="clear" w:color="auto" w:fill="FFFFFF"/>
        </w:rPr>
      </w:pPr>
      <w:r w:rsidRPr="00757938">
        <w:rPr>
          <w:shd w:val="clear" w:color="auto" w:fill="FFFFFF"/>
        </w:rPr>
        <w:t xml:space="preserve">Алгоритм самоорганизующихся карт является одним из типов кластеризации многомерных векторов. Важным отличием алгоритма SOM является то, что все нейроны, представленные узлами сети, структурированы, как правило в двумерной сети. В процессе обучения модифицируется не только нейрон-победитель, но и его соседи, хоть и в </w:t>
      </w:r>
      <w:r w:rsidRPr="00757938">
        <w:rPr>
          <w:shd w:val="clear" w:color="auto" w:fill="FFFFFF"/>
        </w:rPr>
        <w:lastRenderedPageBreak/>
        <w:t>меньшей степени. В связи с этим алгоритм SOM ​​можно считать одним из методов проецирования многомерного пространства в пространство меньших измерений. При использовании этого алгоритма векторы, аналогичные исходному пространству, на выходной карте располагаются также близко.</w:t>
      </w:r>
    </w:p>
    <w:p w14:paraId="05BC0897" w14:textId="7B378568" w:rsidR="00AE5693" w:rsidRPr="00757938" w:rsidRDefault="00AE5693" w:rsidP="003C051B">
      <w:pPr>
        <w:rPr>
          <w:shd w:val="clear" w:color="auto" w:fill="FFFFFF"/>
        </w:rPr>
      </w:pPr>
      <w:r w:rsidRPr="00757938">
        <w:rPr>
          <w:shd w:val="clear" w:color="auto" w:fill="FFFFFF"/>
        </w:rPr>
        <w:t>Алгоритм SOM ​​использует упорядоченную структуру нейронов. Обычно используются одно или двухмерные сетки. Каждый нейрон представляет собой </w:t>
      </w:r>
      <w:r w:rsidRPr="00757938">
        <w:rPr>
          <w:i/>
          <w:iCs/>
          <w:shd w:val="clear" w:color="auto" w:fill="FFFFFF"/>
        </w:rPr>
        <w:t>n-</w:t>
      </w:r>
      <w:r w:rsidRPr="00757938">
        <w:rPr>
          <w:shd w:val="clear" w:color="auto" w:fill="FFFFFF"/>
        </w:rPr>
        <w:t> мерный вектор-столбец, где </w:t>
      </w:r>
      <w:r w:rsidRPr="00757938">
        <w:rPr>
          <w:i/>
          <w:iCs/>
          <w:shd w:val="clear" w:color="auto" w:fill="FFFFFF"/>
        </w:rPr>
        <w:t>n</w:t>
      </w:r>
      <w:r w:rsidRPr="00757938">
        <w:rPr>
          <w:shd w:val="clear" w:color="auto" w:fill="FFFFFF"/>
        </w:rPr>
        <w:t> определяется размерами исходного пространства</w:t>
      </w:r>
      <w:r w:rsidR="008E2BBB" w:rsidRPr="00757938">
        <w:rPr>
          <w:shd w:val="clear" w:color="auto" w:fill="FFFFFF"/>
        </w:rPr>
        <w:t xml:space="preserve"> (формула 3)</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1"/>
      </w:tblGrid>
      <w:tr w:rsidR="00757938" w:rsidRPr="00757938" w14:paraId="3D6E554A" w14:textId="77777777" w:rsidTr="008E2BBB">
        <w:tc>
          <w:tcPr>
            <w:tcW w:w="8359" w:type="dxa"/>
            <w:vAlign w:val="center"/>
          </w:tcPr>
          <w:p w14:paraId="1C270C5A" w14:textId="53AE90D1" w:rsidR="008E2BBB" w:rsidRPr="00757938" w:rsidRDefault="008E2BBB" w:rsidP="008E2BBB">
            <w:pPr>
              <w:rPr>
                <w:shd w:val="clear" w:color="auto" w:fill="FFFFFF"/>
              </w:rPr>
            </w:pPr>
            <m:oMathPara>
              <m:oMath>
                <m:r>
                  <w:rPr>
                    <w:rFonts w:ascii="Cambria Math" w:hAnsi="Cambria Math"/>
                    <w:shd w:val="clear" w:color="auto" w:fill="FFFFFF"/>
                  </w:rPr>
                  <m:t xml:space="preserve">w= </m:t>
                </m:r>
                <m:sSup>
                  <m:sSupPr>
                    <m:ctrlPr>
                      <w:rPr>
                        <w:rFonts w:ascii="Cambria Math" w:hAnsi="Cambria Math"/>
                        <w:i/>
                        <w:shd w:val="clear" w:color="auto" w:fill="FFFFFF"/>
                      </w:rPr>
                    </m:ctrlPr>
                  </m:sSupPr>
                  <m:e>
                    <m:d>
                      <m:dPr>
                        <m:begChr m:val="["/>
                        <m:endChr m:val="]"/>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w</m:t>
                            </m:r>
                          </m:e>
                          <m:sub>
                            <m:r>
                              <w:rPr>
                                <w:rFonts w:ascii="Cambria Math" w:hAnsi="Cambria Math"/>
                                <w:shd w:val="clear" w:color="auto" w:fill="FFFFFF"/>
                              </w:rPr>
                              <m:t>1</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w</m:t>
                            </m:r>
                          </m:e>
                          <m:sub>
                            <m:r>
                              <w:rPr>
                                <w:rFonts w:ascii="Cambria Math" w:hAnsi="Cambria Math"/>
                                <w:shd w:val="clear" w:color="auto" w:fill="FFFFFF"/>
                              </w:rPr>
                              <m:t>2</m:t>
                            </m:r>
                          </m:sub>
                        </m:sSub>
                        <m:r>
                          <w:rPr>
                            <w:rFonts w:ascii="Cambria Math" w:hAnsi="Cambria Math"/>
                            <w:shd w:val="clear" w:color="auto" w:fill="FFFFFF"/>
                          </w:rPr>
                          <m:t>, …,</m:t>
                        </m:r>
                        <m:sSub>
                          <m:sSubPr>
                            <m:ctrlPr>
                              <w:rPr>
                                <w:rFonts w:ascii="Cambria Math" w:hAnsi="Cambria Math"/>
                                <w:i/>
                                <w:shd w:val="clear" w:color="auto" w:fill="FFFFFF"/>
                              </w:rPr>
                            </m:ctrlPr>
                          </m:sSubPr>
                          <m:e>
                            <m:r>
                              <w:rPr>
                                <w:rFonts w:ascii="Cambria Math" w:hAnsi="Cambria Math"/>
                                <w:shd w:val="clear" w:color="auto" w:fill="FFFFFF"/>
                              </w:rPr>
                              <m:t>w</m:t>
                            </m:r>
                          </m:e>
                          <m:sub>
                            <m:r>
                              <w:rPr>
                                <w:rFonts w:ascii="Cambria Math" w:hAnsi="Cambria Math"/>
                                <w:shd w:val="clear" w:color="auto" w:fill="FFFFFF"/>
                              </w:rPr>
                              <m:t>n</m:t>
                            </m:r>
                          </m:sub>
                        </m:sSub>
                      </m:e>
                    </m:d>
                  </m:e>
                  <m:sup>
                    <m:r>
                      <w:rPr>
                        <w:rFonts w:ascii="Cambria Math" w:hAnsi="Cambria Math"/>
                        <w:shd w:val="clear" w:color="auto" w:fill="FFFFFF"/>
                      </w:rPr>
                      <m:t>T</m:t>
                    </m:r>
                  </m:sup>
                </m:sSup>
              </m:oMath>
            </m:oMathPara>
          </w:p>
        </w:tc>
        <w:tc>
          <w:tcPr>
            <w:tcW w:w="701" w:type="dxa"/>
            <w:vAlign w:val="center"/>
          </w:tcPr>
          <w:p w14:paraId="2111A832" w14:textId="24E91495" w:rsidR="008E2BBB" w:rsidRPr="00757938" w:rsidRDefault="008E2BBB" w:rsidP="003C051B">
            <w:pPr>
              <w:ind w:firstLine="0"/>
              <w:rPr>
                <w:shd w:val="clear" w:color="auto" w:fill="FFFFFF"/>
              </w:rPr>
            </w:pPr>
            <w:r w:rsidRPr="00757938">
              <w:rPr>
                <w:shd w:val="clear" w:color="auto" w:fill="FFFFFF"/>
              </w:rPr>
              <w:t>(3)</w:t>
            </w:r>
          </w:p>
        </w:tc>
      </w:tr>
    </w:tbl>
    <w:p w14:paraId="7D92D5D6" w14:textId="7DD2349F" w:rsidR="00AE5693" w:rsidRPr="00757938" w:rsidRDefault="00AE5693" w:rsidP="003C051B">
      <w:r w:rsidRPr="00916461">
        <w:t>Для неконтролируемого обучения искусственной нейронной сети используются следующие шаги алгоритма</w:t>
      </w:r>
      <w:r w:rsidR="008E2BBB" w:rsidRPr="00916461">
        <w:t xml:space="preserve"> </w:t>
      </w:r>
      <w:r w:rsidRPr="00916461">
        <w:t>[</w:t>
      </w:r>
      <w:r w:rsidR="00916461" w:rsidRPr="00916461">
        <w:t>7</w:t>
      </w:r>
      <w:r w:rsidRPr="00916461">
        <w:t>]:</w:t>
      </w:r>
    </w:p>
    <w:p w14:paraId="052265B0" w14:textId="77777777" w:rsidR="00AE5693" w:rsidRPr="00757938" w:rsidRDefault="00AE5693" w:rsidP="008E2BBB">
      <w:pPr>
        <w:pStyle w:val="af4"/>
        <w:numPr>
          <w:ilvl w:val="0"/>
          <w:numId w:val="18"/>
        </w:numPr>
      </w:pPr>
      <w:r w:rsidRPr="00757938">
        <w:t xml:space="preserve">Сначала необходимо инициализировать сеть со случайными значениями веса W входных нейронов </w:t>
      </w:r>
      <w:r w:rsidRPr="00757938">
        <w:rPr>
          <w:lang w:val="en-US"/>
        </w:rPr>
        <w:t>X</w:t>
      </w:r>
    </w:p>
    <w:p w14:paraId="13A3B6A1" w14:textId="77777777" w:rsidR="00AE5693" w:rsidRPr="00757938" w:rsidRDefault="00AE5693" w:rsidP="008E2BBB">
      <w:pPr>
        <w:pStyle w:val="af4"/>
        <w:numPr>
          <w:ilvl w:val="0"/>
          <w:numId w:val="18"/>
        </w:numPr>
      </w:pPr>
      <w:r w:rsidRPr="00757938">
        <w:t>Далее на каждой итерации t необходимо:</w:t>
      </w:r>
    </w:p>
    <w:p w14:paraId="0AA1FFFB" w14:textId="1D4FBE13" w:rsidR="00AE5693" w:rsidRPr="00757938" w:rsidRDefault="00AE5693" w:rsidP="008E2BBB">
      <w:pPr>
        <w:pStyle w:val="10"/>
        <w:numPr>
          <w:ilvl w:val="0"/>
          <w:numId w:val="20"/>
        </w:numPr>
      </w:pPr>
      <w:r w:rsidRPr="00757938">
        <w:t>Выбор случайным образом учебного примера X (t)</w:t>
      </w:r>
      <w:r w:rsidR="008E2BBB" w:rsidRPr="00757938">
        <w:t>.</w:t>
      </w:r>
    </w:p>
    <w:p w14:paraId="03E5EA39" w14:textId="2DACEEDE" w:rsidR="00AE5693" w:rsidRPr="00757938" w:rsidRDefault="00AE5693" w:rsidP="008E2BBB">
      <w:pPr>
        <w:pStyle w:val="10"/>
        <w:numPr>
          <w:ilvl w:val="0"/>
          <w:numId w:val="20"/>
        </w:numPr>
      </w:pPr>
      <w:r w:rsidRPr="00757938">
        <w:t>Определение нейрона победителя k, вес которого ближе всего к входным данным X</w:t>
      </w:r>
      <w:r w:rsidR="008E2BBB" w:rsidRPr="00757938">
        <w:t>, по формуле 4.</w:t>
      </w:r>
    </w:p>
    <w:tbl>
      <w:tblPr>
        <w:tblStyle w:val="a8"/>
        <w:tblW w:w="8221" w:type="dxa"/>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708"/>
      </w:tblGrid>
      <w:tr w:rsidR="00757938" w:rsidRPr="00757938" w14:paraId="0CE8E522" w14:textId="77777777" w:rsidTr="008E2BBB">
        <w:tc>
          <w:tcPr>
            <w:tcW w:w="7513" w:type="dxa"/>
            <w:vAlign w:val="center"/>
          </w:tcPr>
          <w:p w14:paraId="3C219423" w14:textId="2E2CA0D0" w:rsidR="008E2BBB" w:rsidRPr="00757938" w:rsidRDefault="000B31F1" w:rsidP="008E2BBB">
            <w:pPr>
              <w:pStyle w:val="10"/>
              <w:numPr>
                <w:ilvl w:val="0"/>
                <w:numId w:val="0"/>
              </w:numPr>
              <w:ind w:left="425"/>
            </w:pPr>
            <m:oMathPara>
              <m:oMath>
                <m:sSub>
                  <m:sSubPr>
                    <m:ctrlPr>
                      <w:rPr>
                        <w:rFonts w:ascii="Cambria Math" w:hAnsi="Cambria Math"/>
                      </w:rPr>
                    </m:ctrlPr>
                  </m:sSubPr>
                  <m:e>
                    <m:r>
                      <w:rPr>
                        <w:rFonts w:ascii="Cambria Math" w:hAnsi="Cambria Math"/>
                      </w:rPr>
                      <m:t>d</m:t>
                    </m:r>
                  </m:e>
                  <m:sub>
                    <m:r>
                      <w:rPr>
                        <w:rFonts w:ascii="Cambria Math" w:hAnsi="Cambria Math"/>
                      </w:rPr>
                      <m:t>N</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k</m:t>
                        </m:r>
                      </m:sub>
                    </m:sSub>
                    <m:d>
                      <m:dPr>
                        <m:ctrlPr>
                          <w:rPr>
                            <w:rFonts w:ascii="Cambria Math" w:hAnsi="Cambria Math"/>
                          </w:rPr>
                        </m:ctrlPr>
                      </m:dPr>
                      <m:e>
                        <m:r>
                          <w:rPr>
                            <w:rFonts w:ascii="Cambria Math" w:hAnsi="Cambria Math"/>
                          </w:rPr>
                          <m:t>t</m:t>
                        </m:r>
                      </m:e>
                    </m:d>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i</m:t>
                        </m:r>
                      </m:lim>
                    </m:limLow>
                  </m:fName>
                  <m:e>
                    <m:sSub>
                      <m:sSubPr>
                        <m:ctrlPr>
                          <w:rPr>
                            <w:rFonts w:ascii="Cambria Math" w:hAnsi="Cambria Math"/>
                          </w:rPr>
                        </m:ctrlPr>
                      </m:sSubPr>
                      <m:e>
                        <m:r>
                          <w:rPr>
                            <w:rFonts w:ascii="Cambria Math" w:hAnsi="Cambria Math"/>
                          </w:rPr>
                          <m:t>d</m:t>
                        </m:r>
                      </m:e>
                      <m:sub>
                        <m:r>
                          <w:rPr>
                            <w:rFonts w:ascii="Cambria Math" w:hAnsi="Cambria Math"/>
                          </w:rPr>
                          <m:t>N</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t</m:t>
                            </m:r>
                          </m:e>
                        </m:d>
                      </m:e>
                    </m:d>
                  </m:e>
                </m:func>
                <m:r>
                  <m:rPr>
                    <m:sty m:val="p"/>
                  </m:rPr>
                  <w:rPr>
                    <w:rFonts w:ascii="Cambria Math" w:hAnsi="Cambria Math"/>
                  </w:rPr>
                  <m:t>,</m:t>
                </m:r>
              </m:oMath>
            </m:oMathPara>
          </w:p>
        </w:tc>
        <w:tc>
          <w:tcPr>
            <w:tcW w:w="708" w:type="dxa"/>
            <w:vAlign w:val="center"/>
          </w:tcPr>
          <w:p w14:paraId="6F3CDCA0" w14:textId="48C116BB" w:rsidR="008E2BBB" w:rsidRPr="00757938" w:rsidRDefault="008E2BBB" w:rsidP="008E2BBB">
            <w:pPr>
              <w:pStyle w:val="10"/>
              <w:numPr>
                <w:ilvl w:val="0"/>
                <w:numId w:val="0"/>
              </w:numPr>
            </w:pPr>
            <w:r w:rsidRPr="00757938">
              <w:t>(4)</w:t>
            </w:r>
          </w:p>
        </w:tc>
      </w:tr>
    </w:tbl>
    <w:p w14:paraId="7BB38357" w14:textId="77777777" w:rsidR="00AE5693" w:rsidRPr="00757938" w:rsidRDefault="00AE5693" w:rsidP="008E2BBB">
      <w:pPr>
        <w:pStyle w:val="10"/>
        <w:numPr>
          <w:ilvl w:val="0"/>
          <w:numId w:val="0"/>
        </w:numPr>
        <w:ind w:left="1440"/>
      </w:pPr>
      <w:r w:rsidRPr="00757938">
        <w:t xml:space="preserve">где </w:t>
      </w:r>
      <m:oMath>
        <m:sSub>
          <m:sSubPr>
            <m:ctrlPr>
              <w:rPr>
                <w:rFonts w:ascii="Cambria Math" w:hAnsi="Cambria Math"/>
              </w:rPr>
            </m:ctrlPr>
          </m:sSubPr>
          <m:e>
            <m:r>
              <w:rPr>
                <w:rFonts w:ascii="Cambria Math" w:hAnsi="Cambria Math"/>
              </w:rPr>
              <m:t>d</m:t>
            </m:r>
          </m:e>
          <m:sub>
            <m:r>
              <w:rPr>
                <w:rFonts w:ascii="Cambria Math" w:hAnsi="Cambria Math"/>
              </w:rPr>
              <m:t>N</m:t>
            </m:r>
          </m:sub>
        </m:sSub>
      </m:oMath>
      <w:r w:rsidRPr="00757938">
        <w:t xml:space="preserve"> – расстояние во входном пространстве</w:t>
      </w:r>
    </w:p>
    <w:p w14:paraId="30C28C5B" w14:textId="3B73B5CB" w:rsidR="00AE5693" w:rsidRPr="00757938" w:rsidRDefault="00AE5693" w:rsidP="008E2BBB">
      <w:pPr>
        <w:pStyle w:val="10"/>
        <w:numPr>
          <w:ilvl w:val="0"/>
          <w:numId w:val="20"/>
        </w:numPr>
      </w:pPr>
      <w:r w:rsidRPr="00757938">
        <w:t>Оценка окрестности победившего нейрона на карте</w:t>
      </w:r>
      <w:r w:rsidR="008E2BBB" w:rsidRPr="00757938">
        <w:t xml:space="preserve"> происходит в соответствии с формулой 5.</w:t>
      </w:r>
    </w:p>
    <w:tbl>
      <w:tblPr>
        <w:tblStyle w:val="a8"/>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9"/>
        <w:gridCol w:w="701"/>
      </w:tblGrid>
      <w:tr w:rsidR="00757938" w:rsidRPr="00757938" w14:paraId="46E809F3" w14:textId="77777777" w:rsidTr="008E2BBB">
        <w:tc>
          <w:tcPr>
            <w:tcW w:w="7639" w:type="dxa"/>
            <w:vAlign w:val="center"/>
          </w:tcPr>
          <w:p w14:paraId="07F14905" w14:textId="404F8F82" w:rsidR="008E2BBB" w:rsidRPr="00757938" w:rsidRDefault="000B31F1" w:rsidP="008E2BBB">
            <w:pPr>
              <w:pStyle w:val="10"/>
              <w:numPr>
                <w:ilvl w:val="0"/>
                <w:numId w:val="0"/>
              </w:numPr>
              <w:ind w:left="360"/>
              <w:jc w:val="center"/>
            </w:pPr>
            <m:oMath>
              <m:sSub>
                <m:sSubPr>
                  <m:ctrlPr>
                    <w:rPr>
                      <w:rFonts w:ascii="Cambria Math" w:hAnsi="Cambria Math"/>
                    </w:rPr>
                  </m:ctrlPr>
                </m:sSubPr>
                <m:e>
                  <m:r>
                    <w:rPr>
                      <w:rFonts w:ascii="Cambria Math" w:hAnsi="Cambria Math"/>
                      <w:lang w:val="en-US"/>
                    </w:rPr>
                    <m:t>g</m:t>
                  </m:r>
                </m:e>
                <m:sub>
                  <m:r>
                    <w:rPr>
                      <w:rFonts w:ascii="Cambria Math" w:hAnsi="Cambria Math"/>
                    </w:rPr>
                    <m:t>k</m:t>
                  </m:r>
                </m:sub>
              </m:s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d</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k</m:t>
                  </m:r>
                </m:e>
              </m:d>
              <m:r>
                <m:rPr>
                  <m:sty m:val="p"/>
                </m:rPr>
                <w:rPr>
                  <w:rFonts w:ascii="Cambria Math" w:hAnsi="Cambria Math"/>
                </w:rPr>
                <m:t>,</m:t>
              </m:r>
              <m:r>
                <w:rPr>
                  <w:rFonts w:ascii="Cambria Math" w:hAnsi="Cambria Math"/>
                </w:rPr>
                <m:t>t</m:t>
              </m:r>
              <m:r>
                <m:rPr>
                  <m:sty m:val="p"/>
                </m:rPr>
                <w:rPr>
                  <w:rFonts w:ascii="Cambria Math" w:hAnsi="Cambria Math"/>
                </w:rPr>
                <m:t>)</m:t>
              </m:r>
            </m:oMath>
            <w:r w:rsidR="008E2BBB" w:rsidRPr="00757938">
              <w:t>,</w:t>
            </w:r>
          </w:p>
        </w:tc>
        <w:tc>
          <w:tcPr>
            <w:tcW w:w="701" w:type="dxa"/>
            <w:vAlign w:val="center"/>
          </w:tcPr>
          <w:p w14:paraId="4E8B0913" w14:textId="6476809C" w:rsidR="008E2BBB" w:rsidRPr="00757938" w:rsidRDefault="008E2BBB" w:rsidP="008E2BBB">
            <w:pPr>
              <w:pStyle w:val="10"/>
              <w:numPr>
                <w:ilvl w:val="0"/>
                <w:numId w:val="0"/>
              </w:numPr>
            </w:pPr>
            <w:r w:rsidRPr="00757938">
              <w:t>(5)</w:t>
            </w:r>
          </w:p>
        </w:tc>
      </w:tr>
    </w:tbl>
    <w:p w14:paraId="3BBD75FE" w14:textId="34EA0922" w:rsidR="00AE5693" w:rsidRPr="00757938" w:rsidRDefault="00AE5693" w:rsidP="008E2BBB">
      <w:pPr>
        <w:pStyle w:val="10"/>
        <w:numPr>
          <w:ilvl w:val="0"/>
          <w:numId w:val="0"/>
        </w:numPr>
        <w:ind w:left="1440"/>
      </w:pPr>
      <w:r w:rsidRPr="00757938">
        <w:t xml:space="preserve">где  </w:t>
      </w:r>
      <m:oMath>
        <m:r>
          <w:rPr>
            <w:rFonts w:ascii="Cambria Math" w:hAnsi="Cambria Math"/>
          </w:rPr>
          <m:t>d</m:t>
        </m:r>
      </m:oMath>
      <w:r w:rsidRPr="00757938">
        <w:t xml:space="preserve"> </w:t>
      </w:r>
      <w:r w:rsidR="008E2BBB" w:rsidRPr="00757938">
        <w:t>– это</w:t>
      </w:r>
      <w:r w:rsidRPr="00757938">
        <w:t xml:space="preserve"> расстояние в карте, а </w:t>
      </w:r>
      <m:oMath>
        <m:r>
          <w:rPr>
            <w:rFonts w:ascii="Cambria Math" w:hAnsi="Cambria Math"/>
          </w:rPr>
          <m:t>g</m:t>
        </m:r>
      </m:oMath>
      <w:r w:rsidRPr="00757938">
        <w:t xml:space="preserve"> - функция окрестности.</w:t>
      </w:r>
    </w:p>
    <w:p w14:paraId="1C5FD55E" w14:textId="54B24293" w:rsidR="00AE5693" w:rsidRPr="00757938" w:rsidRDefault="00AE5693" w:rsidP="008E2BBB">
      <w:pPr>
        <w:pStyle w:val="10"/>
        <w:numPr>
          <w:ilvl w:val="0"/>
          <w:numId w:val="20"/>
        </w:numPr>
      </w:pPr>
      <w:r w:rsidRPr="00757938">
        <w:t>Ближайший нейрон-победитель k называется лучшим совпадением и все нейроны в его</w:t>
      </w:r>
      <w:r w:rsidR="008E2BBB" w:rsidRPr="00757938">
        <w:t xml:space="preserve"> </w:t>
      </w:r>
      <w:r w:rsidRPr="00757938">
        <w:t xml:space="preserve">окрестности </w:t>
      </w:r>
      <w:r w:rsidR="008E2BBB" w:rsidRPr="00757938">
        <w:t>скорректированы. Корректировка проходит по формулам 6 и 7.</w:t>
      </w:r>
    </w:p>
    <w:tbl>
      <w:tblPr>
        <w:tblStyle w:val="a8"/>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7"/>
        <w:gridCol w:w="843"/>
      </w:tblGrid>
      <w:tr w:rsidR="00757938" w:rsidRPr="00757938" w14:paraId="3CFB41F0" w14:textId="77777777" w:rsidTr="008E2BBB">
        <w:tc>
          <w:tcPr>
            <w:tcW w:w="7497" w:type="dxa"/>
            <w:vAlign w:val="center"/>
          </w:tcPr>
          <w:p w14:paraId="30ABFE4C" w14:textId="40BCA713" w:rsidR="008E2BBB" w:rsidRPr="00757938" w:rsidRDefault="000B31F1" w:rsidP="008E2BBB">
            <w:pPr>
              <w:pStyle w:val="af4"/>
              <w:ind w:firstLine="0"/>
            </w:pPr>
            <m:oMathPara>
              <m:oMath>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t</m:t>
                    </m:r>
                  </m:e>
                </m:d>
              </m:oMath>
            </m:oMathPara>
          </w:p>
        </w:tc>
        <w:tc>
          <w:tcPr>
            <w:tcW w:w="843" w:type="dxa"/>
            <w:vAlign w:val="center"/>
          </w:tcPr>
          <w:p w14:paraId="5147725D" w14:textId="6604878E" w:rsidR="008E2BBB" w:rsidRPr="00757938" w:rsidRDefault="008E2BBB" w:rsidP="008E2BBB">
            <w:pPr>
              <w:pStyle w:val="10"/>
              <w:numPr>
                <w:ilvl w:val="0"/>
                <w:numId w:val="0"/>
              </w:numPr>
            </w:pPr>
            <w:r w:rsidRPr="00757938">
              <w:t>(6)</w:t>
            </w:r>
          </w:p>
        </w:tc>
      </w:tr>
      <w:tr w:rsidR="00757938" w:rsidRPr="00757938" w14:paraId="4A3A1474" w14:textId="77777777" w:rsidTr="008E2BBB">
        <w:tc>
          <w:tcPr>
            <w:tcW w:w="7497" w:type="dxa"/>
            <w:vAlign w:val="center"/>
          </w:tcPr>
          <w:p w14:paraId="0E1D5A19" w14:textId="20624EAF" w:rsidR="008E2BBB" w:rsidRPr="00757938" w:rsidRDefault="000B31F1" w:rsidP="008E2BBB">
            <w:pPr>
              <w:pStyle w:val="af4"/>
              <w:ind w:firstLine="0"/>
            </w:pPr>
            <m:oMathPara>
              <m:oMath>
                <m:sSub>
                  <m:sSubPr>
                    <m:ctrlPr>
                      <w:rPr>
                        <w:rFonts w:ascii="Cambria Math" w:hAnsi="Cambria Math"/>
                      </w:rPr>
                    </m:ctrlPr>
                  </m:sSubPr>
                  <m:e>
                    <m:r>
                      <m:rPr>
                        <m:sty m:val="p"/>
                      </m:rPr>
                      <w:rPr>
                        <w:rFonts w:ascii="Cambria Math" w:hAnsi="Cambria Math"/>
                      </w:rPr>
                      <m:t>∆</m:t>
                    </m:r>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ε</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oMath>
            </m:oMathPara>
          </w:p>
        </w:tc>
        <w:tc>
          <w:tcPr>
            <w:tcW w:w="843" w:type="dxa"/>
            <w:vAlign w:val="center"/>
          </w:tcPr>
          <w:p w14:paraId="1716369E" w14:textId="284A1AA6" w:rsidR="008E2BBB" w:rsidRPr="00757938" w:rsidRDefault="008E2BBB" w:rsidP="008E2BBB">
            <w:pPr>
              <w:pStyle w:val="10"/>
              <w:numPr>
                <w:ilvl w:val="0"/>
                <w:numId w:val="0"/>
              </w:numPr>
            </w:pPr>
            <w:r w:rsidRPr="00757938">
              <w:t>(7)</w:t>
            </w:r>
          </w:p>
        </w:tc>
      </w:tr>
    </w:tbl>
    <w:p w14:paraId="627957B0" w14:textId="77777777" w:rsidR="00AE5693" w:rsidRPr="00757938" w:rsidRDefault="00AE5693" w:rsidP="003C051B">
      <m:oMath>
        <m:r>
          <w:rPr>
            <w:rFonts w:ascii="Cambria Math" w:hAnsi="Cambria Math"/>
          </w:rPr>
          <m:t>ε</m:t>
        </m:r>
      </m:oMath>
      <w:r w:rsidRPr="00757938">
        <w:t xml:space="preserve"> это шаг обучения, который уменьшается во времени, чтобы обеспечить лучшую регулировку весов.</w:t>
      </w:r>
    </w:p>
    <w:p w14:paraId="6425D9A5" w14:textId="77777777" w:rsidR="00AE5693" w:rsidRPr="00757938" w:rsidRDefault="00AE5693" w:rsidP="003C051B">
      <w:r w:rsidRPr="00757938">
        <w:t>Этот алгоритм итеративно ищет сходства среди данных и на выходе представляет карту Кохонена, которая позволяет визуализировать и кластеризовать данные.</w:t>
      </w:r>
    </w:p>
    <w:p w14:paraId="1B1B7F90" w14:textId="77777777" w:rsidR="00AE5693" w:rsidRPr="00757938" w:rsidRDefault="00AE5693" w:rsidP="003C051B">
      <w:r w:rsidRPr="00757938">
        <w:t xml:space="preserve">В результате работы алгоритма могут быть полечены различные карты, позволяющие лучше проанализировать полученные результаты. После работы алгоритма самоорганизующихся карт Кохонена можно поучить следующие карты: </w:t>
      </w:r>
    </w:p>
    <w:p w14:paraId="08F96B04" w14:textId="77777777" w:rsidR="00AE5693" w:rsidRPr="00757938" w:rsidRDefault="00AE5693" w:rsidP="00AC0B0F">
      <w:pPr>
        <w:pStyle w:val="af4"/>
        <w:numPr>
          <w:ilvl w:val="1"/>
          <w:numId w:val="11"/>
        </w:numPr>
      </w:pPr>
      <w:r w:rsidRPr="00757938">
        <w:t xml:space="preserve">карта входов нейронов; </w:t>
      </w:r>
    </w:p>
    <w:p w14:paraId="638B38AA" w14:textId="77777777" w:rsidR="00AE5693" w:rsidRPr="00757938" w:rsidRDefault="00AE5693" w:rsidP="00AC0B0F">
      <w:pPr>
        <w:pStyle w:val="af4"/>
        <w:numPr>
          <w:ilvl w:val="1"/>
          <w:numId w:val="11"/>
        </w:numPr>
      </w:pPr>
      <w:r w:rsidRPr="00757938">
        <w:t>карта выходов нейронов;</w:t>
      </w:r>
    </w:p>
    <w:p w14:paraId="6F09C525" w14:textId="77777777" w:rsidR="00AE5693" w:rsidRPr="00757938" w:rsidRDefault="00AE5693" w:rsidP="00AC0B0F">
      <w:pPr>
        <w:pStyle w:val="af4"/>
        <w:numPr>
          <w:ilvl w:val="1"/>
          <w:numId w:val="11"/>
        </w:numPr>
      </w:pPr>
      <w:r w:rsidRPr="00757938">
        <w:t xml:space="preserve">различные специальные карты. </w:t>
      </w:r>
    </w:p>
    <w:p w14:paraId="64DD1227" w14:textId="77777777" w:rsidR="00AE5693" w:rsidRPr="00757938" w:rsidRDefault="00AE5693" w:rsidP="003C051B">
      <w:r w:rsidRPr="00757938">
        <w:t>Карта входов нейронов инициализируется специально для каждого входа нейрона и раскрашивается в соответствии со значением веса нейрона. Так как для самоорганизующейся карты Кохонена применяется неконтролируемое обучение веса нейронов каждый раз подстраиваются под значения входных переменных. В результате такой подстройки они отображаются внутреннюю структуру входных данных. Для анализа данных обычно используют несколько карт входов.</w:t>
      </w:r>
    </w:p>
    <w:p w14:paraId="0F31D29B" w14:textId="165393A4" w:rsidR="00AE5693" w:rsidRPr="00757938" w:rsidRDefault="00AE5693" w:rsidP="003C051B">
      <w:r w:rsidRPr="00757938">
        <w:t>При анализе полученных результатов самой важной является карта выхода нейронов, полученная после выполнения алгоритма, так как на нее проецируется взаимное расположение исследуемых входных данных. Если нейроны имеют одинаковое значение выходов, то они помещаются в один кластер. Кластеры представляют собой области на карте</w:t>
      </w:r>
      <w:r w:rsidR="008E2BBB" w:rsidRPr="00757938">
        <w:t xml:space="preserve">, </w:t>
      </w:r>
      <w:r w:rsidRPr="00757938">
        <w:t>в которые заключены нейроны с одинаковыми значениями выходов.</w:t>
      </w:r>
    </w:p>
    <w:p w14:paraId="05694054" w14:textId="77777777" w:rsidR="00AE5693" w:rsidRPr="00757938" w:rsidRDefault="00AE5693" w:rsidP="003C051B">
      <w:r w:rsidRPr="00757938">
        <w:t xml:space="preserve">Использование только карты входов нейронов и карты выходов допустимо, но, для наиболее точного анализа полученных результатов, следует проводить анализ и других карт. Данные карты представляют собой </w:t>
      </w:r>
      <w:r w:rsidRPr="00757938">
        <w:lastRenderedPageBreak/>
        <w:t xml:space="preserve">карты кластеров, матрицу расстояний, матрицу плотности попадания или другие карты, характеризующие кластеры, которые были получены после работы сети Кохонена. </w:t>
      </w:r>
    </w:p>
    <w:p w14:paraId="31D59CF3" w14:textId="77777777" w:rsidR="00AE5693" w:rsidRPr="00757938" w:rsidRDefault="00AE5693" w:rsidP="003C051B">
      <w:r w:rsidRPr="00757938">
        <w:t xml:space="preserve">Главное, что необходимо помнить при анализе карт, которые были созданы в результате работы алгоритма, это то, что все упомянутые карты являются лишь различными представлениями одних и тех же нейронов. Эти карты в основном различаются лишь раскраской этих нейронов. </w:t>
      </w:r>
    </w:p>
    <w:p w14:paraId="6AF2E639" w14:textId="3FC9E046" w:rsidR="00AE5693" w:rsidRPr="00757938" w:rsidRDefault="003C051B" w:rsidP="003C051B">
      <w:pPr>
        <w:pStyle w:val="2"/>
      </w:pPr>
      <w:bookmarkStart w:id="45" w:name="_Toc37705676"/>
      <w:bookmarkStart w:id="46" w:name="_Toc42996124"/>
      <w:r w:rsidRPr="00757938">
        <w:t xml:space="preserve">2.8 </w:t>
      </w:r>
      <w:r w:rsidR="00AE5693" w:rsidRPr="00757938">
        <w:t>Свойства самоорганизующихся карт Кохонена</w:t>
      </w:r>
      <w:bookmarkEnd w:id="45"/>
      <w:bookmarkEnd w:id="46"/>
    </w:p>
    <w:p w14:paraId="037711A5" w14:textId="26E53D82" w:rsidR="00AE5693" w:rsidRPr="00757938" w:rsidRDefault="00AE5693" w:rsidP="003C051B">
      <w:r w:rsidRPr="00757938">
        <w:t xml:space="preserve">Некоторые свойства, которые отличают самоорганизующихся карт от других инструментов интеллектуального анализа данных, заключаются в том, что они являются числовыми и непараметрическими, а также способными к обучению без учителя. </w:t>
      </w:r>
      <w:r w:rsidR="008E2BBB" w:rsidRPr="00757938">
        <w:t>Данный метод</w:t>
      </w:r>
      <w:r w:rsidRPr="00757938">
        <w:t xml:space="preserve"> является полезным в обработке данных, так как не требуется делать никаких предположений о распределении данных, поэтому</w:t>
      </w:r>
      <w:r w:rsidR="008E2BBB" w:rsidRPr="00757938">
        <w:t xml:space="preserve"> </w:t>
      </w:r>
      <w:r w:rsidRPr="00757938">
        <w:t>он может даже найти довольно неожиданные структуры из данных.</w:t>
      </w:r>
    </w:p>
    <w:p w14:paraId="09ECA104" w14:textId="77777777" w:rsidR="00AE5693" w:rsidRPr="00757938" w:rsidRDefault="00AE5693" w:rsidP="003C051B">
      <w:r w:rsidRPr="00757938">
        <w:t xml:space="preserve">Хотя алгоритм кластеризации </w:t>
      </w:r>
      <w:r w:rsidRPr="00757938">
        <w:rPr>
          <w:szCs w:val="28"/>
          <w:lang w:eastAsia="ru-RU"/>
        </w:rPr>
        <w:t xml:space="preserve">k-means </w:t>
      </w:r>
      <w:r w:rsidRPr="00757938">
        <w:t xml:space="preserve">и SOM очень тесно связаны, способы их использования при анализе данных различны. В то время как в алгоритме кластеризации </w:t>
      </w:r>
      <w:r w:rsidRPr="00757938">
        <w:rPr>
          <w:szCs w:val="28"/>
          <w:lang w:eastAsia="ru-RU"/>
        </w:rPr>
        <w:t xml:space="preserve">k-means </w:t>
      </w:r>
      <w:r w:rsidRPr="00757938">
        <w:t>число кластеров должно выбираться в соответствии с количеством кластеров в данных, в SOM число опорных векторов может быть выбрано значительно большим, независимо от количества кластеров.</w:t>
      </w:r>
    </w:p>
    <w:p w14:paraId="55E9C129" w14:textId="30F7EB4B" w:rsidR="00AE5693" w:rsidRPr="00757938" w:rsidRDefault="00AE5693" w:rsidP="003C051B">
      <w:r w:rsidRPr="00757938">
        <w:t xml:space="preserve">Метод SOM имеет преимущества сжатия данных. То есть данные выборок из многомерного пространства отображаются в низкоразмерном пространстве при сохранении топологии без изменений. Независимо от того, сколько пространственных измерений имеют входные данные, они могут отображаться в одной области выходного слоя SOM. Метод SOM извлекает, захватывает и сохраняет особенности. После моделирования процесса векторы в многомерном пространстве могут быть более четко выражены в низкоразмерном пространстве признаков. </w:t>
      </w:r>
    </w:p>
    <w:p w14:paraId="03A43045" w14:textId="77777777" w:rsidR="00AE5693" w:rsidRPr="00757938" w:rsidRDefault="00AE5693" w:rsidP="003C051B">
      <w:r w:rsidRPr="00757938">
        <w:lastRenderedPageBreak/>
        <w:t>Преимущества этого метода также включают устойчивость к шумным данным, а также возможность обучать нейронную сеть без участия «учителя». При таком методе обучающий набор состоит из значений входных переменных, а в процессе обучения нет сравнения выходов нейронов с желаемыми значениями</w:t>
      </w:r>
    </w:p>
    <w:p w14:paraId="4CDC6988" w14:textId="33DF0279" w:rsidR="00AE5693" w:rsidRPr="00757938" w:rsidRDefault="00AE5693" w:rsidP="003C051B">
      <w:r w:rsidRPr="00757938">
        <w:t xml:space="preserve">Кроме описанных преимуществ самоорганизующиеся карты Кохонена, как и любая нейронная сеть, имеет ряд сложностей, которые затрудняют реализацию. Одной из таких сложностей является то, что алгоритм работает только с числовыми данными, а это значит, что текстовые данные </w:t>
      </w:r>
      <w:r w:rsidR="00757938" w:rsidRPr="00757938">
        <w:t>нуждаются в</w:t>
      </w:r>
      <w:r w:rsidRPr="00757938">
        <w:t xml:space="preserve"> преобразов</w:t>
      </w:r>
      <w:r w:rsidR="00757938" w:rsidRPr="00757938">
        <w:t>ании</w:t>
      </w:r>
      <w:r w:rsidRPr="00757938">
        <w:t>. Помимо это</w:t>
      </w:r>
      <w:r w:rsidR="00757938" w:rsidRPr="00757938">
        <w:t>го, при работе алгоритма,</w:t>
      </w:r>
      <w:r w:rsidRPr="00757938">
        <w:t xml:space="preserve"> необходимо изначально задавать количество кластеров для задачи кластеризации, а это значит, что предварительно необходимо произвести анализ исходных данных для определения оптимального количества кластеров. Главным недостатком самоорганизующихся карт Кохонена является то, что оптимальное разбиение набора данных в результате может быть не найдено.</w:t>
      </w:r>
    </w:p>
    <w:p w14:paraId="3EC97586" w14:textId="77777777" w:rsidR="00AE5693" w:rsidRPr="00757938" w:rsidRDefault="00AE5693" w:rsidP="003C051B">
      <w:pPr>
        <w:pStyle w:val="2"/>
      </w:pPr>
      <w:bookmarkStart w:id="47" w:name="_Toc42996125"/>
      <w:r w:rsidRPr="00757938">
        <w:t>Выводы 2 главы</w:t>
      </w:r>
      <w:bookmarkEnd w:id="47"/>
    </w:p>
    <w:p w14:paraId="3E510199" w14:textId="77777777" w:rsidR="003C051B" w:rsidRPr="00757938" w:rsidRDefault="00AE5693" w:rsidP="00AE5693">
      <w:r w:rsidRPr="00757938">
        <w:t>В этой главе были рассмотрены искусственные нейронные сети, которые применяются для решения широкого круга задач, таких как классификация, кластеризация, категоризация образов, прогнозирование. Был произведен подробный разбор задачи и методов кластеризации, сетей и самоорганизующихся карт Кохонена, используемых для выявления закономерностей в исходных данных.</w:t>
      </w:r>
    </w:p>
    <w:p w14:paraId="51AE7DD4" w14:textId="69F118E9" w:rsidR="00AE5693" w:rsidRPr="00757938" w:rsidRDefault="00AE5693" w:rsidP="00A73966">
      <w:pPr>
        <w:pStyle w:val="13"/>
      </w:pPr>
      <w:r w:rsidRPr="00757938">
        <w:br w:type="page"/>
      </w:r>
      <w:bookmarkStart w:id="48" w:name="_Toc42996126"/>
      <w:r w:rsidR="003C051B" w:rsidRPr="00757938">
        <w:lastRenderedPageBreak/>
        <w:t>ГЛАВА 3</w:t>
      </w:r>
      <w:r w:rsidRPr="00757938">
        <w:t xml:space="preserve"> </w:t>
      </w:r>
      <w:r w:rsidR="00757938" w:rsidRPr="00757938">
        <w:t>ФОРМИРОВАНИЕ КЛАССИФИКАЦИИ УГРОЗ С ПОМОЩЬЮ САМООРГАНИЗУЮЩЕЙСЯ КАРТЫ КОХОНЕНА</w:t>
      </w:r>
      <w:bookmarkEnd w:id="48"/>
    </w:p>
    <w:p w14:paraId="2E1E1A4A" w14:textId="554F953F" w:rsidR="00AE5693" w:rsidRPr="00757938" w:rsidRDefault="003C051B" w:rsidP="00AE5693">
      <w:pPr>
        <w:pStyle w:val="2"/>
      </w:pPr>
      <w:bookmarkStart w:id="49" w:name="_Toc42996127"/>
      <w:r w:rsidRPr="00757938">
        <w:t xml:space="preserve">3.1 </w:t>
      </w:r>
      <w:r w:rsidR="00AE5693" w:rsidRPr="00757938">
        <w:t>Разработка базы внутренних инцидентов информационной безопасности</w:t>
      </w:r>
      <w:bookmarkEnd w:id="49"/>
      <w:r w:rsidR="00AE5693" w:rsidRPr="00757938">
        <w:t xml:space="preserve"> </w:t>
      </w:r>
    </w:p>
    <w:p w14:paraId="53E34E6A" w14:textId="5D096D53" w:rsidR="00AE5693" w:rsidRPr="00757938" w:rsidRDefault="00AE5693" w:rsidP="003C051B">
      <w:r w:rsidRPr="00757938">
        <w:t xml:space="preserve">Большинство существующих классификаций угроз безопасности обычно ограничиваются использованием одного или двух критериев для классификации, а другие представляют неисчерпывающий список угроз, и их категории </w:t>
      </w:r>
      <w:r w:rsidRPr="00377F22">
        <w:t>не являются взаимоисключающими. Этого может быть достаточно для небольшой организации, где угрозы безопасности относительно стабильны, но в постоянно меняющихся условиях организации не могут выстроить защиту от внутренних угроз.</w:t>
      </w:r>
    </w:p>
    <w:p w14:paraId="524427ED" w14:textId="77777777" w:rsidR="00AE5693" w:rsidRPr="00757938" w:rsidRDefault="00AE5693" w:rsidP="003C051B">
      <w:r w:rsidRPr="00757938">
        <w:t xml:space="preserve">На самом деле, организации подвержены нескольким видам угроз, которые влияют на их репутацию, и для снижения рисков важно, идентифицировать все характеристики угроз. </w:t>
      </w:r>
    </w:p>
    <w:p w14:paraId="1BBC8CC3" w14:textId="0D5DDA0C" w:rsidR="00AE5693" w:rsidRPr="00757938" w:rsidRDefault="00AE5693" w:rsidP="003C051B">
      <w:r w:rsidRPr="00757938">
        <w:t xml:space="preserve"> Основная идея разрабатываемой классификации </w:t>
      </w:r>
      <w:r w:rsidR="00757938" w:rsidRPr="00757938">
        <w:t>–</w:t>
      </w:r>
      <w:r w:rsidRPr="00757938">
        <w:t xml:space="preserve"> объединить критерии классификации большинства угроз и показать их потенциальные воздействия. При это использовать следующие основные критерии классификации:</w:t>
      </w:r>
    </w:p>
    <w:p w14:paraId="2B70CA44" w14:textId="77777777" w:rsidR="00AE5693" w:rsidRPr="00757938" w:rsidRDefault="00AE5693" w:rsidP="00AC0B0F">
      <w:pPr>
        <w:pStyle w:val="af4"/>
        <w:numPr>
          <w:ilvl w:val="1"/>
          <w:numId w:val="12"/>
        </w:numPr>
      </w:pPr>
      <w:r w:rsidRPr="00757938">
        <w:t>Источники угроз безопасности: лица, которые вызывают угрозы. Были определены три основных класса: сотрудники, руководители, подрядчики.</w:t>
      </w:r>
    </w:p>
    <w:p w14:paraId="210C59BD" w14:textId="77777777" w:rsidR="00AE5693" w:rsidRPr="00757938" w:rsidRDefault="00AE5693" w:rsidP="00AC0B0F">
      <w:pPr>
        <w:pStyle w:val="af4"/>
        <w:numPr>
          <w:ilvl w:val="1"/>
          <w:numId w:val="12"/>
        </w:numPr>
      </w:pPr>
      <w:r w:rsidRPr="00757938">
        <w:t>Мотивация угроз безопасности: цель злоумышленников в системе, которая может быть злонамеренной или не злонамеренной.</w:t>
      </w:r>
    </w:p>
    <w:p w14:paraId="71DB62A0" w14:textId="77777777" w:rsidR="00AE5693" w:rsidRPr="00757938" w:rsidRDefault="00AE5693" w:rsidP="00AC0B0F">
      <w:pPr>
        <w:pStyle w:val="af4"/>
        <w:numPr>
          <w:ilvl w:val="1"/>
          <w:numId w:val="12"/>
        </w:numPr>
      </w:pPr>
      <w:r w:rsidRPr="00757938">
        <w:t>Воздействия угроз: нарушение безопасности, возникающее в результате действия угрозы. Они были определены как нарушение конфиденциальности, целостности или доступности информации.</w:t>
      </w:r>
    </w:p>
    <w:p w14:paraId="08639275" w14:textId="5CD7AA78" w:rsidR="00AE5693" w:rsidRPr="00757938" w:rsidRDefault="00BD57DF" w:rsidP="003C051B">
      <w:pPr>
        <w:pStyle w:val="2"/>
      </w:pPr>
      <w:bookmarkStart w:id="50" w:name="_Toc42996128"/>
      <w:r w:rsidRPr="00757938">
        <w:lastRenderedPageBreak/>
        <w:t>3</w:t>
      </w:r>
      <w:r w:rsidR="003C051B" w:rsidRPr="00757938">
        <w:t xml:space="preserve">.2 </w:t>
      </w:r>
      <w:r w:rsidR="00AE5693" w:rsidRPr="00757938">
        <w:t>Сбор информации и формирование базы внутренних инцидентов информационной безопасности</w:t>
      </w:r>
      <w:bookmarkEnd w:id="50"/>
    </w:p>
    <w:p w14:paraId="6EF64F91" w14:textId="77777777" w:rsidR="00AE5693" w:rsidRPr="00757938" w:rsidRDefault="00AE5693" w:rsidP="003C051B">
      <w:r w:rsidRPr="00757938">
        <w:t>Процесс создания классификации внутренних угроз информационной безопасности состоит из нескольких шагов, первым из которых является создание общей базы инцидентов.</w:t>
      </w:r>
    </w:p>
    <w:p w14:paraId="7A576F4C" w14:textId="77777777" w:rsidR="00AE5693" w:rsidRPr="00757938" w:rsidRDefault="00AE5693" w:rsidP="003C051B">
      <w:r w:rsidRPr="00757938">
        <w:t>При реализации внутренних угроз для обеспечения ИБ в организации должно происходить два типа действий, а именно противодействие возникновению и предотвращение этих угроз. Для противодействия угрозе необходимо обнаружить нарушителя по различным поведенческих и техническим характеристикам и выбрать те меры, которые будут уместны в конкретной ситуации. Но описанные действия возможно реализовать только в том случае, если организация имеет актуальную классификацию угроз ИБ, именно поэтому так важно ее составление. Для составления такой классификации оптимальным решением будет проведение анализа уже случавшихся ранее внутренних инцидентов ИБ.</w:t>
      </w:r>
    </w:p>
    <w:p w14:paraId="0755C01B" w14:textId="687A8763" w:rsidR="00AE5693" w:rsidRPr="00757938" w:rsidRDefault="00AE5693" w:rsidP="003C051B">
      <w:pPr>
        <w:rPr>
          <w:rFonts w:ascii="Arial" w:hAnsi="Arial" w:cs="Arial"/>
          <w:sz w:val="20"/>
          <w:szCs w:val="20"/>
          <w:shd w:val="clear" w:color="auto" w:fill="FFFFFF"/>
        </w:rPr>
      </w:pPr>
      <w:r w:rsidRPr="00757938">
        <w:t xml:space="preserve">Несмотря на то, что </w:t>
      </w:r>
      <w:r w:rsidRPr="00757938">
        <w:rPr>
          <w:lang w:val="en-US"/>
        </w:rPr>
        <w:t>IT</w:t>
      </w:r>
      <w:r w:rsidRPr="00757938">
        <w:t xml:space="preserve">-сфера стремительно развивается, в настоящий момент времени нет ни одной общедоступной базы инцидентов ИБ, что существенно усложняет проведение работы. Однако в сети существует множество различных источников, которые публикуют информацию о произошедших инцидентах. Существенным недостатком таких источников является то, что данные не упорядочены в виде базы данных, а, следовательно, затрачивается множество времени на поиск инцидентов. Одним из таких источников является сайт научного центра «CERT» на котором можно найти две базы инцидентов, одна из которой очень большая по объему, а </w:t>
      </w:r>
      <w:r w:rsidR="00757938" w:rsidRPr="00757938">
        <w:t>другая, наоборот,</w:t>
      </w:r>
      <w:r w:rsidRPr="00757938">
        <w:t xml:space="preserve"> </w:t>
      </w:r>
      <w:r w:rsidRPr="00A73966">
        <w:t xml:space="preserve">недостаточного объема. Другим хорошим источником является </w:t>
      </w:r>
      <w:r w:rsidR="00757938" w:rsidRPr="00A73966">
        <w:t xml:space="preserve">сайт </w:t>
      </w:r>
      <w:r w:rsidRPr="00A73966">
        <w:rPr>
          <w:rFonts w:cs="Times New Roman"/>
          <w:szCs w:val="28"/>
          <w:shd w:val="clear" w:color="auto" w:fill="FFFFFF"/>
        </w:rPr>
        <w:t>российск</w:t>
      </w:r>
      <w:r w:rsidR="00757938" w:rsidRPr="00A73966">
        <w:rPr>
          <w:rFonts w:cs="Times New Roman"/>
          <w:szCs w:val="28"/>
          <w:shd w:val="clear" w:color="auto" w:fill="FFFFFF"/>
        </w:rPr>
        <w:t>ой</w:t>
      </w:r>
      <w:r w:rsidRPr="00A73966">
        <w:rPr>
          <w:rFonts w:cs="Times New Roman"/>
          <w:szCs w:val="28"/>
          <w:shd w:val="clear" w:color="auto" w:fill="FFFFFF"/>
        </w:rPr>
        <w:t xml:space="preserve"> компани</w:t>
      </w:r>
      <w:r w:rsidR="00757938" w:rsidRPr="00A73966">
        <w:rPr>
          <w:rFonts w:cs="Times New Roman"/>
          <w:szCs w:val="28"/>
          <w:shd w:val="clear" w:color="auto" w:fill="FFFFFF"/>
        </w:rPr>
        <w:t>и</w:t>
      </w:r>
      <w:r w:rsidRPr="00A73966">
        <w:rPr>
          <w:rFonts w:cs="Times New Roman"/>
          <w:szCs w:val="28"/>
          <w:shd w:val="clear" w:color="auto" w:fill="FFFFFF"/>
        </w:rPr>
        <w:t xml:space="preserve"> «</w:t>
      </w:r>
      <w:r w:rsidRPr="00A73966">
        <w:rPr>
          <w:rFonts w:cs="Times New Roman"/>
          <w:szCs w:val="28"/>
        </w:rPr>
        <w:t>Infowatch»</w:t>
      </w:r>
      <w:r w:rsidR="00757938" w:rsidRPr="00A73966">
        <w:rPr>
          <w:rFonts w:cs="Times New Roman"/>
          <w:szCs w:val="28"/>
        </w:rPr>
        <w:t>[</w:t>
      </w:r>
      <w:r w:rsidR="00377F22" w:rsidRPr="00A73966">
        <w:rPr>
          <w:rFonts w:cs="Times New Roman"/>
          <w:szCs w:val="28"/>
        </w:rPr>
        <w:t>16</w:t>
      </w:r>
      <w:r w:rsidR="00757938" w:rsidRPr="00A73966">
        <w:rPr>
          <w:rFonts w:cs="Times New Roman"/>
          <w:szCs w:val="28"/>
        </w:rPr>
        <w:t>]</w:t>
      </w:r>
      <w:r w:rsidRPr="00A73966">
        <w:rPr>
          <w:rFonts w:cs="Times New Roman"/>
          <w:szCs w:val="28"/>
          <w:shd w:val="clear" w:color="auto" w:fill="FFFFFF"/>
        </w:rPr>
        <w:t>,</w:t>
      </w:r>
      <w:r w:rsidRPr="00757938">
        <w:rPr>
          <w:rFonts w:cs="Times New Roman"/>
          <w:szCs w:val="28"/>
          <w:shd w:val="clear" w:color="auto" w:fill="FFFFFF"/>
        </w:rPr>
        <w:t xml:space="preserve"> которая специализируется на информационной безопасности в корпоративном секторе. На сайте компании публикуется аналитика отрасли ИБ, в которой можно найти аналитические отчеты и сведения о произошедших утечках </w:t>
      </w:r>
      <w:r w:rsidRPr="00757938">
        <w:rPr>
          <w:rFonts w:cs="Times New Roman"/>
          <w:szCs w:val="28"/>
          <w:shd w:val="clear" w:color="auto" w:fill="FFFFFF"/>
        </w:rPr>
        <w:lastRenderedPageBreak/>
        <w:t>информации. К сожалению, данные не сформированы в одну базу, а представляют собой множество различных источников информации. Именно этот ресурс и был выбран главным источником для формирования базы внутренних инцидентов ИБ.</w:t>
      </w:r>
    </w:p>
    <w:p w14:paraId="7FB78B45" w14:textId="6BB36CAB" w:rsidR="00AE5693" w:rsidRPr="00757938" w:rsidRDefault="00AE5693" w:rsidP="003C051B">
      <w:r w:rsidRPr="00757938">
        <w:t>При составлении базы внутренних инцидентов было исследовано около 700 различных источников с описанием инцидентов, произошедших в период с 2015 по 2020 год. В результате составлена база инцидентов, состоящая из 192 записей, сформированная по подходу, который используется научным центром «CERT», а именно «Портрет организации – Портрет нарушителя – Портрет инцидента». Однако, составленная база инцидентов содержит меньше параметров, нежели база инцидентов «CERT», так как в открытых источниках содержится лишь малая часть информации.</w:t>
      </w:r>
      <w:r w:rsidR="00757938" w:rsidRPr="00757938">
        <w:t xml:space="preserve"> </w:t>
      </w:r>
      <w:r w:rsidR="00757938">
        <w:t xml:space="preserve">Составление базы внутренних инцидентов происходило в </w:t>
      </w:r>
      <w:r w:rsidR="00757938" w:rsidRPr="00757938">
        <w:rPr>
          <w:rFonts w:cs="Times New Roman"/>
          <w:color w:val="333333"/>
          <w:szCs w:val="28"/>
          <w:shd w:val="clear" w:color="auto" w:fill="FFFFFF"/>
        </w:rPr>
        <w:t>программа для работы с электронными таблицами Microsoft Excel.</w:t>
      </w:r>
    </w:p>
    <w:p w14:paraId="3F66D080" w14:textId="6F5D91A9" w:rsidR="00AE5693" w:rsidRPr="00757938" w:rsidRDefault="00AE5693" w:rsidP="003C051B">
      <w:r w:rsidRPr="00757938">
        <w:t>После проведения анализа была получена база внутренних инцидентов, состоящая из наиболее важных критериев классификации, а именно должности инсайдера, мотив неправомерного действия, свойство информации, которое было нарушено в результате инцидента (конфиденциальность информации, целостность и доступность), наличие внутреннего или внешнего сговора, а также категория информации, которая была затронута (модифицирована, удалена или разглашена) в результате произошедшего инцидента. Для последующего анализа было добавлено описание каждого инцидента и ссылка на источник данных, а также название организации, пострадавшей в ходе инцидента. К сожалению, собрать информацию о материальном ущербе в результате каждого инцидента собрать не удалось, так как в открытом доступе находятся не полные данные об инцидентах ИБ. На рисунке</w:t>
      </w:r>
      <w:r w:rsidR="00757938">
        <w:t xml:space="preserve"> 3.1</w:t>
      </w:r>
      <w:r w:rsidRPr="00757938">
        <w:t xml:space="preserve"> приведена часть получившейся базы инцидентов, так как полное перечисление всех критериев затруднило бы отображение данных. </w:t>
      </w:r>
    </w:p>
    <w:p w14:paraId="665990D8" w14:textId="77777777" w:rsidR="00AE5693" w:rsidRPr="00757938" w:rsidRDefault="00AE5693" w:rsidP="003C051B"/>
    <w:p w14:paraId="1516A036" w14:textId="77777777" w:rsidR="00AE5693" w:rsidRPr="00757938" w:rsidRDefault="00AE5693" w:rsidP="00AE5693">
      <w:pPr>
        <w:ind w:firstLine="0"/>
        <w:jc w:val="center"/>
      </w:pPr>
      <w:r w:rsidRPr="00757938">
        <w:rPr>
          <w:noProof/>
          <w:lang w:eastAsia="ru-RU"/>
        </w:rPr>
        <w:drawing>
          <wp:inline distT="0" distB="0" distL="0" distR="0" wp14:anchorId="0FF02A22" wp14:editId="0B8D1F84">
            <wp:extent cx="5731923" cy="2247900"/>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895" cy="2259654"/>
                    </a:xfrm>
                    <a:prstGeom prst="rect">
                      <a:avLst/>
                    </a:prstGeom>
                  </pic:spPr>
                </pic:pic>
              </a:graphicData>
            </a:graphic>
          </wp:inline>
        </w:drawing>
      </w:r>
    </w:p>
    <w:p w14:paraId="200D071E" w14:textId="0EF56337" w:rsidR="00AE5693" w:rsidRPr="00757938" w:rsidRDefault="00AE5693" w:rsidP="00BD57DF">
      <w:pPr>
        <w:jc w:val="center"/>
      </w:pPr>
      <w:r w:rsidRPr="00757938">
        <w:t>Рисуно</w:t>
      </w:r>
      <w:r w:rsidR="00BD57DF" w:rsidRPr="00757938">
        <w:t>к 3.1</w:t>
      </w:r>
      <w:r w:rsidRPr="00757938">
        <w:t xml:space="preserve"> </w:t>
      </w:r>
      <w:r w:rsidR="00BD57DF" w:rsidRPr="00757938">
        <w:t xml:space="preserve">– </w:t>
      </w:r>
      <w:r w:rsidRPr="00757938">
        <w:t>Созданная база внутренних инцидентов информационной безопасности</w:t>
      </w:r>
    </w:p>
    <w:p w14:paraId="2ED6D906" w14:textId="1B6D18D9" w:rsidR="00AE5693" w:rsidRPr="00757938" w:rsidRDefault="003C051B" w:rsidP="003C051B">
      <w:pPr>
        <w:pStyle w:val="2"/>
      </w:pPr>
      <w:bookmarkStart w:id="51" w:name="_Toc42996129"/>
      <w:r w:rsidRPr="00757938">
        <w:t xml:space="preserve">3.3 </w:t>
      </w:r>
      <w:r w:rsidR="00AE5693" w:rsidRPr="00757938">
        <w:t>Подготовка данных для моделирования</w:t>
      </w:r>
      <w:bookmarkEnd w:id="51"/>
    </w:p>
    <w:p w14:paraId="03508DD4" w14:textId="1715C98D" w:rsidR="00AE5693" w:rsidRPr="00757938" w:rsidRDefault="00AE5693" w:rsidP="003C051B">
      <w:r w:rsidRPr="00757938">
        <w:t>Для дальнейшей обработки данных должности инсайдеров были разделены на три группы, а именно</w:t>
      </w:r>
      <w:r w:rsidR="00757938">
        <w:t>:</w:t>
      </w:r>
      <w:r w:rsidRPr="00757938">
        <w:t xml:space="preserve"> сотрудник, подрядчик и руководитель. В качестве мотива было решено указать получение личной выгоды от совершения неправомерных действий, халатность сотрудника или его идейные соображения, которые были целью совершения данных действий. Поле название организации служило ориентиром для того, чтобы избежать повторяющихся инцидентов, ведь часто в различных источниках описывают одно и то</w:t>
      </w:r>
      <w:r w:rsidR="00757938">
        <w:t xml:space="preserve"> </w:t>
      </w:r>
      <w:r w:rsidRPr="00757938">
        <w:t>же происшествие. Описание инцидента</w:t>
      </w:r>
      <w:r w:rsidR="00757938">
        <w:t xml:space="preserve"> </w:t>
      </w:r>
      <w:r w:rsidRPr="00757938">
        <w:t>было добавлено с целью дальнейшей обработки полученных результатов, ведь недостаточно просто кластеризовать данные, нужно провести анализ для того, чтобы понимать правильно ли было выполнено разделение данных, а также чтобы в итоге составить классификацию инцидентов.</w:t>
      </w:r>
    </w:p>
    <w:p w14:paraId="445DBEE7" w14:textId="77777777" w:rsidR="00AE5693" w:rsidRPr="00757938" w:rsidRDefault="00AE5693" w:rsidP="003C051B">
      <w:r w:rsidRPr="00757938">
        <w:t>В получившейся базе внутренних инцидентов информационной безопасности каждый элемент данных имеет избыточное количество параметров, которые будут лишь затруднять процесс кластеризации. Для выявления наиболее важных параметров было решено составить матрицу попарных сравнений параметров.</w:t>
      </w:r>
    </w:p>
    <w:p w14:paraId="5B71894C" w14:textId="77777777" w:rsidR="00AE5693" w:rsidRPr="00757938" w:rsidRDefault="00AE5693" w:rsidP="003C051B">
      <w:pPr>
        <w:rPr>
          <w:rFonts w:cs="Times New Roman"/>
          <w:szCs w:val="28"/>
        </w:rPr>
      </w:pPr>
      <w:r w:rsidRPr="00757938">
        <w:rPr>
          <w:rFonts w:cs="Times New Roman"/>
          <w:szCs w:val="28"/>
        </w:rPr>
        <w:lastRenderedPageBreak/>
        <w:t xml:space="preserve">Матрицей парных сравнений элементов </w:t>
      </w:r>
      <m:oMath>
        <m:sSub>
          <m:sSubPr>
            <m:ctrlPr>
              <w:rPr>
                <w:rFonts w:ascii="Cambria Math" w:hAnsi="Cambria Math" w:cs="Times New Roman"/>
                <w:i/>
                <w:szCs w:val="28"/>
              </w:rPr>
            </m:ctrlPr>
          </m:sSubPr>
          <m:e>
            <m:r>
              <w:rPr>
                <w:rFonts w:ascii="Cambria Math" w:hAnsi="Cambria Math" w:cs="Times New Roman"/>
                <w:szCs w:val="28"/>
                <w:lang w:val="en-US"/>
              </w:rPr>
              <m:t>x</m:t>
            </m:r>
          </m:e>
          <m:sub>
            <m:r>
              <w:rPr>
                <w:rFonts w:ascii="Cambria Math" w:hAnsi="Cambria Math" w:cs="Times New Roman"/>
                <w:szCs w:val="28"/>
              </w:rPr>
              <m:t>1</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2</m:t>
            </m:r>
          </m:sub>
        </m:sSub>
        <m:r>
          <w:rPr>
            <w:rFonts w:ascii="Cambria Math" w:hAnsi="Cambria Math" w:cs="Times New Roman"/>
            <w:szCs w:val="28"/>
          </w:rPr>
          <m:t xml:space="preserve">, … ,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n</m:t>
            </m:r>
          </m:sub>
        </m:sSub>
        <m:r>
          <w:rPr>
            <w:rFonts w:ascii="Cambria Math" w:hAnsi="Cambria Math" w:cs="Times New Roman"/>
            <w:szCs w:val="28"/>
          </w:rPr>
          <m:t xml:space="preserve"> </m:t>
        </m:r>
      </m:oMath>
      <w:r w:rsidRPr="00757938">
        <w:rPr>
          <w:rFonts w:cs="Times New Roman"/>
          <w:szCs w:val="28"/>
        </w:rPr>
        <w:t>называется квадратная матрица размера </w:t>
      </w:r>
      <m:oMath>
        <m:r>
          <w:rPr>
            <w:rFonts w:ascii="Cambria Math" w:hAnsi="Cambria Math" w:cs="Times New Roman"/>
            <w:szCs w:val="28"/>
          </w:rPr>
          <m:t>n×n</m:t>
        </m:r>
      </m:oMath>
      <w:r w:rsidRPr="00757938">
        <w:rPr>
          <w:rFonts w:cs="Times New Roman"/>
          <w:i/>
          <w:iCs/>
          <w:szCs w:val="28"/>
        </w:rPr>
        <w:t>,</w:t>
      </w:r>
      <w:r w:rsidRPr="00757938">
        <w:rPr>
          <w:rFonts w:cs="Times New Roman"/>
          <w:szCs w:val="28"/>
        </w:rPr>
        <w:t xml:space="preserve"> в клетках которой расположены приоритеты, которые являются весовыми показателями, количественно характеризующими веса элементов </w:t>
      </w:r>
      <m:oMath>
        <m:sSub>
          <m:sSubPr>
            <m:ctrlPr>
              <w:rPr>
                <w:rFonts w:ascii="Cambria Math" w:hAnsi="Cambria Math" w:cs="Times New Roman"/>
                <w:i/>
                <w:szCs w:val="28"/>
              </w:rPr>
            </m:ctrlPr>
          </m:sSubPr>
          <m:e>
            <m:r>
              <w:rPr>
                <w:rFonts w:ascii="Cambria Math" w:hAnsi="Cambria Math" w:cs="Times New Roman"/>
                <w:szCs w:val="28"/>
                <w:lang w:val="en-US"/>
              </w:rPr>
              <m:t>x</m:t>
            </m:r>
          </m:e>
          <m:sub>
            <m:r>
              <w:rPr>
                <w:rFonts w:ascii="Cambria Math" w:hAnsi="Cambria Math" w:cs="Times New Roman"/>
                <w:szCs w:val="28"/>
              </w:rPr>
              <m:t>1</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2</m:t>
            </m:r>
          </m:sub>
        </m:sSub>
        <m:r>
          <w:rPr>
            <w:rFonts w:ascii="Cambria Math" w:hAnsi="Cambria Math" w:cs="Times New Roman"/>
            <w:szCs w:val="28"/>
          </w:rPr>
          <m:t xml:space="preserve">, … ,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n</m:t>
            </m:r>
          </m:sub>
        </m:sSub>
        <m:r>
          <w:rPr>
            <w:rFonts w:ascii="Cambria Math" w:hAnsi="Cambria Math" w:cs="Times New Roman"/>
            <w:szCs w:val="28"/>
          </w:rPr>
          <m:t xml:space="preserve"> </m:t>
        </m:r>
      </m:oMath>
      <w:r w:rsidRPr="00757938">
        <w:rPr>
          <w:rFonts w:cs="Times New Roman"/>
          <w:szCs w:val="28"/>
        </w:rPr>
        <w:t>, по отношению к некоторому элементу вышестоящего уровня иерархии.</w:t>
      </w:r>
    </w:p>
    <w:p w14:paraId="2DAD103D" w14:textId="7E677499" w:rsidR="00AE5693" w:rsidRPr="00757938" w:rsidRDefault="00AE5693" w:rsidP="003C051B">
      <w:pPr>
        <w:rPr>
          <w:rFonts w:cs="Times New Roman"/>
          <w:szCs w:val="28"/>
        </w:rPr>
      </w:pPr>
      <w:r w:rsidRPr="00757938">
        <w:rPr>
          <w:rFonts w:cs="Times New Roman"/>
          <w:szCs w:val="28"/>
        </w:rPr>
        <w:t>Для составления матрицы каждый из параметров был сравнен с другими. На главной диагонали располагаются единицы, так как в этом случае параметр сравнивается сам с собой. В результате проведенного попарного сравнения параметров была получена матрица</w:t>
      </w:r>
      <w:r w:rsidR="00757938">
        <w:rPr>
          <w:rFonts w:cs="Times New Roman"/>
          <w:szCs w:val="28"/>
        </w:rPr>
        <w:t>, отраженная в таблице 3</w:t>
      </w:r>
      <w:r w:rsidRPr="00757938">
        <w:rPr>
          <w:rFonts w:cs="Times New Roman"/>
          <w:szCs w:val="28"/>
        </w:rPr>
        <w:t xml:space="preserve">. </w:t>
      </w:r>
    </w:p>
    <w:p w14:paraId="6354AFA7" w14:textId="3CE9D1E0" w:rsidR="00AE5693" w:rsidRPr="00757938" w:rsidRDefault="00AE5693" w:rsidP="00AE5693">
      <w:pPr>
        <w:jc w:val="right"/>
        <w:rPr>
          <w:rFonts w:cs="Times New Roman"/>
          <w:szCs w:val="28"/>
        </w:rPr>
      </w:pPr>
      <w:r w:rsidRPr="00757938">
        <w:rPr>
          <w:rFonts w:cs="Times New Roman"/>
          <w:szCs w:val="28"/>
        </w:rPr>
        <w:t>Таблица</w:t>
      </w:r>
      <w:r w:rsidR="00757938">
        <w:rPr>
          <w:rFonts w:cs="Times New Roman"/>
          <w:szCs w:val="28"/>
        </w:rPr>
        <w:t xml:space="preserve"> 3 </w:t>
      </w:r>
      <w:r w:rsidRPr="00757938">
        <w:rPr>
          <w:rFonts w:cs="Times New Roman"/>
          <w:szCs w:val="28"/>
        </w:rPr>
        <w:br/>
        <w:t>Матрица попарных сравнений параметров для кластеризации</w:t>
      </w:r>
    </w:p>
    <w:tbl>
      <w:tblPr>
        <w:tblStyle w:val="a8"/>
        <w:tblW w:w="9067" w:type="dxa"/>
        <w:tblLook w:val="04A0" w:firstRow="1" w:lastRow="0" w:firstColumn="1" w:lastColumn="0" w:noHBand="0" w:noVBand="1"/>
      </w:tblPr>
      <w:tblGrid>
        <w:gridCol w:w="3104"/>
        <w:gridCol w:w="567"/>
        <w:gridCol w:w="531"/>
        <w:gridCol w:w="516"/>
        <w:gridCol w:w="548"/>
        <w:gridCol w:w="516"/>
        <w:gridCol w:w="516"/>
        <w:gridCol w:w="548"/>
        <w:gridCol w:w="516"/>
        <w:gridCol w:w="516"/>
        <w:gridCol w:w="553"/>
        <w:gridCol w:w="636"/>
      </w:tblGrid>
      <w:tr w:rsidR="00AE5693" w:rsidRPr="00757938" w14:paraId="3D1D79BB" w14:textId="77777777" w:rsidTr="003F71EA">
        <w:tc>
          <w:tcPr>
            <w:tcW w:w="3114" w:type="dxa"/>
          </w:tcPr>
          <w:p w14:paraId="42E37C0D" w14:textId="77777777" w:rsidR="00AE5693" w:rsidRPr="00757938" w:rsidRDefault="00AE5693" w:rsidP="003F71EA">
            <w:pPr>
              <w:ind w:firstLine="0"/>
              <w:jc w:val="right"/>
              <w:rPr>
                <w:rFonts w:cs="Times New Roman"/>
                <w:sz w:val="24"/>
                <w:szCs w:val="24"/>
              </w:rPr>
            </w:pPr>
            <w:r w:rsidRPr="00757938">
              <w:rPr>
                <w:rFonts w:cs="Times New Roman"/>
                <w:sz w:val="24"/>
                <w:szCs w:val="24"/>
              </w:rPr>
              <w:t>Критерий</w:t>
            </w:r>
          </w:p>
        </w:tc>
        <w:tc>
          <w:tcPr>
            <w:tcW w:w="567" w:type="dxa"/>
            <w:vAlign w:val="center"/>
          </w:tcPr>
          <w:p w14:paraId="2C1AC528" w14:textId="77777777" w:rsidR="00AE5693" w:rsidRPr="00757938" w:rsidRDefault="00AE5693" w:rsidP="003F71EA">
            <w:pPr>
              <w:ind w:firstLine="0"/>
              <w:jc w:val="center"/>
              <w:rPr>
                <w:rFonts w:cs="Times New Roman"/>
                <w:sz w:val="24"/>
                <w:szCs w:val="24"/>
              </w:rPr>
            </w:pPr>
            <w:r w:rsidRPr="00757938">
              <w:rPr>
                <w:rFonts w:cs="Times New Roman"/>
                <w:sz w:val="24"/>
                <w:szCs w:val="24"/>
              </w:rPr>
              <w:t>1</w:t>
            </w:r>
          </w:p>
        </w:tc>
        <w:tc>
          <w:tcPr>
            <w:tcW w:w="534" w:type="dxa"/>
            <w:vAlign w:val="center"/>
          </w:tcPr>
          <w:p w14:paraId="1A0A5F7B" w14:textId="77777777" w:rsidR="00AE5693" w:rsidRPr="00757938" w:rsidRDefault="00AE5693" w:rsidP="003F71EA">
            <w:pPr>
              <w:ind w:firstLine="0"/>
              <w:jc w:val="center"/>
              <w:rPr>
                <w:rFonts w:cs="Times New Roman"/>
                <w:sz w:val="24"/>
                <w:szCs w:val="24"/>
              </w:rPr>
            </w:pPr>
            <w:r w:rsidRPr="00757938">
              <w:rPr>
                <w:rFonts w:cs="Times New Roman"/>
                <w:sz w:val="24"/>
                <w:szCs w:val="24"/>
              </w:rPr>
              <w:t>2</w:t>
            </w:r>
          </w:p>
        </w:tc>
        <w:tc>
          <w:tcPr>
            <w:tcW w:w="516" w:type="dxa"/>
            <w:vAlign w:val="center"/>
          </w:tcPr>
          <w:p w14:paraId="1AFDC442" w14:textId="77777777" w:rsidR="00AE5693" w:rsidRPr="00757938" w:rsidRDefault="00AE5693" w:rsidP="003F71EA">
            <w:pPr>
              <w:ind w:firstLine="0"/>
              <w:jc w:val="center"/>
              <w:rPr>
                <w:rFonts w:cs="Times New Roman"/>
                <w:sz w:val="24"/>
                <w:szCs w:val="24"/>
              </w:rPr>
            </w:pPr>
            <w:r w:rsidRPr="00757938">
              <w:rPr>
                <w:rFonts w:cs="Times New Roman"/>
                <w:sz w:val="24"/>
                <w:szCs w:val="24"/>
              </w:rPr>
              <w:t>3</w:t>
            </w:r>
          </w:p>
        </w:tc>
        <w:tc>
          <w:tcPr>
            <w:tcW w:w="549" w:type="dxa"/>
            <w:vAlign w:val="center"/>
          </w:tcPr>
          <w:p w14:paraId="145ED1E6" w14:textId="77777777" w:rsidR="00AE5693" w:rsidRPr="00757938" w:rsidRDefault="00AE5693" w:rsidP="003F71EA">
            <w:pPr>
              <w:ind w:firstLine="0"/>
              <w:jc w:val="center"/>
              <w:rPr>
                <w:rFonts w:cs="Times New Roman"/>
                <w:sz w:val="24"/>
                <w:szCs w:val="24"/>
              </w:rPr>
            </w:pPr>
            <w:r w:rsidRPr="00757938">
              <w:rPr>
                <w:rFonts w:cs="Times New Roman"/>
                <w:sz w:val="24"/>
                <w:szCs w:val="24"/>
              </w:rPr>
              <w:t>4</w:t>
            </w:r>
          </w:p>
        </w:tc>
        <w:tc>
          <w:tcPr>
            <w:tcW w:w="516" w:type="dxa"/>
            <w:vAlign w:val="center"/>
          </w:tcPr>
          <w:p w14:paraId="14A727B2" w14:textId="77777777" w:rsidR="00AE5693" w:rsidRPr="00757938" w:rsidRDefault="00AE5693" w:rsidP="003F71EA">
            <w:pPr>
              <w:ind w:firstLine="0"/>
              <w:jc w:val="center"/>
              <w:rPr>
                <w:rFonts w:cs="Times New Roman"/>
                <w:sz w:val="24"/>
                <w:szCs w:val="24"/>
              </w:rPr>
            </w:pPr>
            <w:r w:rsidRPr="00757938">
              <w:rPr>
                <w:rFonts w:cs="Times New Roman"/>
                <w:sz w:val="24"/>
                <w:szCs w:val="24"/>
              </w:rPr>
              <w:t>5</w:t>
            </w:r>
          </w:p>
        </w:tc>
        <w:tc>
          <w:tcPr>
            <w:tcW w:w="516" w:type="dxa"/>
            <w:vAlign w:val="center"/>
          </w:tcPr>
          <w:p w14:paraId="6BAA818C" w14:textId="77777777" w:rsidR="00AE5693" w:rsidRPr="00757938" w:rsidRDefault="00AE5693" w:rsidP="003F71EA">
            <w:pPr>
              <w:ind w:firstLine="0"/>
              <w:jc w:val="center"/>
              <w:rPr>
                <w:rFonts w:cs="Times New Roman"/>
                <w:sz w:val="24"/>
                <w:szCs w:val="24"/>
              </w:rPr>
            </w:pPr>
            <w:r w:rsidRPr="00757938">
              <w:rPr>
                <w:rFonts w:cs="Times New Roman"/>
                <w:sz w:val="24"/>
                <w:szCs w:val="24"/>
              </w:rPr>
              <w:t>6</w:t>
            </w:r>
          </w:p>
        </w:tc>
        <w:tc>
          <w:tcPr>
            <w:tcW w:w="549" w:type="dxa"/>
            <w:vAlign w:val="center"/>
          </w:tcPr>
          <w:p w14:paraId="0738C64F" w14:textId="77777777" w:rsidR="00AE5693" w:rsidRPr="00757938" w:rsidRDefault="00AE5693" w:rsidP="003F71EA">
            <w:pPr>
              <w:ind w:firstLine="0"/>
              <w:jc w:val="center"/>
              <w:rPr>
                <w:rFonts w:cs="Times New Roman"/>
                <w:sz w:val="24"/>
                <w:szCs w:val="24"/>
              </w:rPr>
            </w:pPr>
            <w:r w:rsidRPr="00757938">
              <w:rPr>
                <w:rFonts w:cs="Times New Roman"/>
                <w:sz w:val="24"/>
                <w:szCs w:val="24"/>
              </w:rPr>
              <w:t>7</w:t>
            </w:r>
          </w:p>
        </w:tc>
        <w:tc>
          <w:tcPr>
            <w:tcW w:w="516" w:type="dxa"/>
            <w:vAlign w:val="center"/>
          </w:tcPr>
          <w:p w14:paraId="281C6E49" w14:textId="77777777" w:rsidR="00AE5693" w:rsidRPr="00757938" w:rsidRDefault="00AE5693" w:rsidP="003F71EA">
            <w:pPr>
              <w:ind w:firstLine="0"/>
              <w:jc w:val="center"/>
              <w:rPr>
                <w:rFonts w:cs="Times New Roman"/>
                <w:sz w:val="24"/>
                <w:szCs w:val="24"/>
              </w:rPr>
            </w:pPr>
            <w:r w:rsidRPr="00757938">
              <w:rPr>
                <w:rFonts w:cs="Times New Roman"/>
                <w:sz w:val="24"/>
                <w:szCs w:val="24"/>
              </w:rPr>
              <w:t>8</w:t>
            </w:r>
          </w:p>
        </w:tc>
        <w:tc>
          <w:tcPr>
            <w:tcW w:w="516" w:type="dxa"/>
            <w:vAlign w:val="center"/>
          </w:tcPr>
          <w:p w14:paraId="65BFB917" w14:textId="77777777" w:rsidR="00AE5693" w:rsidRPr="00757938" w:rsidRDefault="00AE5693" w:rsidP="003F71EA">
            <w:pPr>
              <w:ind w:firstLine="0"/>
              <w:jc w:val="center"/>
              <w:rPr>
                <w:rFonts w:cs="Times New Roman"/>
                <w:sz w:val="24"/>
                <w:szCs w:val="24"/>
              </w:rPr>
            </w:pPr>
            <w:r w:rsidRPr="00757938">
              <w:rPr>
                <w:rFonts w:cs="Times New Roman"/>
                <w:sz w:val="24"/>
                <w:szCs w:val="24"/>
              </w:rPr>
              <w:t>9</w:t>
            </w:r>
          </w:p>
        </w:tc>
        <w:tc>
          <w:tcPr>
            <w:tcW w:w="554" w:type="dxa"/>
            <w:vAlign w:val="center"/>
          </w:tcPr>
          <w:p w14:paraId="072C87A4" w14:textId="77777777" w:rsidR="00AE5693" w:rsidRPr="00757938" w:rsidRDefault="00AE5693" w:rsidP="003F71EA">
            <w:pPr>
              <w:ind w:firstLine="0"/>
              <w:jc w:val="center"/>
              <w:rPr>
                <w:rFonts w:cs="Times New Roman"/>
                <w:sz w:val="24"/>
                <w:szCs w:val="24"/>
              </w:rPr>
            </w:pPr>
            <w:r w:rsidRPr="00757938">
              <w:rPr>
                <w:rFonts w:cs="Times New Roman"/>
                <w:sz w:val="24"/>
                <w:szCs w:val="24"/>
              </w:rPr>
              <w:t>10</w:t>
            </w:r>
          </w:p>
        </w:tc>
        <w:tc>
          <w:tcPr>
            <w:tcW w:w="620" w:type="dxa"/>
            <w:vAlign w:val="center"/>
          </w:tcPr>
          <w:p w14:paraId="525C61B7" w14:textId="77777777" w:rsidR="00AE5693" w:rsidRPr="00757938" w:rsidRDefault="00AE5693" w:rsidP="003F71EA">
            <w:pPr>
              <w:ind w:firstLine="0"/>
              <w:jc w:val="center"/>
              <w:rPr>
                <w:rFonts w:cs="Times New Roman"/>
                <w:sz w:val="24"/>
                <w:szCs w:val="24"/>
              </w:rPr>
            </w:pPr>
            <m:oMathPara>
              <m:oMath>
                <m:r>
                  <m:rPr>
                    <m:sty m:val="p"/>
                  </m:rPr>
                  <w:rPr>
                    <w:rFonts w:ascii="Cambria Math" w:hAnsi="Cambria Math" w:cs="Times New Roman"/>
                    <w:sz w:val="24"/>
                    <w:szCs w:val="24"/>
                  </w:rPr>
                  <m:t>Σ</m:t>
                </m:r>
              </m:oMath>
            </m:oMathPara>
          </w:p>
        </w:tc>
      </w:tr>
      <w:tr w:rsidR="00AE5693" w:rsidRPr="00757938" w14:paraId="6B75D47B" w14:textId="77777777" w:rsidTr="003F71EA">
        <w:tc>
          <w:tcPr>
            <w:tcW w:w="3114" w:type="dxa"/>
          </w:tcPr>
          <w:p w14:paraId="2ED3C304" w14:textId="77777777" w:rsidR="00AE5693" w:rsidRPr="00757938" w:rsidRDefault="00AE5693" w:rsidP="003F71EA">
            <w:pPr>
              <w:ind w:firstLine="0"/>
              <w:jc w:val="right"/>
              <w:rPr>
                <w:rFonts w:cs="Times New Roman"/>
                <w:sz w:val="24"/>
                <w:szCs w:val="24"/>
              </w:rPr>
            </w:pPr>
            <w:r w:rsidRPr="00757938">
              <w:rPr>
                <w:rFonts w:cs="Times New Roman"/>
                <w:sz w:val="24"/>
                <w:szCs w:val="24"/>
              </w:rPr>
              <w:t>Описание (1)</w:t>
            </w:r>
          </w:p>
        </w:tc>
        <w:tc>
          <w:tcPr>
            <w:tcW w:w="567" w:type="dxa"/>
          </w:tcPr>
          <w:p w14:paraId="0CED4041"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34" w:type="dxa"/>
          </w:tcPr>
          <w:p w14:paraId="04C6C240"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16" w:type="dxa"/>
          </w:tcPr>
          <w:p w14:paraId="5816D369"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49" w:type="dxa"/>
          </w:tcPr>
          <w:p w14:paraId="7EB94BE4"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25A1677C"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3C0BCB0D"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49" w:type="dxa"/>
          </w:tcPr>
          <w:p w14:paraId="2B7984BF"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6FE650C0"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71B4CCE2"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54" w:type="dxa"/>
          </w:tcPr>
          <w:p w14:paraId="4024F31C"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620" w:type="dxa"/>
          </w:tcPr>
          <w:p w14:paraId="648F607F" w14:textId="77777777" w:rsidR="00AE5693" w:rsidRPr="00757938" w:rsidRDefault="00AE5693" w:rsidP="003F71EA">
            <w:pPr>
              <w:ind w:firstLine="0"/>
              <w:jc w:val="right"/>
              <w:rPr>
                <w:rFonts w:cs="Times New Roman"/>
                <w:sz w:val="24"/>
                <w:szCs w:val="24"/>
              </w:rPr>
            </w:pPr>
            <w:r w:rsidRPr="00757938">
              <w:rPr>
                <w:rFonts w:cs="Times New Roman"/>
                <w:sz w:val="24"/>
                <w:szCs w:val="24"/>
              </w:rPr>
              <w:t>7</w:t>
            </w:r>
          </w:p>
        </w:tc>
      </w:tr>
      <w:tr w:rsidR="00AE5693" w:rsidRPr="00757938" w14:paraId="1ACB7D5B" w14:textId="77777777" w:rsidTr="003F71EA">
        <w:tc>
          <w:tcPr>
            <w:tcW w:w="3114" w:type="dxa"/>
          </w:tcPr>
          <w:p w14:paraId="2265658D" w14:textId="77777777" w:rsidR="00AE5693" w:rsidRPr="00757938" w:rsidRDefault="00AE5693" w:rsidP="003F71EA">
            <w:pPr>
              <w:ind w:firstLine="0"/>
              <w:jc w:val="right"/>
              <w:rPr>
                <w:rFonts w:cs="Times New Roman"/>
                <w:sz w:val="24"/>
                <w:szCs w:val="24"/>
              </w:rPr>
            </w:pPr>
            <w:r w:rsidRPr="00757938">
              <w:rPr>
                <w:rFonts w:cs="Times New Roman"/>
                <w:sz w:val="24"/>
                <w:szCs w:val="24"/>
              </w:rPr>
              <w:t>Название организации (2)</w:t>
            </w:r>
          </w:p>
        </w:tc>
        <w:tc>
          <w:tcPr>
            <w:tcW w:w="567" w:type="dxa"/>
          </w:tcPr>
          <w:p w14:paraId="26F5973C"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34" w:type="dxa"/>
          </w:tcPr>
          <w:p w14:paraId="36B79770"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3C3977D5"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49" w:type="dxa"/>
          </w:tcPr>
          <w:p w14:paraId="03B6FF8C"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1E76572F"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3CFB57D4"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49" w:type="dxa"/>
          </w:tcPr>
          <w:p w14:paraId="11652ADF"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712A7218"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0467EEB2"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54" w:type="dxa"/>
          </w:tcPr>
          <w:p w14:paraId="223CCC67"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620" w:type="dxa"/>
          </w:tcPr>
          <w:p w14:paraId="117A4591" w14:textId="77777777" w:rsidR="00AE5693" w:rsidRPr="00757938" w:rsidRDefault="00AE5693" w:rsidP="003F71EA">
            <w:pPr>
              <w:ind w:firstLine="0"/>
              <w:jc w:val="right"/>
              <w:rPr>
                <w:rFonts w:cs="Times New Roman"/>
                <w:sz w:val="24"/>
                <w:szCs w:val="24"/>
              </w:rPr>
            </w:pPr>
            <w:r w:rsidRPr="00757938">
              <w:rPr>
                <w:rFonts w:cs="Times New Roman"/>
                <w:sz w:val="24"/>
                <w:szCs w:val="24"/>
              </w:rPr>
              <w:t>5,5</w:t>
            </w:r>
          </w:p>
        </w:tc>
      </w:tr>
      <w:tr w:rsidR="00AE5693" w:rsidRPr="00757938" w14:paraId="54A8BDE3" w14:textId="77777777" w:rsidTr="003F71EA">
        <w:tc>
          <w:tcPr>
            <w:tcW w:w="3114" w:type="dxa"/>
          </w:tcPr>
          <w:p w14:paraId="0B94CFF2" w14:textId="77777777" w:rsidR="00AE5693" w:rsidRPr="00757938" w:rsidRDefault="00AE5693" w:rsidP="003F71EA">
            <w:pPr>
              <w:ind w:firstLine="0"/>
              <w:jc w:val="right"/>
              <w:rPr>
                <w:rFonts w:cs="Times New Roman"/>
                <w:sz w:val="24"/>
                <w:szCs w:val="24"/>
              </w:rPr>
            </w:pPr>
            <w:r w:rsidRPr="00757938">
              <w:rPr>
                <w:rFonts w:cs="Times New Roman"/>
                <w:sz w:val="24"/>
                <w:szCs w:val="24"/>
              </w:rPr>
              <w:t>Должность (3)</w:t>
            </w:r>
          </w:p>
        </w:tc>
        <w:tc>
          <w:tcPr>
            <w:tcW w:w="567" w:type="dxa"/>
          </w:tcPr>
          <w:p w14:paraId="66FA401E"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34" w:type="dxa"/>
          </w:tcPr>
          <w:p w14:paraId="297AAA7F"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16" w:type="dxa"/>
          </w:tcPr>
          <w:p w14:paraId="61EB9DAE"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270D0A5B"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3A531F59"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21E66E74"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202818CE"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3D4C674F"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37241EB0"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54" w:type="dxa"/>
          </w:tcPr>
          <w:p w14:paraId="7FBA095F"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620" w:type="dxa"/>
          </w:tcPr>
          <w:p w14:paraId="1F066DA3" w14:textId="77777777" w:rsidR="00AE5693" w:rsidRPr="00757938" w:rsidRDefault="00AE5693" w:rsidP="003F71EA">
            <w:pPr>
              <w:ind w:firstLine="0"/>
              <w:jc w:val="right"/>
              <w:rPr>
                <w:rFonts w:cs="Times New Roman"/>
                <w:sz w:val="24"/>
                <w:szCs w:val="24"/>
              </w:rPr>
            </w:pPr>
            <w:r w:rsidRPr="00757938">
              <w:rPr>
                <w:rFonts w:cs="Times New Roman"/>
                <w:sz w:val="24"/>
                <w:szCs w:val="24"/>
              </w:rPr>
              <w:t>12,5</w:t>
            </w:r>
          </w:p>
        </w:tc>
      </w:tr>
      <w:tr w:rsidR="00AE5693" w:rsidRPr="00757938" w14:paraId="2A0F16E6" w14:textId="77777777" w:rsidTr="003F71EA">
        <w:tc>
          <w:tcPr>
            <w:tcW w:w="3114" w:type="dxa"/>
          </w:tcPr>
          <w:p w14:paraId="688985BA" w14:textId="77777777" w:rsidR="00AE5693" w:rsidRPr="00757938" w:rsidRDefault="00AE5693" w:rsidP="003F71EA">
            <w:pPr>
              <w:ind w:firstLine="0"/>
              <w:jc w:val="right"/>
              <w:rPr>
                <w:rFonts w:cs="Times New Roman"/>
                <w:sz w:val="24"/>
                <w:szCs w:val="24"/>
              </w:rPr>
            </w:pPr>
            <w:r w:rsidRPr="00757938">
              <w:rPr>
                <w:rFonts w:cs="Times New Roman"/>
                <w:sz w:val="24"/>
                <w:szCs w:val="24"/>
              </w:rPr>
              <w:t>Мотив (4)</w:t>
            </w:r>
          </w:p>
        </w:tc>
        <w:tc>
          <w:tcPr>
            <w:tcW w:w="567" w:type="dxa"/>
          </w:tcPr>
          <w:p w14:paraId="7EDC2FB8"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34" w:type="dxa"/>
          </w:tcPr>
          <w:p w14:paraId="601FAF69"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16" w:type="dxa"/>
          </w:tcPr>
          <w:p w14:paraId="3A993BDE"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49" w:type="dxa"/>
          </w:tcPr>
          <w:p w14:paraId="239A7CA1"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78AC032D"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7A02DB9E"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5AB0296B"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3331D2CD"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1970CFA7"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54" w:type="dxa"/>
          </w:tcPr>
          <w:p w14:paraId="17DAF098"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620" w:type="dxa"/>
          </w:tcPr>
          <w:p w14:paraId="454CB02A" w14:textId="77777777" w:rsidR="00AE5693" w:rsidRPr="00757938" w:rsidRDefault="00AE5693" w:rsidP="003F71EA">
            <w:pPr>
              <w:ind w:firstLine="0"/>
              <w:jc w:val="right"/>
              <w:rPr>
                <w:rFonts w:cs="Times New Roman"/>
                <w:sz w:val="24"/>
                <w:szCs w:val="24"/>
              </w:rPr>
            </w:pPr>
            <w:r w:rsidRPr="00757938">
              <w:rPr>
                <w:rFonts w:cs="Times New Roman"/>
                <w:sz w:val="24"/>
                <w:szCs w:val="24"/>
              </w:rPr>
              <w:t>14</w:t>
            </w:r>
          </w:p>
        </w:tc>
      </w:tr>
      <w:tr w:rsidR="00AE5693" w:rsidRPr="00757938" w14:paraId="23D6B7D4" w14:textId="77777777" w:rsidTr="003F71EA">
        <w:tc>
          <w:tcPr>
            <w:tcW w:w="3114" w:type="dxa"/>
          </w:tcPr>
          <w:p w14:paraId="1FEE2EA7" w14:textId="77777777" w:rsidR="00AE5693" w:rsidRPr="00757938" w:rsidRDefault="00AE5693" w:rsidP="003F71EA">
            <w:pPr>
              <w:ind w:firstLine="0"/>
              <w:jc w:val="right"/>
              <w:rPr>
                <w:rFonts w:cs="Times New Roman"/>
                <w:sz w:val="24"/>
                <w:szCs w:val="24"/>
              </w:rPr>
            </w:pPr>
            <w:r w:rsidRPr="00757938">
              <w:rPr>
                <w:rFonts w:cs="Times New Roman"/>
                <w:sz w:val="24"/>
                <w:szCs w:val="24"/>
              </w:rPr>
              <w:t>Конфиденциальность (5)</w:t>
            </w:r>
          </w:p>
        </w:tc>
        <w:tc>
          <w:tcPr>
            <w:tcW w:w="567" w:type="dxa"/>
          </w:tcPr>
          <w:p w14:paraId="0F807FE2"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34" w:type="dxa"/>
          </w:tcPr>
          <w:p w14:paraId="4FB6B1F4"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16" w:type="dxa"/>
          </w:tcPr>
          <w:p w14:paraId="2ED5C7F7"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5A651EE7"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745F6B64"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0BA7D59D"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40BAAC4C"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5470A54B"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0082053E"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54" w:type="dxa"/>
          </w:tcPr>
          <w:p w14:paraId="170FCA95"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620" w:type="dxa"/>
          </w:tcPr>
          <w:p w14:paraId="53DB6C4D" w14:textId="77777777" w:rsidR="00AE5693" w:rsidRPr="00757938" w:rsidRDefault="00AE5693" w:rsidP="003F71EA">
            <w:pPr>
              <w:ind w:firstLine="0"/>
              <w:jc w:val="right"/>
              <w:rPr>
                <w:rFonts w:cs="Times New Roman"/>
                <w:sz w:val="24"/>
                <w:szCs w:val="24"/>
              </w:rPr>
            </w:pPr>
            <w:r w:rsidRPr="00757938">
              <w:rPr>
                <w:rFonts w:cs="Times New Roman"/>
                <w:sz w:val="24"/>
                <w:szCs w:val="24"/>
              </w:rPr>
              <w:t>13</w:t>
            </w:r>
          </w:p>
        </w:tc>
      </w:tr>
      <w:tr w:rsidR="00AE5693" w:rsidRPr="00757938" w14:paraId="195A41E3" w14:textId="77777777" w:rsidTr="003F71EA">
        <w:tc>
          <w:tcPr>
            <w:tcW w:w="3114" w:type="dxa"/>
          </w:tcPr>
          <w:p w14:paraId="7F5706BF" w14:textId="77777777" w:rsidR="00AE5693" w:rsidRPr="00757938" w:rsidRDefault="00AE5693" w:rsidP="003F71EA">
            <w:pPr>
              <w:ind w:firstLine="0"/>
              <w:jc w:val="right"/>
              <w:rPr>
                <w:rFonts w:cs="Times New Roman"/>
                <w:sz w:val="24"/>
                <w:szCs w:val="24"/>
              </w:rPr>
            </w:pPr>
            <w:r w:rsidRPr="00757938">
              <w:rPr>
                <w:rFonts w:cs="Times New Roman"/>
                <w:sz w:val="24"/>
                <w:szCs w:val="24"/>
              </w:rPr>
              <w:t>Целостность (6)</w:t>
            </w:r>
          </w:p>
        </w:tc>
        <w:tc>
          <w:tcPr>
            <w:tcW w:w="567" w:type="dxa"/>
          </w:tcPr>
          <w:p w14:paraId="48AAB935"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34" w:type="dxa"/>
          </w:tcPr>
          <w:p w14:paraId="58900EC7"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16" w:type="dxa"/>
          </w:tcPr>
          <w:p w14:paraId="2993D10B"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26C76A4A"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4B4563D0"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4012EE9D"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3158E4E3"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3A51A8DD"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69C7FC4D"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54" w:type="dxa"/>
          </w:tcPr>
          <w:p w14:paraId="382703E5"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620" w:type="dxa"/>
          </w:tcPr>
          <w:p w14:paraId="4BCD2D93" w14:textId="77777777" w:rsidR="00AE5693" w:rsidRPr="00757938" w:rsidRDefault="00AE5693" w:rsidP="003F71EA">
            <w:pPr>
              <w:ind w:firstLine="0"/>
              <w:jc w:val="right"/>
              <w:rPr>
                <w:rFonts w:cs="Times New Roman"/>
                <w:sz w:val="24"/>
                <w:szCs w:val="24"/>
              </w:rPr>
            </w:pPr>
            <w:r w:rsidRPr="00757938">
              <w:rPr>
                <w:rFonts w:cs="Times New Roman"/>
                <w:sz w:val="24"/>
                <w:szCs w:val="24"/>
              </w:rPr>
              <w:t>13</w:t>
            </w:r>
          </w:p>
        </w:tc>
      </w:tr>
      <w:tr w:rsidR="00AE5693" w:rsidRPr="00757938" w14:paraId="3CC89980" w14:textId="77777777" w:rsidTr="003F71EA">
        <w:tc>
          <w:tcPr>
            <w:tcW w:w="3114" w:type="dxa"/>
          </w:tcPr>
          <w:p w14:paraId="369E6101" w14:textId="77777777" w:rsidR="00AE5693" w:rsidRPr="00757938" w:rsidRDefault="00AE5693" w:rsidP="003F71EA">
            <w:pPr>
              <w:ind w:firstLine="0"/>
              <w:jc w:val="right"/>
              <w:rPr>
                <w:rFonts w:cs="Times New Roman"/>
                <w:sz w:val="24"/>
                <w:szCs w:val="24"/>
              </w:rPr>
            </w:pPr>
            <w:r w:rsidRPr="00757938">
              <w:rPr>
                <w:rFonts w:cs="Times New Roman"/>
                <w:sz w:val="24"/>
                <w:szCs w:val="24"/>
              </w:rPr>
              <w:t>Доступность (7)</w:t>
            </w:r>
          </w:p>
        </w:tc>
        <w:tc>
          <w:tcPr>
            <w:tcW w:w="567" w:type="dxa"/>
          </w:tcPr>
          <w:p w14:paraId="74FC3E66"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34" w:type="dxa"/>
          </w:tcPr>
          <w:p w14:paraId="0BF2C37F"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16" w:type="dxa"/>
          </w:tcPr>
          <w:p w14:paraId="7B429D19"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4591D09A"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05FC7BFD"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422D5CCC"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614DC750"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7FE433A8"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709EADF0"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54" w:type="dxa"/>
          </w:tcPr>
          <w:p w14:paraId="1283BE69"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620" w:type="dxa"/>
          </w:tcPr>
          <w:p w14:paraId="632C7D1C" w14:textId="77777777" w:rsidR="00AE5693" w:rsidRPr="00757938" w:rsidRDefault="00AE5693" w:rsidP="003F71EA">
            <w:pPr>
              <w:ind w:firstLine="0"/>
              <w:jc w:val="right"/>
              <w:rPr>
                <w:rFonts w:cs="Times New Roman"/>
                <w:sz w:val="24"/>
                <w:szCs w:val="24"/>
              </w:rPr>
            </w:pPr>
            <w:r w:rsidRPr="00757938">
              <w:rPr>
                <w:rFonts w:cs="Times New Roman"/>
                <w:sz w:val="24"/>
                <w:szCs w:val="24"/>
              </w:rPr>
              <w:t>13</w:t>
            </w:r>
          </w:p>
        </w:tc>
      </w:tr>
      <w:tr w:rsidR="00AE5693" w:rsidRPr="00757938" w14:paraId="2FEAAF3E" w14:textId="77777777" w:rsidTr="003F71EA">
        <w:tc>
          <w:tcPr>
            <w:tcW w:w="3114" w:type="dxa"/>
          </w:tcPr>
          <w:p w14:paraId="76B5A6C7" w14:textId="77777777" w:rsidR="00AE5693" w:rsidRPr="00757938" w:rsidRDefault="00AE5693" w:rsidP="003F71EA">
            <w:pPr>
              <w:ind w:firstLine="0"/>
              <w:jc w:val="right"/>
              <w:rPr>
                <w:rFonts w:cs="Times New Roman"/>
                <w:sz w:val="24"/>
                <w:szCs w:val="24"/>
              </w:rPr>
            </w:pPr>
            <w:r w:rsidRPr="00757938">
              <w:rPr>
                <w:rFonts w:cs="Times New Roman"/>
                <w:sz w:val="24"/>
                <w:szCs w:val="24"/>
              </w:rPr>
              <w:t>Внешний сговор (8)</w:t>
            </w:r>
          </w:p>
        </w:tc>
        <w:tc>
          <w:tcPr>
            <w:tcW w:w="567" w:type="dxa"/>
          </w:tcPr>
          <w:p w14:paraId="31CC13FC"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34" w:type="dxa"/>
          </w:tcPr>
          <w:p w14:paraId="7D276F67"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16" w:type="dxa"/>
          </w:tcPr>
          <w:p w14:paraId="6CE9BFD8"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5E71C45E"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4D873093"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565F5CDB"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237A1527"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1D8A399C"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5AD0D13D"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54" w:type="dxa"/>
          </w:tcPr>
          <w:p w14:paraId="17F7FA83"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620" w:type="dxa"/>
          </w:tcPr>
          <w:p w14:paraId="1F5235E7" w14:textId="77777777" w:rsidR="00AE5693" w:rsidRPr="00757938" w:rsidRDefault="00AE5693" w:rsidP="003F71EA">
            <w:pPr>
              <w:ind w:firstLine="0"/>
              <w:jc w:val="right"/>
              <w:rPr>
                <w:rFonts w:cs="Times New Roman"/>
                <w:sz w:val="24"/>
                <w:szCs w:val="24"/>
              </w:rPr>
            </w:pPr>
            <w:r w:rsidRPr="00757938">
              <w:rPr>
                <w:rFonts w:cs="Times New Roman"/>
                <w:sz w:val="24"/>
                <w:szCs w:val="24"/>
              </w:rPr>
              <w:t>13</w:t>
            </w:r>
          </w:p>
        </w:tc>
      </w:tr>
      <w:tr w:rsidR="00AE5693" w:rsidRPr="00757938" w14:paraId="0995BE5A" w14:textId="77777777" w:rsidTr="003F71EA">
        <w:tc>
          <w:tcPr>
            <w:tcW w:w="3114" w:type="dxa"/>
          </w:tcPr>
          <w:p w14:paraId="5951AC92" w14:textId="77777777" w:rsidR="00AE5693" w:rsidRPr="00757938" w:rsidRDefault="00AE5693" w:rsidP="003F71EA">
            <w:pPr>
              <w:ind w:firstLine="0"/>
              <w:jc w:val="right"/>
              <w:rPr>
                <w:rFonts w:cs="Times New Roman"/>
                <w:sz w:val="24"/>
                <w:szCs w:val="24"/>
              </w:rPr>
            </w:pPr>
            <w:r w:rsidRPr="00757938">
              <w:rPr>
                <w:rFonts w:cs="Times New Roman"/>
                <w:sz w:val="24"/>
                <w:szCs w:val="24"/>
              </w:rPr>
              <w:t>Внутренний сговор (9)</w:t>
            </w:r>
          </w:p>
        </w:tc>
        <w:tc>
          <w:tcPr>
            <w:tcW w:w="567" w:type="dxa"/>
          </w:tcPr>
          <w:p w14:paraId="2D564F15"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34" w:type="dxa"/>
          </w:tcPr>
          <w:p w14:paraId="63249DA3"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16" w:type="dxa"/>
          </w:tcPr>
          <w:p w14:paraId="0EC05B39"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49" w:type="dxa"/>
          </w:tcPr>
          <w:p w14:paraId="0478477E"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155B5F94"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6D6E6A15"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49" w:type="dxa"/>
          </w:tcPr>
          <w:p w14:paraId="3FE8A61C"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5B394B06"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400010A1"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54" w:type="dxa"/>
          </w:tcPr>
          <w:p w14:paraId="5D8AB618"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620" w:type="dxa"/>
          </w:tcPr>
          <w:p w14:paraId="2D78AD1B" w14:textId="77777777" w:rsidR="00AE5693" w:rsidRPr="00757938" w:rsidRDefault="00AE5693" w:rsidP="003F71EA">
            <w:pPr>
              <w:ind w:firstLine="0"/>
              <w:jc w:val="right"/>
              <w:rPr>
                <w:rFonts w:cs="Times New Roman"/>
                <w:sz w:val="24"/>
                <w:szCs w:val="24"/>
              </w:rPr>
            </w:pPr>
            <w:r w:rsidRPr="00757938">
              <w:rPr>
                <w:rFonts w:cs="Times New Roman"/>
                <w:sz w:val="24"/>
                <w:szCs w:val="24"/>
              </w:rPr>
              <w:t>9</w:t>
            </w:r>
          </w:p>
        </w:tc>
      </w:tr>
      <w:tr w:rsidR="00AE5693" w:rsidRPr="00757938" w14:paraId="07A1F9F1" w14:textId="77777777" w:rsidTr="003F71EA">
        <w:tc>
          <w:tcPr>
            <w:tcW w:w="3114" w:type="dxa"/>
          </w:tcPr>
          <w:p w14:paraId="50B4387E" w14:textId="77777777" w:rsidR="00AE5693" w:rsidRPr="00757938" w:rsidRDefault="00AE5693" w:rsidP="003F71EA">
            <w:pPr>
              <w:ind w:firstLine="0"/>
              <w:jc w:val="right"/>
              <w:rPr>
                <w:rFonts w:cs="Times New Roman"/>
                <w:sz w:val="24"/>
                <w:szCs w:val="24"/>
              </w:rPr>
            </w:pPr>
            <w:r w:rsidRPr="00757938">
              <w:rPr>
                <w:rFonts w:cs="Times New Roman"/>
                <w:sz w:val="24"/>
                <w:szCs w:val="24"/>
              </w:rPr>
              <w:t>Категория информации (10)</w:t>
            </w:r>
          </w:p>
        </w:tc>
        <w:tc>
          <w:tcPr>
            <w:tcW w:w="567" w:type="dxa"/>
          </w:tcPr>
          <w:p w14:paraId="2CE823A6"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34" w:type="dxa"/>
          </w:tcPr>
          <w:p w14:paraId="60AC6408"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16" w:type="dxa"/>
          </w:tcPr>
          <w:p w14:paraId="508660BF"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4E3A510F"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2E4485D7"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15CF5755"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4E5623A2"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59A1C9D4"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2EC8AAE6"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54" w:type="dxa"/>
          </w:tcPr>
          <w:p w14:paraId="63510E12"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620" w:type="dxa"/>
          </w:tcPr>
          <w:p w14:paraId="3795C48C" w14:textId="77777777" w:rsidR="00AE5693" w:rsidRPr="00757938" w:rsidRDefault="00AE5693" w:rsidP="003F71EA">
            <w:pPr>
              <w:ind w:firstLine="0"/>
              <w:jc w:val="right"/>
              <w:rPr>
                <w:rFonts w:cs="Times New Roman"/>
                <w:sz w:val="24"/>
                <w:szCs w:val="24"/>
              </w:rPr>
            </w:pPr>
            <w:r w:rsidRPr="00757938">
              <w:rPr>
                <w:rFonts w:cs="Times New Roman"/>
                <w:sz w:val="24"/>
                <w:szCs w:val="24"/>
              </w:rPr>
              <w:t>12</w:t>
            </w:r>
          </w:p>
        </w:tc>
      </w:tr>
    </w:tbl>
    <w:p w14:paraId="6BFE462D" w14:textId="77777777" w:rsidR="00AE5693" w:rsidRPr="00757938" w:rsidRDefault="00AE5693" w:rsidP="003C051B">
      <w:r w:rsidRPr="00757938">
        <w:t>После проведения попарного сравнения всех элементов было выявлено, что такие поля, как описание инцидента, название организации и факт внутреннего сговора не являются достаточно информативными для того, чтобы правильней разделить исходные данные на кластеры. Их было решено исключить из тренировочной выборки и данных, которые будут исследоваться сетью. Но учет этих параметров, при дальнейшей оценке экспертом качества проведенной кластериазции, будет произведен.</w:t>
      </w:r>
    </w:p>
    <w:p w14:paraId="14D70BF6" w14:textId="7B744321" w:rsidR="00AE5693" w:rsidRPr="00757938" w:rsidRDefault="003C051B" w:rsidP="003C051B">
      <w:pPr>
        <w:pStyle w:val="2"/>
        <w:rPr>
          <w:rFonts w:cs="Times New Roman"/>
        </w:rPr>
      </w:pPr>
      <w:bookmarkStart w:id="52" w:name="_Toc42996130"/>
      <w:r w:rsidRPr="00757938">
        <w:lastRenderedPageBreak/>
        <w:t xml:space="preserve">3.4 </w:t>
      </w:r>
      <w:r w:rsidR="00AE5693" w:rsidRPr="00757938">
        <w:t xml:space="preserve">Моделирование сети кластеризации данных в </w:t>
      </w:r>
      <w:r w:rsidR="00AE5693" w:rsidRPr="00757938">
        <w:rPr>
          <w:lang w:val="en-US"/>
        </w:rPr>
        <w:t>MATLAB</w:t>
      </w:r>
      <w:r w:rsidR="00AE5693" w:rsidRPr="00757938">
        <w:t xml:space="preserve"> </w:t>
      </w:r>
      <w:r w:rsidR="00AE5693" w:rsidRPr="00757938">
        <w:rPr>
          <w:lang w:val="en-US"/>
        </w:rPr>
        <w:t>NEURAL</w:t>
      </w:r>
      <w:r w:rsidR="00AE5693" w:rsidRPr="00757938">
        <w:t xml:space="preserve"> </w:t>
      </w:r>
      <w:r w:rsidR="00AE5693" w:rsidRPr="00757938">
        <w:rPr>
          <w:lang w:val="en-US"/>
        </w:rPr>
        <w:t>NETWORK</w:t>
      </w:r>
      <w:r w:rsidR="00AE5693" w:rsidRPr="00757938">
        <w:t xml:space="preserve"> </w:t>
      </w:r>
      <w:r w:rsidR="00AE5693" w:rsidRPr="00757938">
        <w:rPr>
          <w:lang w:val="en-US"/>
        </w:rPr>
        <w:t>TOOLBOX</w:t>
      </w:r>
      <w:bookmarkEnd w:id="52"/>
      <w:r w:rsidR="00AE5693" w:rsidRPr="00757938">
        <w:rPr>
          <w:rFonts w:cs="Times New Roman"/>
        </w:rPr>
        <w:t xml:space="preserve"> </w:t>
      </w:r>
    </w:p>
    <w:p w14:paraId="18F28727" w14:textId="1968B661" w:rsidR="00AE5693" w:rsidRPr="00757938" w:rsidRDefault="00AE5693" w:rsidP="003C051B">
      <w:r w:rsidRPr="00757938">
        <w:t>Для реализации любого алгоритма машинного обучения требуется соответствующее программное обеспечение. Алгоритм самоорганизующихся карт Кохонена не стал исключением. На данный момент существует множество различных программ, которые позволяют работать с данным алгоритмом. Это такие программы как</w:t>
      </w:r>
      <w:r w:rsidRPr="00FC01C4">
        <w:t xml:space="preserve"> </w:t>
      </w:r>
      <w:r w:rsidRPr="00FC01C4">
        <w:rPr>
          <w:lang w:val="en-US"/>
        </w:rPr>
        <w:t>Statistica</w:t>
      </w:r>
      <w:r w:rsidRPr="00FC01C4">
        <w:t xml:space="preserve">, </w:t>
      </w:r>
      <w:r w:rsidRPr="00FC01C4">
        <w:rPr>
          <w:lang w:val="en-US"/>
        </w:rPr>
        <w:t>NeuroShell</w:t>
      </w:r>
      <w:r w:rsidRPr="00FC01C4">
        <w:t xml:space="preserve">, а также </w:t>
      </w:r>
      <w:r w:rsidRPr="00FC01C4">
        <w:rPr>
          <w:lang w:val="en-US"/>
        </w:rPr>
        <w:t>Matlab</w:t>
      </w:r>
      <w:r w:rsidRPr="00757938">
        <w:t>, который и был выбран для кластеризации инцидентов ИБ.</w:t>
      </w:r>
    </w:p>
    <w:p w14:paraId="2B37B225" w14:textId="20598296" w:rsidR="00AE5693" w:rsidRPr="00FC01C4" w:rsidRDefault="00AE5693" w:rsidP="003C051B">
      <w:r w:rsidRPr="00757938">
        <w:rPr>
          <w:lang w:val="en-US"/>
        </w:rPr>
        <w:t>Matlab</w:t>
      </w:r>
      <w:r w:rsidRPr="00757938">
        <w:t xml:space="preserve"> это пакет прикладных программ, который позволяет решать различные технические вычисления. Для выполнения кластеризации был использован пакет </w:t>
      </w:r>
      <w:r w:rsidRPr="00757938">
        <w:rPr>
          <w:lang w:val="en-US"/>
        </w:rPr>
        <w:t>Neural</w:t>
      </w:r>
      <w:r w:rsidRPr="00757938">
        <w:t xml:space="preserve"> </w:t>
      </w:r>
      <w:r w:rsidRPr="00757938">
        <w:rPr>
          <w:lang w:val="en-US"/>
        </w:rPr>
        <w:t>Network</w:t>
      </w:r>
      <w:r w:rsidRPr="00757938">
        <w:t xml:space="preserve"> </w:t>
      </w:r>
      <w:r w:rsidRPr="00757938">
        <w:rPr>
          <w:lang w:val="en-US"/>
        </w:rPr>
        <w:t>Clustering</w:t>
      </w:r>
      <w:r w:rsidRPr="00757938">
        <w:t xml:space="preserve"> в котором уже реализован алгоритм </w:t>
      </w:r>
      <w:r w:rsidRPr="00757938">
        <w:rPr>
          <w:lang w:val="en-US"/>
        </w:rPr>
        <w:t>SOM</w:t>
      </w:r>
      <w:r w:rsidRPr="00757938">
        <w:t xml:space="preserve">. Данный пакет полезен тем, что позволяет получить </w:t>
      </w:r>
      <w:r w:rsidRPr="00A73966">
        <w:t xml:space="preserve">множество разных визуализаций в итоге работы алгоритма. </w:t>
      </w:r>
      <w:r w:rsidR="00FC01C4" w:rsidRPr="00A73966">
        <w:t>Перед началом рабо</w:t>
      </w:r>
      <w:r w:rsidR="00A73966" w:rsidRPr="00A73966">
        <w:t>ты</w:t>
      </w:r>
      <w:r w:rsidR="00FC01C4" w:rsidRPr="00A73966">
        <w:t xml:space="preserve"> была подробно изучена программная документация по данному прикладному пакеты программ [</w:t>
      </w:r>
      <w:r w:rsidR="00034E5D" w:rsidRPr="00A73966">
        <w:t>1</w:t>
      </w:r>
      <w:r w:rsidR="00A73966" w:rsidRPr="00A73966">
        <w:t>5</w:t>
      </w:r>
      <w:r w:rsidR="00FC01C4" w:rsidRPr="00A73966">
        <w:t>].</w:t>
      </w:r>
    </w:p>
    <w:p w14:paraId="12B9FA27" w14:textId="1CC768B3" w:rsidR="00AE5693" w:rsidRPr="00757938" w:rsidRDefault="00AE5693" w:rsidP="003C051B">
      <w:r w:rsidRPr="00757938">
        <w:t xml:space="preserve">В программе </w:t>
      </w:r>
      <w:r w:rsidRPr="00757938">
        <w:rPr>
          <w:lang w:val="en-US"/>
        </w:rPr>
        <w:t>Matlab</w:t>
      </w:r>
      <w:r w:rsidRPr="00757938">
        <w:t xml:space="preserve"> реализовано множество различных функций для работы с самоорганизующимися картами, которые также можно использовать при помощи графического интерфейса. Для открытия графического интерфейса используется команды </w:t>
      </w:r>
      <m:oMath>
        <m:r>
          <w:rPr>
            <w:rFonts w:ascii="Cambria Math" w:hAnsi="Cambria Math"/>
            <w:lang w:val="en-US"/>
          </w:rPr>
          <m:t>nnstart</m:t>
        </m:r>
        <m:r>
          <w:rPr>
            <w:rFonts w:ascii="Cambria Math" w:hAnsi="Cambria Math"/>
          </w:rPr>
          <m:t>.</m:t>
        </m:r>
      </m:oMath>
      <w:r w:rsidR="00FC01C4">
        <w:t xml:space="preserve"> </w:t>
      </w:r>
      <w:r w:rsidRPr="00757938">
        <w:t>После выполнения команды пользователю открывается окно, в котором предлагается сделать выбор алгоритма для работы (рис</w:t>
      </w:r>
      <w:r w:rsidR="00FC01C4">
        <w:t>унок 3.2</w:t>
      </w:r>
      <w:r w:rsidRPr="00757938">
        <w:t xml:space="preserve">). Для работы с самоорганизующейся картой следует выбрать </w:t>
      </w:r>
      <w:r w:rsidRPr="00757938">
        <w:rPr>
          <w:lang w:val="en-US"/>
        </w:rPr>
        <w:t>Clustering</w:t>
      </w:r>
      <w:r w:rsidRPr="00757938">
        <w:t xml:space="preserve"> </w:t>
      </w:r>
      <w:r w:rsidRPr="00757938">
        <w:rPr>
          <w:lang w:val="en-US"/>
        </w:rPr>
        <w:t>App</w:t>
      </w:r>
      <w:r w:rsidRPr="00757938">
        <w:t xml:space="preserve"> (Кластерное приложение).</w:t>
      </w:r>
    </w:p>
    <w:p w14:paraId="03BE734D" w14:textId="77777777" w:rsidR="00AE5693" w:rsidRPr="00757938" w:rsidRDefault="00AE5693" w:rsidP="00AE5693">
      <w:pPr>
        <w:spacing w:line="240" w:lineRule="auto"/>
        <w:ind w:firstLine="0"/>
        <w:jc w:val="center"/>
        <w:rPr>
          <w:lang w:val="en-US"/>
        </w:rPr>
      </w:pPr>
      <w:r w:rsidRPr="00757938">
        <w:rPr>
          <w:noProof/>
          <w:lang w:eastAsia="ru-RU"/>
        </w:rPr>
        <w:lastRenderedPageBreak/>
        <w:drawing>
          <wp:inline distT="0" distB="0" distL="0" distR="0" wp14:anchorId="3FFEB12B" wp14:editId="28DF8A86">
            <wp:extent cx="4359705" cy="3032567"/>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6121" cy="3043986"/>
                    </a:xfrm>
                    <a:prstGeom prst="rect">
                      <a:avLst/>
                    </a:prstGeom>
                  </pic:spPr>
                </pic:pic>
              </a:graphicData>
            </a:graphic>
          </wp:inline>
        </w:drawing>
      </w:r>
    </w:p>
    <w:p w14:paraId="3C5A0F3D" w14:textId="1577A281" w:rsidR="00AE5693" w:rsidRPr="00757938" w:rsidRDefault="00AE5693" w:rsidP="00BD57DF">
      <w:pPr>
        <w:ind w:firstLine="0"/>
        <w:jc w:val="center"/>
        <w:rPr>
          <w:lang w:val="en-US"/>
        </w:rPr>
      </w:pPr>
      <w:r w:rsidRPr="00757938">
        <w:t>Рисунок</w:t>
      </w:r>
      <w:r w:rsidR="00BD57DF" w:rsidRPr="00757938">
        <w:rPr>
          <w:lang w:val="en-US"/>
        </w:rPr>
        <w:t xml:space="preserve"> 3.2 –</w:t>
      </w:r>
      <w:r w:rsidRPr="00757938">
        <w:rPr>
          <w:lang w:val="en-US"/>
        </w:rPr>
        <w:t xml:space="preserve"> </w:t>
      </w:r>
      <w:r w:rsidRPr="00757938">
        <w:t>Стартовое</w:t>
      </w:r>
      <w:r w:rsidRPr="00757938">
        <w:rPr>
          <w:lang w:val="en-US"/>
        </w:rPr>
        <w:t xml:space="preserve"> </w:t>
      </w:r>
      <w:r w:rsidRPr="00757938">
        <w:t>окно</w:t>
      </w:r>
      <w:r w:rsidRPr="00757938">
        <w:rPr>
          <w:lang w:val="en-US"/>
        </w:rPr>
        <w:t xml:space="preserve"> Neural Network Clustering</w:t>
      </w:r>
    </w:p>
    <w:p w14:paraId="4633826C" w14:textId="1B946DAC" w:rsidR="00AE5693" w:rsidRPr="00757938" w:rsidRDefault="00AE5693" w:rsidP="00BD57DF">
      <w:r w:rsidRPr="00757938">
        <w:t>Для получения объектов, разделенные на кластеры, сначала необходимо на тестовых данных провести тренировку сети. Для этого из составленной базы инцидентов было выбрано 45 записей. Помимо этого, необходимо определить на сколько кластеров будут разделяться данные. После проведения анализа данных перед началом работы с самоорганизующейся картой было решено, что четыре кластера является оптимальным количеством для решения поставленной задачи.</w:t>
      </w:r>
    </w:p>
    <w:p w14:paraId="411F470B" w14:textId="7B7ED8A7" w:rsidR="00AE5693" w:rsidRPr="00757938" w:rsidRDefault="00AE5693" w:rsidP="003C051B">
      <w:r w:rsidRPr="00757938">
        <w:t xml:space="preserve">Для работы с самоорганизующейся картой данные должны быть представлены в числовом формате. Так как для кластеризации матрицы объектов не столь важен контекст слов, сколько важна принадлежность данного набора данных к тому или иному классу, было решено тестовые данные заменить на числовые. Для этого был составлен небольшой словарь, где каждому слову соответствовало число, а далее в базе внутренних инцидентов был произведены соответствующие замены. Далее получившийся набор данных был загружен для анализа в </w:t>
      </w:r>
      <w:r w:rsidRPr="00757938">
        <w:rPr>
          <w:lang w:val="en-US"/>
        </w:rPr>
        <w:t>Matlab</w:t>
      </w:r>
      <w:r w:rsidR="00FC01C4">
        <w:t>, что показано на рисунке 3.3.</w:t>
      </w:r>
    </w:p>
    <w:p w14:paraId="67F55AB8" w14:textId="77777777" w:rsidR="00AE5693" w:rsidRPr="00757938" w:rsidRDefault="00AE5693" w:rsidP="00AE5693">
      <w:pPr>
        <w:spacing w:line="240" w:lineRule="auto"/>
        <w:ind w:firstLine="0"/>
        <w:jc w:val="center"/>
      </w:pPr>
      <w:r w:rsidRPr="00757938">
        <w:rPr>
          <w:noProof/>
          <w:lang w:eastAsia="ru-RU"/>
        </w:rPr>
        <w:lastRenderedPageBreak/>
        <w:drawing>
          <wp:inline distT="0" distB="0" distL="0" distR="0" wp14:anchorId="22D21099" wp14:editId="6FD36FDB">
            <wp:extent cx="5815432" cy="44196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3894" cy="4426031"/>
                    </a:xfrm>
                    <a:prstGeom prst="rect">
                      <a:avLst/>
                    </a:prstGeom>
                  </pic:spPr>
                </pic:pic>
              </a:graphicData>
            </a:graphic>
          </wp:inline>
        </w:drawing>
      </w:r>
    </w:p>
    <w:p w14:paraId="4AA629FF" w14:textId="37D4FF22" w:rsidR="00AE5693" w:rsidRPr="00757938" w:rsidRDefault="00AE5693" w:rsidP="00BD57DF">
      <w:pPr>
        <w:jc w:val="center"/>
      </w:pPr>
      <w:r w:rsidRPr="00757938">
        <w:t xml:space="preserve">Рисунок </w:t>
      </w:r>
      <w:r w:rsidR="00BD57DF" w:rsidRPr="00757938">
        <w:t xml:space="preserve">3.3 – </w:t>
      </w:r>
      <w:r w:rsidRPr="00757938">
        <w:t>Окно импорта данных</w:t>
      </w:r>
    </w:p>
    <w:p w14:paraId="63A5FDB7" w14:textId="532D10D0" w:rsidR="00AE5693" w:rsidRPr="00757938" w:rsidRDefault="00AE5693" w:rsidP="003C051B">
      <w:r w:rsidRPr="00757938">
        <w:t>Так как после предварительного анализа данных было решено производить разделение на 4 кластера, то размер самоорганизующейся карты был выбран 2*2, ведь количество кластеров равно количеству нейронов в карте.</w:t>
      </w:r>
      <w:r w:rsidR="00FC01C4">
        <w:t xml:space="preserve"> Структура построенной карты приведена на рисунке 3.4.</w:t>
      </w:r>
    </w:p>
    <w:p w14:paraId="72034CC3" w14:textId="77777777" w:rsidR="00AE5693" w:rsidRPr="00757938" w:rsidRDefault="00AE5693" w:rsidP="00BD57DF">
      <w:pPr>
        <w:ind w:firstLine="0"/>
        <w:jc w:val="center"/>
      </w:pPr>
      <w:r w:rsidRPr="00757938">
        <w:rPr>
          <w:noProof/>
          <w:lang w:eastAsia="ru-RU"/>
        </w:rPr>
        <w:drawing>
          <wp:inline distT="0" distB="0" distL="0" distR="0" wp14:anchorId="1D772031" wp14:editId="7E1AC68C">
            <wp:extent cx="3614910" cy="1589314"/>
            <wp:effectExtent l="0" t="0" r="508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9909" cy="1591512"/>
                    </a:xfrm>
                    <a:prstGeom prst="rect">
                      <a:avLst/>
                    </a:prstGeom>
                  </pic:spPr>
                </pic:pic>
              </a:graphicData>
            </a:graphic>
          </wp:inline>
        </w:drawing>
      </w:r>
    </w:p>
    <w:p w14:paraId="03A4DBA4" w14:textId="5AF5A69B" w:rsidR="00AE5693" w:rsidRPr="00757938" w:rsidRDefault="00AE5693" w:rsidP="00BD57DF">
      <w:pPr>
        <w:ind w:firstLine="0"/>
        <w:jc w:val="center"/>
      </w:pPr>
      <w:r w:rsidRPr="00757938">
        <w:t xml:space="preserve">Рисунок </w:t>
      </w:r>
      <w:r w:rsidR="00BD57DF" w:rsidRPr="00757938">
        <w:t xml:space="preserve">3.4 – </w:t>
      </w:r>
      <w:r w:rsidRPr="00757938">
        <w:t>Структура самоорганизующейся сети</w:t>
      </w:r>
    </w:p>
    <w:p w14:paraId="668ACD5C" w14:textId="13F213AF" w:rsidR="00AE5693" w:rsidRPr="00757938" w:rsidRDefault="00AE5693" w:rsidP="003C051B">
      <w:r w:rsidRPr="00757938">
        <w:t xml:space="preserve">После этого можно приступать к тренировке сети. Инструмент обучения самоорганизующейся карты показывает структуру обучаемой сети и алгоритмы, используемые для ее обучения. Он также отображает </w:t>
      </w:r>
      <w:r w:rsidRPr="00757938">
        <w:lastRenderedPageBreak/>
        <w:t>состояние тренировки, а критерии, которые ее остановили, выделяются зеленым цветом.</w:t>
      </w:r>
      <w:r w:rsidR="00FC01C4">
        <w:t xml:space="preserve"> Демонстрация обучения самоорганизующейся карты приведена на рисунке 3.5.</w:t>
      </w:r>
    </w:p>
    <w:p w14:paraId="6514026D" w14:textId="77777777" w:rsidR="00AE5693" w:rsidRPr="00757938" w:rsidRDefault="00AE5693" w:rsidP="00BD57DF">
      <w:pPr>
        <w:ind w:firstLine="0"/>
        <w:jc w:val="center"/>
      </w:pPr>
      <w:r w:rsidRPr="00757938">
        <w:rPr>
          <w:noProof/>
          <w:lang w:eastAsia="ru-RU"/>
        </w:rPr>
        <w:drawing>
          <wp:inline distT="0" distB="0" distL="0" distR="0" wp14:anchorId="643FE563" wp14:editId="025002FA">
            <wp:extent cx="3252486" cy="5467100"/>
            <wp:effectExtent l="0" t="0" r="5080"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5313" cy="5471851"/>
                    </a:xfrm>
                    <a:prstGeom prst="rect">
                      <a:avLst/>
                    </a:prstGeom>
                  </pic:spPr>
                </pic:pic>
              </a:graphicData>
            </a:graphic>
          </wp:inline>
        </w:drawing>
      </w:r>
    </w:p>
    <w:p w14:paraId="4BADFB32" w14:textId="596EFA6F" w:rsidR="00AE5693" w:rsidRDefault="00AE5693" w:rsidP="00BD57DF">
      <w:pPr>
        <w:ind w:firstLine="0"/>
        <w:jc w:val="center"/>
      </w:pPr>
      <w:r w:rsidRPr="00757938">
        <w:t xml:space="preserve">Рисунок </w:t>
      </w:r>
      <w:r w:rsidR="00BD57DF" w:rsidRPr="00757938">
        <w:t xml:space="preserve">3.5 – </w:t>
      </w:r>
      <w:r w:rsidRPr="00757938">
        <w:t>Окно модуля с демонстрацией обучения</w:t>
      </w:r>
    </w:p>
    <w:p w14:paraId="039E6A1C" w14:textId="77777777" w:rsidR="00FC01C4" w:rsidRPr="00757938" w:rsidRDefault="00FC01C4" w:rsidP="00FC01C4">
      <w:r w:rsidRPr="00757938">
        <w:t>По умолчанию для самоорганизующейся карты стоит выполнение максимального количество итераций в секунду, а именно двухсот. Так как входные данные были не большого размера сеть обучилась очень быстро, что отображено на рисунке.</w:t>
      </w:r>
    </w:p>
    <w:p w14:paraId="6F59731C" w14:textId="77777777" w:rsidR="00FC01C4" w:rsidRPr="00757938" w:rsidRDefault="00FC01C4" w:rsidP="00FC01C4">
      <w:pPr>
        <w:rPr>
          <w:rFonts w:cs="Times New Roman"/>
          <w:lang w:eastAsia="ru-RU"/>
        </w:rPr>
      </w:pPr>
      <w:r w:rsidRPr="00757938">
        <w:rPr>
          <w:rFonts w:cs="Times New Roman"/>
          <w:lang w:eastAsia="ru-RU"/>
        </w:rPr>
        <w:t>Кнопки, расположенные ниже, позволяют получить полезные визуализации, которые можно открывать вовремя и после тренировки. </w:t>
      </w:r>
    </w:p>
    <w:p w14:paraId="118A59A9" w14:textId="77777777" w:rsidR="00FC01C4" w:rsidRPr="00757938" w:rsidRDefault="00FC01C4" w:rsidP="00BD57DF">
      <w:pPr>
        <w:ind w:firstLine="0"/>
        <w:jc w:val="center"/>
      </w:pPr>
    </w:p>
    <w:p w14:paraId="6C8A80B5" w14:textId="1232F2D5" w:rsidR="00AE5693" w:rsidRPr="00757938" w:rsidRDefault="00AE5693" w:rsidP="003C051B">
      <w:r w:rsidRPr="00757938">
        <w:lastRenderedPageBreak/>
        <w:t xml:space="preserve">Для понимания того, как распределяются веса можно использовать функцию </w:t>
      </w:r>
      <w:r w:rsidRPr="00757938">
        <w:rPr>
          <w:rStyle w:val="affa"/>
          <w:rFonts w:cs="Times New Roman"/>
          <w:b w:val="0"/>
          <w:bCs w:val="0"/>
          <w:szCs w:val="28"/>
          <w:shd w:val="clear" w:color="auto" w:fill="FFFFFF"/>
        </w:rPr>
        <w:t xml:space="preserve">SOM Neighbor Distances, которая наиболее актуальна при работе с самоорганизующейся картой, имеющей больший размер. На рисунке </w:t>
      </w:r>
      <w:r w:rsidR="00FC01C4">
        <w:rPr>
          <w:rStyle w:val="affa"/>
          <w:rFonts w:cs="Times New Roman"/>
          <w:b w:val="0"/>
          <w:bCs w:val="0"/>
          <w:szCs w:val="28"/>
          <w:shd w:val="clear" w:color="auto" w:fill="FFFFFF"/>
        </w:rPr>
        <w:t xml:space="preserve">3.6. </w:t>
      </w:r>
      <w:r w:rsidRPr="00757938">
        <w:rPr>
          <w:rStyle w:val="affa"/>
          <w:rFonts w:cs="Times New Roman"/>
          <w:b w:val="0"/>
          <w:bCs w:val="0"/>
          <w:szCs w:val="28"/>
          <w:shd w:val="clear" w:color="auto" w:fill="FFFFFF"/>
        </w:rPr>
        <w:t>нейроны представлены синими шестиугольниками, а красные линии показывают соединение соседних нейронов. Цвета</w:t>
      </w:r>
      <w:r w:rsidRPr="00757938">
        <w:rPr>
          <w:rStyle w:val="affa"/>
          <w:rFonts w:cs="Times New Roman"/>
          <w:szCs w:val="28"/>
          <w:shd w:val="clear" w:color="auto" w:fill="FFFFFF"/>
        </w:rPr>
        <w:t xml:space="preserve"> </w:t>
      </w:r>
      <w:r w:rsidRPr="00757938">
        <w:rPr>
          <w:shd w:val="clear" w:color="auto" w:fill="FFFFFF"/>
        </w:rPr>
        <w:t>в областях, которые содержат красные линии, указывают расстояния между нейронами, при этом бо</w:t>
      </w:r>
      <w:r w:rsidR="003C051B" w:rsidRPr="00757938">
        <w:rPr>
          <w:shd w:val="clear" w:color="auto" w:fill="FFFFFF"/>
        </w:rPr>
        <w:t>лее</w:t>
      </w:r>
      <w:r w:rsidRPr="00757938">
        <w:rPr>
          <w:shd w:val="clear" w:color="auto" w:fill="FFFFFF"/>
        </w:rPr>
        <w:t xml:space="preserve"> темные цвета представляют большие расстояния</w:t>
      </w:r>
    </w:p>
    <w:p w14:paraId="18788DE7" w14:textId="77777777" w:rsidR="00AE5693" w:rsidRPr="00757938" w:rsidRDefault="00AE5693" w:rsidP="00AE5693">
      <w:pPr>
        <w:spacing w:line="240" w:lineRule="auto"/>
        <w:ind w:firstLine="0"/>
        <w:jc w:val="center"/>
        <w:rPr>
          <w:noProof/>
          <w:lang w:eastAsia="ru-RU"/>
        </w:rPr>
      </w:pPr>
      <w:r w:rsidRPr="00757938">
        <w:rPr>
          <w:noProof/>
          <w:lang w:eastAsia="ru-RU"/>
        </w:rPr>
        <w:drawing>
          <wp:inline distT="0" distB="0" distL="0" distR="0" wp14:anchorId="528ED589" wp14:editId="4CA2C2C3">
            <wp:extent cx="5192486" cy="4038600"/>
            <wp:effectExtent l="0" t="0" r="825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427" t="12690" r="3406" b="4702"/>
                    <a:stretch/>
                  </pic:blipFill>
                  <pic:spPr bwMode="auto">
                    <a:xfrm>
                      <a:off x="0" y="0"/>
                      <a:ext cx="5193148" cy="4039115"/>
                    </a:xfrm>
                    <a:prstGeom prst="rect">
                      <a:avLst/>
                    </a:prstGeom>
                    <a:ln>
                      <a:noFill/>
                    </a:ln>
                    <a:extLst>
                      <a:ext uri="{53640926-AAD7-44D8-BBD7-CCE9431645EC}">
                        <a14:shadowObscured xmlns:a14="http://schemas.microsoft.com/office/drawing/2010/main"/>
                      </a:ext>
                    </a:extLst>
                  </pic:spPr>
                </pic:pic>
              </a:graphicData>
            </a:graphic>
          </wp:inline>
        </w:drawing>
      </w:r>
    </w:p>
    <w:p w14:paraId="63E88AFE" w14:textId="3E906478" w:rsidR="00AE5693" w:rsidRPr="00757938" w:rsidRDefault="00BD57DF" w:rsidP="00BD57DF">
      <w:pPr>
        <w:ind w:firstLine="0"/>
        <w:jc w:val="center"/>
      </w:pPr>
      <w:r w:rsidRPr="00757938">
        <w:t xml:space="preserve">Рисунок 3. 6 – </w:t>
      </w:r>
      <w:r w:rsidR="00AE5693" w:rsidRPr="00757938">
        <w:t>Соединение соседних нейронов и дистанции между ними</w:t>
      </w:r>
    </w:p>
    <w:p w14:paraId="2224164D" w14:textId="6CF8500D" w:rsidR="00AE5693" w:rsidRPr="00757938" w:rsidRDefault="00AE5693" w:rsidP="003C051B">
      <w:pPr>
        <w:rPr>
          <w:shd w:val="clear" w:color="auto" w:fill="FFFFFF"/>
        </w:rPr>
      </w:pPr>
      <w:r w:rsidRPr="00757938">
        <w:rPr>
          <w:shd w:val="clear" w:color="auto" w:fill="FFFFFF"/>
        </w:rPr>
        <w:t>Для каждого элемента входного вектора существует компонентная плоскость, которую также называют весовой. В данном случае было выделено семь таких плоскостей</w:t>
      </w:r>
      <w:r w:rsidR="00FC01C4">
        <w:rPr>
          <w:shd w:val="clear" w:color="auto" w:fill="FFFFFF"/>
        </w:rPr>
        <w:t>, что изображено на рисунке 3.7</w:t>
      </w:r>
      <w:r w:rsidRPr="00757938">
        <w:rPr>
          <w:shd w:val="clear" w:color="auto" w:fill="FFFFFF"/>
        </w:rPr>
        <w:t xml:space="preserve">. </w:t>
      </w:r>
    </w:p>
    <w:p w14:paraId="6D0588FA" w14:textId="77777777" w:rsidR="00AE5693" w:rsidRPr="00757938" w:rsidRDefault="00AE5693" w:rsidP="00AE5693">
      <w:pPr>
        <w:spacing w:line="240" w:lineRule="auto"/>
        <w:ind w:firstLine="0"/>
        <w:jc w:val="center"/>
        <w:rPr>
          <w:lang w:val="en-US"/>
        </w:rPr>
      </w:pPr>
      <w:r w:rsidRPr="00757938">
        <w:rPr>
          <w:noProof/>
          <w:lang w:eastAsia="ru-RU"/>
        </w:rPr>
        <w:lastRenderedPageBreak/>
        <w:drawing>
          <wp:inline distT="0" distB="0" distL="0" distR="0" wp14:anchorId="1B168317" wp14:editId="49AFD170">
            <wp:extent cx="5472770" cy="4310743"/>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017" t="8836" r="7187" b="6482"/>
                    <a:stretch/>
                  </pic:blipFill>
                  <pic:spPr bwMode="auto">
                    <a:xfrm>
                      <a:off x="0" y="0"/>
                      <a:ext cx="5483783" cy="4319418"/>
                    </a:xfrm>
                    <a:prstGeom prst="rect">
                      <a:avLst/>
                    </a:prstGeom>
                    <a:ln>
                      <a:noFill/>
                    </a:ln>
                    <a:extLst>
                      <a:ext uri="{53640926-AAD7-44D8-BBD7-CCE9431645EC}">
                        <a14:shadowObscured xmlns:a14="http://schemas.microsoft.com/office/drawing/2010/main"/>
                      </a:ext>
                    </a:extLst>
                  </pic:spPr>
                </pic:pic>
              </a:graphicData>
            </a:graphic>
          </wp:inline>
        </w:drawing>
      </w:r>
    </w:p>
    <w:p w14:paraId="0864C1A8" w14:textId="0D23FD16" w:rsidR="00AE5693" w:rsidRDefault="00AE5693" w:rsidP="0069650D">
      <w:pPr>
        <w:ind w:firstLine="0"/>
        <w:jc w:val="center"/>
      </w:pPr>
      <w:r w:rsidRPr="00757938">
        <w:t xml:space="preserve">Рисунок </w:t>
      </w:r>
      <w:r w:rsidR="00BD57DF" w:rsidRPr="00757938">
        <w:t xml:space="preserve">3.7 – </w:t>
      </w:r>
      <w:r w:rsidRPr="00757938">
        <w:t>Распределения весов для каждого входа</w:t>
      </w:r>
    </w:p>
    <w:p w14:paraId="73A56E5A" w14:textId="6DCEFEF9" w:rsidR="00FC01C4" w:rsidRPr="00757938" w:rsidRDefault="00FC01C4" w:rsidP="00FC01C4">
      <w:pPr>
        <w:rPr>
          <w:shd w:val="clear" w:color="auto" w:fill="FFFFFF"/>
        </w:rPr>
      </w:pPr>
      <w:r w:rsidRPr="00757938">
        <w:rPr>
          <w:shd w:val="clear" w:color="auto" w:fill="FFFFFF"/>
        </w:rPr>
        <w:t xml:space="preserve">Данная плоскость представляет собой визуализацию весов, которые соединяют каждый вход с каждым из нейронов.  При этом более темный цвет нейрона означает больший вес, а светлый, соответственно, меньший. Если схемы для двух входов </w:t>
      </w:r>
      <w:r>
        <w:rPr>
          <w:shd w:val="clear" w:color="auto" w:fill="FFFFFF"/>
        </w:rPr>
        <w:t>имеют одинаковую окраску</w:t>
      </w:r>
      <w:r w:rsidRPr="00757938">
        <w:rPr>
          <w:shd w:val="clear" w:color="auto" w:fill="FFFFFF"/>
        </w:rPr>
        <w:t>, можно предположить, что входы были сильно похожи. Из рисунка видно, что вход 4 и 5 являются практически идентичными. На эти входы подаются значения нарушения целостности и доступности информации в результате инцидента, а так как в основном нарушается конфиденциальность инцидентов, то данные характеристики действительно практически идентичны, но исключать их было бы неправильно. Остальные же входы имеют достаточно заметные различия между собой.</w:t>
      </w:r>
    </w:p>
    <w:p w14:paraId="1C65EDA0" w14:textId="77777777" w:rsidR="00AE5693" w:rsidRPr="00757938" w:rsidRDefault="00AE5693" w:rsidP="003C051B">
      <w:r w:rsidRPr="00757938">
        <w:t xml:space="preserve">Обычно векторы входа, распределяются неравномерно так как решаемые задачи, чаще всего, имеют нелинейный характер, а нейроны на карте Кохонена будут имеют тенденцию распределяться в соответствии с </w:t>
      </w:r>
      <w:r w:rsidRPr="00757938">
        <w:lastRenderedPageBreak/>
        <w:t xml:space="preserve">плотностью размещения векторов входа. Из этого следует, что при обучении самоорганизующейся карты Кохонена помимо задачи кластеризации данных выполняется их классификация. </w:t>
      </w:r>
    </w:p>
    <w:p w14:paraId="0D59D152" w14:textId="394A79C4" w:rsidR="00AE5693" w:rsidRPr="00757938" w:rsidRDefault="00AE5693" w:rsidP="003C051B">
      <w:pPr>
        <w:rPr>
          <w:rFonts w:cs="Times New Roman"/>
          <w:szCs w:val="28"/>
        </w:rPr>
      </w:pPr>
      <w:r w:rsidRPr="00757938">
        <w:rPr>
          <w:rFonts w:cs="Times New Roman"/>
          <w:szCs w:val="28"/>
        </w:rPr>
        <w:t xml:space="preserve">Для того чтобы увидеть сколько точек данных стало связанно с каждым нейроном в результате обучения можно воспользоваться функцией </w:t>
      </w:r>
      <w:r w:rsidRPr="00757938">
        <w:rPr>
          <w:rStyle w:val="affa"/>
          <w:rFonts w:cs="Times New Roman"/>
          <w:b w:val="0"/>
          <w:bCs w:val="0"/>
          <w:szCs w:val="28"/>
          <w:shd w:val="clear" w:color="auto" w:fill="FFFFFF"/>
        </w:rPr>
        <w:t>SOM Sample Hits. Обучение было проведено множество раз, с целью получения наилучшего результата. Из полученной визуализации</w:t>
      </w:r>
      <w:r w:rsidR="00FC01C4">
        <w:rPr>
          <w:rStyle w:val="affa"/>
          <w:rFonts w:cs="Times New Roman"/>
          <w:b w:val="0"/>
          <w:bCs w:val="0"/>
          <w:szCs w:val="28"/>
          <w:shd w:val="clear" w:color="auto" w:fill="FFFFFF"/>
        </w:rPr>
        <w:t>, приведенной на рисунке 3.8,</w:t>
      </w:r>
      <w:r w:rsidRPr="00757938">
        <w:rPr>
          <w:rStyle w:val="affa"/>
          <w:rFonts w:cs="Times New Roman"/>
          <w:b w:val="0"/>
          <w:bCs w:val="0"/>
          <w:szCs w:val="28"/>
          <w:shd w:val="clear" w:color="auto" w:fill="FFFFFF"/>
        </w:rPr>
        <w:t xml:space="preserve"> видно, что данные разделились не равномерно и есть два одинаковых по размеру класса.</w:t>
      </w:r>
    </w:p>
    <w:p w14:paraId="49BFE120" w14:textId="77777777" w:rsidR="00AE5693" w:rsidRPr="00757938" w:rsidRDefault="00AE5693" w:rsidP="00AE5693">
      <w:pPr>
        <w:spacing w:line="240" w:lineRule="auto"/>
        <w:ind w:firstLine="0"/>
        <w:jc w:val="center"/>
      </w:pPr>
    </w:p>
    <w:p w14:paraId="612C5427" w14:textId="77777777" w:rsidR="00AE5693" w:rsidRPr="00757938" w:rsidRDefault="00AE5693" w:rsidP="00AE5693">
      <w:pPr>
        <w:spacing w:line="240" w:lineRule="auto"/>
        <w:ind w:firstLine="0"/>
        <w:jc w:val="center"/>
      </w:pPr>
      <w:r w:rsidRPr="00757938">
        <w:rPr>
          <w:noProof/>
          <w:lang w:eastAsia="ru-RU"/>
        </w:rPr>
        <w:drawing>
          <wp:inline distT="0" distB="0" distL="0" distR="0" wp14:anchorId="7902857C" wp14:editId="70C7D10B">
            <wp:extent cx="5268337" cy="4332514"/>
            <wp:effectExtent l="0" t="0" r="889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7749" t="12914" r="6054" b="3590"/>
                    <a:stretch/>
                  </pic:blipFill>
                  <pic:spPr bwMode="auto">
                    <a:xfrm>
                      <a:off x="0" y="0"/>
                      <a:ext cx="5275645" cy="4338524"/>
                    </a:xfrm>
                    <a:prstGeom prst="rect">
                      <a:avLst/>
                    </a:prstGeom>
                    <a:ln>
                      <a:noFill/>
                    </a:ln>
                    <a:extLst>
                      <a:ext uri="{53640926-AAD7-44D8-BBD7-CCE9431645EC}">
                        <a14:shadowObscured xmlns:a14="http://schemas.microsoft.com/office/drawing/2010/main"/>
                      </a:ext>
                    </a:extLst>
                  </pic:spPr>
                </pic:pic>
              </a:graphicData>
            </a:graphic>
          </wp:inline>
        </w:drawing>
      </w:r>
    </w:p>
    <w:p w14:paraId="7CA5399A" w14:textId="16195243" w:rsidR="00AE5693" w:rsidRPr="00757938" w:rsidRDefault="00AE5693" w:rsidP="0069650D">
      <w:pPr>
        <w:ind w:firstLine="0"/>
        <w:jc w:val="center"/>
      </w:pPr>
      <w:r w:rsidRPr="00757938">
        <w:t xml:space="preserve">Рисунок </w:t>
      </w:r>
      <w:r w:rsidR="0069650D" w:rsidRPr="00757938">
        <w:t xml:space="preserve">3.8 </w:t>
      </w:r>
      <w:r w:rsidRPr="00757938">
        <w:t>– Частота выигрышей нейронов карты Кохонена при обучении</w:t>
      </w:r>
    </w:p>
    <w:p w14:paraId="699FB630" w14:textId="1DCC4BAF" w:rsidR="00AE5693" w:rsidRPr="00757938" w:rsidRDefault="00AE5693" w:rsidP="003C051B">
      <w:pPr>
        <w:rPr>
          <w:lang w:eastAsia="ru-RU"/>
        </w:rPr>
      </w:pPr>
      <w:r w:rsidRPr="00757938">
        <w:t xml:space="preserve">В результате тренировки сети было получено разделение тренировочной выборки на кластеры, которое было сохранено в отдельный файл, представляющий собой список векторов, где принадлежность объекта к определенному классу обозначается единицей. При этом получившийся результат нуждается в обработке для определения принадлежности объекта </w:t>
      </w:r>
      <w:r w:rsidRPr="00757938">
        <w:lastRenderedPageBreak/>
        <w:t xml:space="preserve">к некоторому классу. Для этого можно воспользоваться функцией </w:t>
      </w:r>
      <w:r w:rsidRPr="00757938">
        <w:rPr>
          <w:lang w:eastAsia="ru-RU"/>
        </w:rPr>
        <w:t>vec2ind, которая преобразует векторы в индексы, обозначающие номер класса</w:t>
      </w:r>
      <w:r w:rsidR="00FC01C4">
        <w:rPr>
          <w:lang w:eastAsia="ru-RU"/>
        </w:rPr>
        <w:t xml:space="preserve"> (рисунок 3.9).</w:t>
      </w:r>
    </w:p>
    <w:p w14:paraId="2F1D4959" w14:textId="77777777" w:rsidR="00AE5693" w:rsidRPr="00757938" w:rsidRDefault="00AE5693" w:rsidP="00AE5693">
      <w:pPr>
        <w:spacing w:line="240" w:lineRule="auto"/>
        <w:ind w:firstLine="0"/>
        <w:jc w:val="center"/>
        <w:rPr>
          <w:lang w:val="en-US"/>
        </w:rPr>
      </w:pPr>
      <w:r w:rsidRPr="00757938">
        <w:rPr>
          <w:noProof/>
          <w:lang w:eastAsia="ru-RU"/>
        </w:rPr>
        <w:drawing>
          <wp:inline distT="0" distB="0" distL="0" distR="0" wp14:anchorId="3CAB7B86" wp14:editId="19AE8625">
            <wp:extent cx="5759450" cy="3119755"/>
            <wp:effectExtent l="0" t="0" r="0" b="444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3119755"/>
                    </a:xfrm>
                    <a:prstGeom prst="rect">
                      <a:avLst/>
                    </a:prstGeom>
                  </pic:spPr>
                </pic:pic>
              </a:graphicData>
            </a:graphic>
          </wp:inline>
        </w:drawing>
      </w:r>
    </w:p>
    <w:p w14:paraId="1193A31E" w14:textId="5C1939E8" w:rsidR="00AE5693" w:rsidRPr="00757938" w:rsidRDefault="00AE5693" w:rsidP="0069650D">
      <w:pPr>
        <w:ind w:firstLine="0"/>
        <w:jc w:val="center"/>
      </w:pPr>
      <w:r w:rsidRPr="00757938">
        <w:t xml:space="preserve">Рисунок </w:t>
      </w:r>
      <w:r w:rsidR="0069650D" w:rsidRPr="00757938">
        <w:t xml:space="preserve">3.9 – </w:t>
      </w:r>
      <w:r w:rsidRPr="00757938">
        <w:t>Преобразование данных из векторной формы</w:t>
      </w:r>
    </w:p>
    <w:p w14:paraId="67E569D2" w14:textId="77777777" w:rsidR="00AE5693" w:rsidRPr="00757938" w:rsidRDefault="00AE5693" w:rsidP="003C051B">
      <w:r w:rsidRPr="00757938">
        <w:t xml:space="preserve">После преобразования данных было произведено сравнение полученных результатов разбиения с тем разбиением, которое производилось непосредственно перед обучением самоорганизующейся карты. Безусловно, предварительное разбиение является субъективным, ведь при его проведении помимо данных, предоставляемых сети, учитывалось описание инциденты, но именно благодаря этому данное разбиение является наиболее верным и эталонным. </w:t>
      </w:r>
    </w:p>
    <w:p w14:paraId="671998C5" w14:textId="77777777" w:rsidR="00AE5693" w:rsidRPr="00757938" w:rsidRDefault="00AE5693" w:rsidP="003C051B">
      <w:r w:rsidRPr="00757938">
        <w:t xml:space="preserve">В результате сравнения двух разбиений было выявлено, что самоорганизующаяся карты при разбиении имеет большой процент ошибочного определения принадлежности к тому или иному классу. Для уменьшения процента ошибки был произведен ряд действий, а именно: был увеличен размер сети, но получившееся разбиение было далеко не однородным, также был введен ряд новых параметров для кластеризации, чтобы алгоритм произвел лучшее разделение. Вводились такие параметры как получение непосредственно денежной выгоды, а также намеренность </w:t>
      </w:r>
      <w:r w:rsidRPr="00757938">
        <w:lastRenderedPageBreak/>
        <w:t>действий, чтобы избежать путаницы между набором данных, характеризующих халатные действия, и данными, которые указывают на действия из идейных соображений. Помимо этого, с целью получения лучшего разбиения, удалялись некоторые параметры, такие как мотив и внешний сговор. В результате всех проделанных действий не было получено лучшего разбиения и поэтому было принято решение использовать ранее полученную сеть для кластеризации всего набора данных.</w:t>
      </w:r>
    </w:p>
    <w:p w14:paraId="5C06A497" w14:textId="5FC1A6DC" w:rsidR="00AE5693" w:rsidRPr="00757938" w:rsidRDefault="00AE5693" w:rsidP="003C051B">
      <w:pPr>
        <w:rPr>
          <w:rFonts w:cs="Times New Roman"/>
          <w:szCs w:val="28"/>
          <w:lang w:eastAsia="ru-RU"/>
        </w:rPr>
      </w:pPr>
      <w:r w:rsidRPr="00757938">
        <w:rPr>
          <w:rFonts w:cs="Times New Roman"/>
          <w:szCs w:val="28"/>
        </w:rPr>
        <w:t xml:space="preserve">После того, как сеть обучилась на тренировочном наборе </w:t>
      </w:r>
      <w:r w:rsidR="00FC01C4" w:rsidRPr="00757938">
        <w:rPr>
          <w:rFonts w:cs="Times New Roman"/>
          <w:szCs w:val="28"/>
        </w:rPr>
        <w:t>данных,</w:t>
      </w:r>
      <w:r w:rsidRPr="00757938">
        <w:rPr>
          <w:rFonts w:cs="Times New Roman"/>
          <w:szCs w:val="28"/>
        </w:rPr>
        <w:t xml:space="preserve"> ее следует использоваться для обработки всей базы внутренних инцидентов, которая была предварительно обработана, по тому же принципу, что и тренировочная выборка. </w:t>
      </w:r>
      <w:r w:rsidRPr="00757938">
        <w:rPr>
          <w:rFonts w:cs="Times New Roman"/>
          <w:szCs w:val="28"/>
          <w:lang w:eastAsia="ru-RU"/>
        </w:rPr>
        <w:t xml:space="preserve">Самый простой способ узнать, как использовать функции командной строки панели инструментов, </w:t>
      </w:r>
      <w:r w:rsidR="00FC01C4" w:rsidRPr="00757938">
        <w:rPr>
          <w:rFonts w:cs="Times New Roman"/>
          <w:szCs w:val="28"/>
          <w:lang w:eastAsia="ru-RU"/>
        </w:rPr>
        <w:t>— это</w:t>
      </w:r>
      <w:r w:rsidRPr="00757938">
        <w:rPr>
          <w:rFonts w:cs="Times New Roman"/>
          <w:szCs w:val="28"/>
          <w:lang w:eastAsia="ru-RU"/>
        </w:rPr>
        <w:t xml:space="preserve"> сгенерировать сценарии из графического интерфейса (приложения), а затем изменить его для анализа всего набора данных. </w:t>
      </w:r>
      <w:r w:rsidR="00034E5D">
        <w:rPr>
          <w:rFonts w:cs="Times New Roman"/>
          <w:szCs w:val="28"/>
          <w:lang w:eastAsia="ru-RU"/>
        </w:rPr>
        <w:t>Измененный сценарий работы представлен в приложении.</w:t>
      </w:r>
    </w:p>
    <w:p w14:paraId="05E52BB2" w14:textId="0AB989B8" w:rsidR="00AE5693" w:rsidRPr="00757938" w:rsidRDefault="00AE5693" w:rsidP="003C051B">
      <w:r w:rsidRPr="00757938">
        <w:t>В результате было получено разбиение исходных данных, представленное на рисунке</w:t>
      </w:r>
      <w:r w:rsidR="00FC01C4">
        <w:t xml:space="preserve"> 3.10</w:t>
      </w:r>
      <w:r w:rsidRPr="00757938">
        <w:t xml:space="preserve">, на 4 кластера, которые после произведенного анализа условно можно разделить по мотиву действий на инциденты, произошедшие в результате халатности сотрудника, этот класс состоит из 44 элемента данных, а также инциденты, произошедшие с целью получения выгоды, к этому кластеру был отнесен 101 элемент. К кластеру, содержащему элементы данных, соответствующие инцидентам, произошедшим из-за различных идейных интересов сотрудника, было отнесено 37 элементов данных. Последний кластер наиболее состоит из 9 элементов и включает в себя данные, характеризующие мошеннические действия сотрудника. </w:t>
      </w:r>
    </w:p>
    <w:p w14:paraId="43CA0249" w14:textId="77777777" w:rsidR="00AE5693" w:rsidRPr="00757938" w:rsidRDefault="00AE5693" w:rsidP="003C051B">
      <w:pPr>
        <w:rPr>
          <w:rFonts w:cs="Times New Roman"/>
          <w:szCs w:val="28"/>
          <w:lang w:eastAsia="ru-RU"/>
        </w:rPr>
      </w:pPr>
    </w:p>
    <w:p w14:paraId="37C69452" w14:textId="77777777" w:rsidR="00AE5693" w:rsidRPr="00757938" w:rsidRDefault="00AE5693" w:rsidP="003C051B"/>
    <w:p w14:paraId="5834D38C" w14:textId="77777777" w:rsidR="00AE5693" w:rsidRPr="00757938" w:rsidRDefault="00AE5693" w:rsidP="00AE5693">
      <w:pPr>
        <w:spacing w:line="240" w:lineRule="auto"/>
        <w:ind w:right="-2" w:firstLine="0"/>
        <w:jc w:val="center"/>
        <w:rPr>
          <w:lang w:val="en-US"/>
        </w:rPr>
      </w:pPr>
      <w:r w:rsidRPr="00757938">
        <w:rPr>
          <w:noProof/>
          <w:lang w:eastAsia="ru-RU"/>
        </w:rPr>
        <w:lastRenderedPageBreak/>
        <w:drawing>
          <wp:inline distT="0" distB="0" distL="0" distR="0" wp14:anchorId="575CF156" wp14:editId="23A35D6A">
            <wp:extent cx="5311589" cy="4299857"/>
            <wp:effectExtent l="0" t="0" r="3810" b="571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427" t="13358" r="6247" b="3371"/>
                    <a:stretch/>
                  </pic:blipFill>
                  <pic:spPr bwMode="auto">
                    <a:xfrm>
                      <a:off x="0" y="0"/>
                      <a:ext cx="5315846" cy="4303303"/>
                    </a:xfrm>
                    <a:prstGeom prst="rect">
                      <a:avLst/>
                    </a:prstGeom>
                    <a:ln>
                      <a:noFill/>
                    </a:ln>
                    <a:extLst>
                      <a:ext uri="{53640926-AAD7-44D8-BBD7-CCE9431645EC}">
                        <a14:shadowObscured xmlns:a14="http://schemas.microsoft.com/office/drawing/2010/main"/>
                      </a:ext>
                    </a:extLst>
                  </pic:spPr>
                </pic:pic>
              </a:graphicData>
            </a:graphic>
          </wp:inline>
        </w:drawing>
      </w:r>
    </w:p>
    <w:p w14:paraId="7DA47FD1" w14:textId="5C001F81" w:rsidR="00AE5693" w:rsidRPr="00757938" w:rsidRDefault="00AE5693" w:rsidP="0069650D">
      <w:pPr>
        <w:ind w:firstLine="0"/>
        <w:jc w:val="center"/>
      </w:pPr>
      <w:r w:rsidRPr="00757938">
        <w:t>Рисунок</w:t>
      </w:r>
      <w:r w:rsidR="0069650D" w:rsidRPr="00757938">
        <w:t xml:space="preserve"> </w:t>
      </w:r>
      <w:r w:rsidR="00FC01C4" w:rsidRPr="00757938">
        <w:t>3.10 –</w:t>
      </w:r>
      <w:r w:rsidRPr="00757938">
        <w:t xml:space="preserve"> Частота выигрышей нейронов карты Кохонена</w:t>
      </w:r>
    </w:p>
    <w:p w14:paraId="2AC86C96" w14:textId="0C4304E1" w:rsidR="00AE5693" w:rsidRPr="00757938" w:rsidRDefault="003C051B" w:rsidP="00BD57DF">
      <w:pPr>
        <w:pStyle w:val="2"/>
      </w:pPr>
      <w:bookmarkStart w:id="53" w:name="_Toc42996131"/>
      <w:r w:rsidRPr="00757938">
        <w:t xml:space="preserve">3.5 </w:t>
      </w:r>
      <w:r w:rsidR="00AE5693" w:rsidRPr="00757938">
        <w:t>Формирование классификации внутренних угроз информационной безопасности</w:t>
      </w:r>
      <w:bookmarkEnd w:id="53"/>
    </w:p>
    <w:p w14:paraId="65FA937A" w14:textId="2D6768EC" w:rsidR="00AE5693" w:rsidRPr="00757938" w:rsidRDefault="00AE5693" w:rsidP="00BD57DF">
      <w:r w:rsidRPr="00757938">
        <w:t xml:space="preserve">После проведения кластеризации базы внутренних инцидентов был произведен анализ соответствия данных кластеру. В результате этого анализа было выявлено, что оптимальным разбиение отличает от предоставленных сетью. </w:t>
      </w:r>
      <w:r w:rsidR="00FC01C4">
        <w:t>Результаты проведенного анализа представлены в таблице</w:t>
      </w:r>
    </w:p>
    <w:p w14:paraId="58F8991E" w14:textId="395C40FD" w:rsidR="00AE5693" w:rsidRPr="00757938" w:rsidRDefault="00AE5693" w:rsidP="00AE5693">
      <w:pPr>
        <w:jc w:val="right"/>
      </w:pPr>
      <w:r w:rsidRPr="00757938">
        <w:t xml:space="preserve">Таблица </w:t>
      </w:r>
      <w:r w:rsidR="00FC01C4">
        <w:t>4</w:t>
      </w:r>
    </w:p>
    <w:p w14:paraId="54170005" w14:textId="77777777" w:rsidR="00AE5693" w:rsidRPr="00757938" w:rsidRDefault="00AE5693" w:rsidP="00AE5693">
      <w:pPr>
        <w:jc w:val="right"/>
      </w:pPr>
      <w:r w:rsidRPr="00757938">
        <w:t xml:space="preserve"> Сравнение экспертной оценки с разбиением сети</w:t>
      </w:r>
    </w:p>
    <w:tbl>
      <w:tblPr>
        <w:tblStyle w:val="a8"/>
        <w:tblW w:w="0" w:type="auto"/>
        <w:tblLook w:val="04A0" w:firstRow="1" w:lastRow="0" w:firstColumn="1" w:lastColumn="0" w:noHBand="0" w:noVBand="1"/>
      </w:tblPr>
      <w:tblGrid>
        <w:gridCol w:w="3020"/>
        <w:gridCol w:w="3020"/>
        <w:gridCol w:w="3020"/>
      </w:tblGrid>
      <w:tr w:rsidR="00AE5693" w:rsidRPr="00757938" w14:paraId="2020B709" w14:textId="77777777" w:rsidTr="003F71EA">
        <w:trPr>
          <w:trHeight w:val="828"/>
        </w:trPr>
        <w:tc>
          <w:tcPr>
            <w:tcW w:w="3020" w:type="dxa"/>
            <w:vAlign w:val="center"/>
          </w:tcPr>
          <w:p w14:paraId="11689DC8" w14:textId="77777777" w:rsidR="00AE5693" w:rsidRPr="00757938" w:rsidRDefault="00AE5693" w:rsidP="003F71EA">
            <w:pPr>
              <w:spacing w:line="240" w:lineRule="auto"/>
              <w:ind w:firstLine="0"/>
              <w:rPr>
                <w:sz w:val="24"/>
                <w:szCs w:val="24"/>
              </w:rPr>
            </w:pPr>
          </w:p>
        </w:tc>
        <w:tc>
          <w:tcPr>
            <w:tcW w:w="3020" w:type="dxa"/>
            <w:vAlign w:val="center"/>
          </w:tcPr>
          <w:p w14:paraId="7579AC96" w14:textId="77777777" w:rsidR="00AE5693" w:rsidRPr="00757938" w:rsidRDefault="00AE5693" w:rsidP="003F71EA">
            <w:pPr>
              <w:spacing w:line="240" w:lineRule="auto"/>
              <w:ind w:firstLine="0"/>
              <w:rPr>
                <w:sz w:val="24"/>
                <w:szCs w:val="24"/>
              </w:rPr>
            </w:pPr>
            <w:r w:rsidRPr="00757938">
              <w:rPr>
                <w:sz w:val="24"/>
                <w:szCs w:val="24"/>
              </w:rPr>
              <w:t>Разбиение с помощью самоорганизующейся карты Кохонена</w:t>
            </w:r>
          </w:p>
        </w:tc>
        <w:tc>
          <w:tcPr>
            <w:tcW w:w="3020" w:type="dxa"/>
            <w:vAlign w:val="center"/>
          </w:tcPr>
          <w:p w14:paraId="57DEF9C4" w14:textId="77777777" w:rsidR="00AE5693" w:rsidRPr="00757938" w:rsidRDefault="00AE5693" w:rsidP="003F71EA">
            <w:pPr>
              <w:spacing w:line="240" w:lineRule="auto"/>
              <w:ind w:firstLine="0"/>
              <w:rPr>
                <w:sz w:val="24"/>
                <w:szCs w:val="24"/>
              </w:rPr>
            </w:pPr>
            <w:r w:rsidRPr="00757938">
              <w:rPr>
                <w:sz w:val="24"/>
                <w:szCs w:val="24"/>
              </w:rPr>
              <w:t>Экспертная оценка принадлежности к кластеру</w:t>
            </w:r>
          </w:p>
        </w:tc>
      </w:tr>
      <w:tr w:rsidR="00AE5693" w:rsidRPr="00757938" w14:paraId="6B4DC6F5" w14:textId="77777777" w:rsidTr="003F71EA">
        <w:trPr>
          <w:trHeight w:val="828"/>
        </w:trPr>
        <w:tc>
          <w:tcPr>
            <w:tcW w:w="3020" w:type="dxa"/>
            <w:vAlign w:val="center"/>
          </w:tcPr>
          <w:p w14:paraId="221A9E27" w14:textId="77777777" w:rsidR="00AE5693" w:rsidRPr="00757938" w:rsidRDefault="00AE5693" w:rsidP="003F71EA">
            <w:pPr>
              <w:spacing w:line="240" w:lineRule="auto"/>
              <w:ind w:firstLine="0"/>
              <w:rPr>
                <w:sz w:val="24"/>
                <w:szCs w:val="24"/>
              </w:rPr>
            </w:pPr>
            <w:r w:rsidRPr="00757938">
              <w:rPr>
                <w:sz w:val="24"/>
                <w:szCs w:val="24"/>
              </w:rPr>
              <w:t>Идейные соображения</w:t>
            </w:r>
          </w:p>
        </w:tc>
        <w:tc>
          <w:tcPr>
            <w:tcW w:w="3020" w:type="dxa"/>
            <w:vAlign w:val="center"/>
          </w:tcPr>
          <w:p w14:paraId="7231F563" w14:textId="77777777" w:rsidR="00AE5693" w:rsidRPr="00757938" w:rsidRDefault="00AE5693" w:rsidP="003F71EA">
            <w:pPr>
              <w:spacing w:line="240" w:lineRule="auto"/>
              <w:ind w:firstLine="0"/>
              <w:jc w:val="center"/>
              <w:rPr>
                <w:sz w:val="24"/>
                <w:szCs w:val="24"/>
              </w:rPr>
            </w:pPr>
            <w:r w:rsidRPr="00757938">
              <w:rPr>
                <w:sz w:val="24"/>
                <w:szCs w:val="24"/>
              </w:rPr>
              <w:t>37</w:t>
            </w:r>
          </w:p>
        </w:tc>
        <w:tc>
          <w:tcPr>
            <w:tcW w:w="3020" w:type="dxa"/>
            <w:vAlign w:val="center"/>
          </w:tcPr>
          <w:p w14:paraId="019FD227" w14:textId="77777777" w:rsidR="00AE5693" w:rsidRPr="00757938" w:rsidRDefault="00AE5693" w:rsidP="003F71EA">
            <w:pPr>
              <w:spacing w:line="240" w:lineRule="auto"/>
              <w:ind w:firstLine="0"/>
              <w:jc w:val="center"/>
              <w:rPr>
                <w:sz w:val="24"/>
                <w:szCs w:val="24"/>
              </w:rPr>
            </w:pPr>
            <w:r w:rsidRPr="00757938">
              <w:rPr>
                <w:sz w:val="24"/>
                <w:szCs w:val="24"/>
              </w:rPr>
              <w:t>21</w:t>
            </w:r>
          </w:p>
        </w:tc>
      </w:tr>
    </w:tbl>
    <w:p w14:paraId="6B204EDA" w14:textId="517DF303" w:rsidR="00FC01C4" w:rsidRDefault="00FC01C4">
      <w:r>
        <w:br w:type="page"/>
      </w:r>
    </w:p>
    <w:p w14:paraId="67E090A1" w14:textId="0E3C6F4F" w:rsidR="00FC01C4" w:rsidRPr="00034E5D" w:rsidRDefault="00034E5D" w:rsidP="00034E5D">
      <w:pPr>
        <w:jc w:val="right"/>
        <w:rPr>
          <w:szCs w:val="28"/>
        </w:rPr>
      </w:pPr>
      <w:r w:rsidRPr="00034E5D">
        <w:rPr>
          <w:szCs w:val="28"/>
        </w:rPr>
        <w:lastRenderedPageBreak/>
        <w:t>Продолжение табл. 5</w:t>
      </w:r>
    </w:p>
    <w:tbl>
      <w:tblPr>
        <w:tblStyle w:val="a8"/>
        <w:tblW w:w="0" w:type="auto"/>
        <w:tblLook w:val="04A0" w:firstRow="1" w:lastRow="0" w:firstColumn="1" w:lastColumn="0" w:noHBand="0" w:noVBand="1"/>
      </w:tblPr>
      <w:tblGrid>
        <w:gridCol w:w="3020"/>
        <w:gridCol w:w="3020"/>
        <w:gridCol w:w="3020"/>
      </w:tblGrid>
      <w:tr w:rsidR="00AE5693" w:rsidRPr="00757938" w14:paraId="4E2BEC3E" w14:textId="77777777" w:rsidTr="003F71EA">
        <w:trPr>
          <w:trHeight w:val="828"/>
        </w:trPr>
        <w:tc>
          <w:tcPr>
            <w:tcW w:w="3020" w:type="dxa"/>
            <w:vAlign w:val="center"/>
          </w:tcPr>
          <w:p w14:paraId="21D685F7" w14:textId="2C8E5359" w:rsidR="00AE5693" w:rsidRPr="00757938" w:rsidRDefault="00AE5693" w:rsidP="003F71EA">
            <w:pPr>
              <w:spacing w:line="240" w:lineRule="auto"/>
              <w:ind w:firstLine="0"/>
              <w:rPr>
                <w:sz w:val="24"/>
                <w:szCs w:val="24"/>
              </w:rPr>
            </w:pPr>
            <w:r w:rsidRPr="00757938">
              <w:rPr>
                <w:sz w:val="24"/>
                <w:szCs w:val="24"/>
              </w:rPr>
              <w:t>Получение выгоды</w:t>
            </w:r>
          </w:p>
        </w:tc>
        <w:tc>
          <w:tcPr>
            <w:tcW w:w="3020" w:type="dxa"/>
            <w:vAlign w:val="center"/>
          </w:tcPr>
          <w:p w14:paraId="3DDE1565" w14:textId="77777777" w:rsidR="00AE5693" w:rsidRPr="00757938" w:rsidRDefault="00AE5693" w:rsidP="003F71EA">
            <w:pPr>
              <w:spacing w:line="240" w:lineRule="auto"/>
              <w:ind w:firstLine="0"/>
              <w:jc w:val="center"/>
              <w:rPr>
                <w:sz w:val="24"/>
                <w:szCs w:val="24"/>
              </w:rPr>
            </w:pPr>
            <w:r w:rsidRPr="00757938">
              <w:rPr>
                <w:sz w:val="24"/>
                <w:szCs w:val="24"/>
              </w:rPr>
              <w:t>101</w:t>
            </w:r>
          </w:p>
        </w:tc>
        <w:tc>
          <w:tcPr>
            <w:tcW w:w="3020" w:type="dxa"/>
            <w:vAlign w:val="center"/>
          </w:tcPr>
          <w:p w14:paraId="0BE7942B" w14:textId="77777777" w:rsidR="00AE5693" w:rsidRPr="00757938" w:rsidRDefault="00AE5693" w:rsidP="003F71EA">
            <w:pPr>
              <w:spacing w:line="240" w:lineRule="auto"/>
              <w:ind w:firstLine="0"/>
              <w:jc w:val="center"/>
              <w:rPr>
                <w:sz w:val="24"/>
                <w:szCs w:val="24"/>
              </w:rPr>
            </w:pPr>
            <w:r w:rsidRPr="00757938">
              <w:rPr>
                <w:sz w:val="24"/>
                <w:szCs w:val="24"/>
              </w:rPr>
              <w:t>116</w:t>
            </w:r>
          </w:p>
        </w:tc>
      </w:tr>
      <w:tr w:rsidR="00AE5693" w:rsidRPr="00757938" w14:paraId="3AFA009B" w14:textId="77777777" w:rsidTr="003F71EA">
        <w:trPr>
          <w:trHeight w:val="828"/>
        </w:trPr>
        <w:tc>
          <w:tcPr>
            <w:tcW w:w="3020" w:type="dxa"/>
            <w:vAlign w:val="center"/>
          </w:tcPr>
          <w:p w14:paraId="0612F053" w14:textId="77777777" w:rsidR="00AE5693" w:rsidRPr="00757938" w:rsidRDefault="00AE5693" w:rsidP="003F71EA">
            <w:pPr>
              <w:spacing w:line="240" w:lineRule="auto"/>
              <w:ind w:firstLine="0"/>
              <w:rPr>
                <w:sz w:val="24"/>
                <w:szCs w:val="24"/>
              </w:rPr>
            </w:pPr>
            <w:r w:rsidRPr="00757938">
              <w:rPr>
                <w:sz w:val="24"/>
                <w:szCs w:val="24"/>
              </w:rPr>
              <w:t>Халатность сотрудника</w:t>
            </w:r>
          </w:p>
        </w:tc>
        <w:tc>
          <w:tcPr>
            <w:tcW w:w="3020" w:type="dxa"/>
            <w:vAlign w:val="center"/>
          </w:tcPr>
          <w:p w14:paraId="1F9A65EA" w14:textId="77777777" w:rsidR="00AE5693" w:rsidRPr="00757938" w:rsidRDefault="00AE5693" w:rsidP="003F71EA">
            <w:pPr>
              <w:spacing w:line="240" w:lineRule="auto"/>
              <w:ind w:firstLine="0"/>
              <w:jc w:val="center"/>
              <w:rPr>
                <w:sz w:val="24"/>
                <w:szCs w:val="24"/>
              </w:rPr>
            </w:pPr>
            <w:r w:rsidRPr="00757938">
              <w:rPr>
                <w:sz w:val="24"/>
                <w:szCs w:val="24"/>
              </w:rPr>
              <w:t>44</w:t>
            </w:r>
          </w:p>
        </w:tc>
        <w:tc>
          <w:tcPr>
            <w:tcW w:w="3020" w:type="dxa"/>
            <w:vAlign w:val="center"/>
          </w:tcPr>
          <w:p w14:paraId="0144799C" w14:textId="77777777" w:rsidR="00AE5693" w:rsidRPr="00757938" w:rsidRDefault="00AE5693" w:rsidP="003F71EA">
            <w:pPr>
              <w:spacing w:line="240" w:lineRule="auto"/>
              <w:ind w:firstLine="0"/>
              <w:jc w:val="center"/>
              <w:rPr>
                <w:sz w:val="24"/>
                <w:szCs w:val="24"/>
              </w:rPr>
            </w:pPr>
            <w:r w:rsidRPr="00757938">
              <w:rPr>
                <w:sz w:val="24"/>
                <w:szCs w:val="24"/>
              </w:rPr>
              <w:t>40</w:t>
            </w:r>
          </w:p>
        </w:tc>
      </w:tr>
      <w:tr w:rsidR="00AE5693" w:rsidRPr="00757938" w14:paraId="1C5971EE" w14:textId="77777777" w:rsidTr="003F71EA">
        <w:trPr>
          <w:trHeight w:val="828"/>
        </w:trPr>
        <w:tc>
          <w:tcPr>
            <w:tcW w:w="3020" w:type="dxa"/>
            <w:vAlign w:val="center"/>
          </w:tcPr>
          <w:p w14:paraId="23F61739" w14:textId="77777777" w:rsidR="00AE5693" w:rsidRPr="00757938" w:rsidRDefault="00AE5693" w:rsidP="003F71EA">
            <w:pPr>
              <w:spacing w:line="240" w:lineRule="auto"/>
              <w:ind w:firstLine="0"/>
              <w:rPr>
                <w:sz w:val="24"/>
                <w:szCs w:val="24"/>
              </w:rPr>
            </w:pPr>
            <w:r w:rsidRPr="00757938">
              <w:rPr>
                <w:sz w:val="24"/>
                <w:szCs w:val="24"/>
              </w:rPr>
              <w:t>Мошеннические действия</w:t>
            </w:r>
          </w:p>
        </w:tc>
        <w:tc>
          <w:tcPr>
            <w:tcW w:w="3020" w:type="dxa"/>
            <w:vAlign w:val="center"/>
          </w:tcPr>
          <w:p w14:paraId="32E5ADA4" w14:textId="77777777" w:rsidR="00AE5693" w:rsidRPr="00757938" w:rsidRDefault="00AE5693" w:rsidP="003F71EA">
            <w:pPr>
              <w:spacing w:line="240" w:lineRule="auto"/>
              <w:ind w:firstLine="0"/>
              <w:jc w:val="center"/>
              <w:rPr>
                <w:sz w:val="24"/>
                <w:szCs w:val="24"/>
              </w:rPr>
            </w:pPr>
            <w:r w:rsidRPr="00757938">
              <w:rPr>
                <w:sz w:val="24"/>
                <w:szCs w:val="24"/>
              </w:rPr>
              <w:t>9</w:t>
            </w:r>
          </w:p>
        </w:tc>
        <w:tc>
          <w:tcPr>
            <w:tcW w:w="3020" w:type="dxa"/>
            <w:vAlign w:val="center"/>
          </w:tcPr>
          <w:p w14:paraId="30432E71" w14:textId="77777777" w:rsidR="00AE5693" w:rsidRPr="00757938" w:rsidRDefault="00AE5693" w:rsidP="003F71EA">
            <w:pPr>
              <w:spacing w:line="240" w:lineRule="auto"/>
              <w:ind w:firstLine="0"/>
              <w:jc w:val="center"/>
              <w:rPr>
                <w:sz w:val="24"/>
                <w:szCs w:val="24"/>
              </w:rPr>
            </w:pPr>
            <w:r w:rsidRPr="00757938">
              <w:rPr>
                <w:sz w:val="24"/>
                <w:szCs w:val="24"/>
              </w:rPr>
              <w:t>14</w:t>
            </w:r>
          </w:p>
        </w:tc>
      </w:tr>
    </w:tbl>
    <w:p w14:paraId="2E7478E0" w14:textId="77777777" w:rsidR="00AE5693" w:rsidRPr="00757938" w:rsidRDefault="00AE5693" w:rsidP="00BD57DF">
      <w:r w:rsidRPr="00757938">
        <w:t xml:space="preserve">Помимо этого, не все классы, выделенные сетью, являются однозначными, так как в одном кластере могут содержаться данные, однозначно отнесенные к кластеру ошибочно. Это явление может быть объяснено тем, что любые нейронные сети имею процент ошибки и самоорганизующаяся карта не является исключением. </w:t>
      </w:r>
    </w:p>
    <w:p w14:paraId="454DF2CE" w14:textId="77777777" w:rsidR="00AE5693" w:rsidRPr="00757938" w:rsidRDefault="00AE5693" w:rsidP="00BD57DF">
      <w:r w:rsidRPr="00757938">
        <w:t>Самоорганизующиеся карты Кохонена используются не только для кластеризации данных. С помощью данного алгоритма выявляются нетипичные закономерности, поэтому для составления итоговой классификации внутренних угроз информационной безопасности были учтены оба разбиения сети.</w:t>
      </w:r>
    </w:p>
    <w:p w14:paraId="5A68A2F9" w14:textId="546B61B5" w:rsidR="00AE5693" w:rsidRPr="00757938" w:rsidRDefault="00AE5693" w:rsidP="00BD57DF">
      <w:r w:rsidRPr="00757938">
        <w:t xml:space="preserve">Составление итоговой классификации происходило путем анализа описания инцидента, параметров, используемых для кластеризации, а также с учетом разбиений. Описание инцидента позволило разделить полученные классы на подклассы. В результате была составлена </w:t>
      </w:r>
      <w:r w:rsidR="00034E5D">
        <w:t>классификация угроз, представленная в таблице 6.</w:t>
      </w:r>
    </w:p>
    <w:p w14:paraId="7B411800" w14:textId="15F25C72" w:rsidR="00AE5693" w:rsidRPr="00757938" w:rsidRDefault="00AE5693" w:rsidP="00AE5693">
      <w:pPr>
        <w:jc w:val="right"/>
      </w:pPr>
      <w:r w:rsidRPr="00757938">
        <w:t xml:space="preserve">Таблица </w:t>
      </w:r>
      <w:r w:rsidR="00034E5D">
        <w:t>6</w:t>
      </w:r>
    </w:p>
    <w:p w14:paraId="0B42A746" w14:textId="77777777" w:rsidR="00AE5693" w:rsidRPr="00757938" w:rsidRDefault="00AE5693" w:rsidP="00AE5693">
      <w:pPr>
        <w:jc w:val="right"/>
      </w:pPr>
      <w:r w:rsidRPr="00757938">
        <w:t xml:space="preserve"> Классификация внутренних угроз информационной безопасности</w:t>
      </w:r>
    </w:p>
    <w:tbl>
      <w:tblPr>
        <w:tblStyle w:val="a8"/>
        <w:tblW w:w="9067" w:type="dxa"/>
        <w:tblLook w:val="04A0" w:firstRow="1" w:lastRow="0" w:firstColumn="1" w:lastColumn="0" w:noHBand="0" w:noVBand="1"/>
      </w:tblPr>
      <w:tblGrid>
        <w:gridCol w:w="1898"/>
        <w:gridCol w:w="2350"/>
        <w:gridCol w:w="2682"/>
        <w:gridCol w:w="2137"/>
      </w:tblGrid>
      <w:tr w:rsidR="00AE5693" w:rsidRPr="00757938" w14:paraId="4D1873CF" w14:textId="77777777" w:rsidTr="003F71EA">
        <w:trPr>
          <w:trHeight w:val="998"/>
        </w:trPr>
        <w:tc>
          <w:tcPr>
            <w:tcW w:w="1898" w:type="dxa"/>
            <w:vAlign w:val="center"/>
          </w:tcPr>
          <w:p w14:paraId="1717D1DE" w14:textId="77777777" w:rsidR="00AE5693" w:rsidRPr="00757938" w:rsidRDefault="00AE5693" w:rsidP="003F71EA">
            <w:pPr>
              <w:spacing w:line="240" w:lineRule="auto"/>
              <w:ind w:firstLine="0"/>
              <w:jc w:val="center"/>
              <w:rPr>
                <w:sz w:val="24"/>
                <w:szCs w:val="24"/>
              </w:rPr>
            </w:pPr>
            <w:r w:rsidRPr="00757938">
              <w:rPr>
                <w:sz w:val="24"/>
                <w:szCs w:val="24"/>
              </w:rPr>
              <w:t>Кластер</w:t>
            </w:r>
          </w:p>
        </w:tc>
        <w:tc>
          <w:tcPr>
            <w:tcW w:w="2350" w:type="dxa"/>
            <w:vAlign w:val="center"/>
          </w:tcPr>
          <w:p w14:paraId="07DAF649" w14:textId="77777777" w:rsidR="00AE5693" w:rsidRPr="00757938" w:rsidRDefault="00AE5693" w:rsidP="003F71EA">
            <w:pPr>
              <w:spacing w:line="240" w:lineRule="auto"/>
              <w:ind w:firstLine="0"/>
              <w:jc w:val="center"/>
              <w:rPr>
                <w:sz w:val="24"/>
                <w:szCs w:val="24"/>
              </w:rPr>
            </w:pPr>
            <w:r w:rsidRPr="00757938">
              <w:rPr>
                <w:sz w:val="24"/>
                <w:szCs w:val="24"/>
              </w:rPr>
              <w:t>Объединенный класс угроз</w:t>
            </w:r>
          </w:p>
        </w:tc>
        <w:tc>
          <w:tcPr>
            <w:tcW w:w="2682" w:type="dxa"/>
            <w:vAlign w:val="center"/>
          </w:tcPr>
          <w:p w14:paraId="762710AE" w14:textId="77777777" w:rsidR="00AE5693" w:rsidRPr="00757938" w:rsidRDefault="00AE5693" w:rsidP="003F71EA">
            <w:pPr>
              <w:spacing w:line="240" w:lineRule="auto"/>
              <w:ind w:firstLine="0"/>
              <w:jc w:val="center"/>
              <w:rPr>
                <w:sz w:val="24"/>
                <w:szCs w:val="24"/>
              </w:rPr>
            </w:pPr>
            <w:r w:rsidRPr="00757938">
              <w:rPr>
                <w:sz w:val="24"/>
                <w:szCs w:val="24"/>
              </w:rPr>
              <w:t>Класс угроз</w:t>
            </w:r>
          </w:p>
        </w:tc>
        <w:tc>
          <w:tcPr>
            <w:tcW w:w="2137" w:type="dxa"/>
            <w:vAlign w:val="center"/>
          </w:tcPr>
          <w:p w14:paraId="53B7CBF6" w14:textId="77777777" w:rsidR="00AE5693" w:rsidRPr="00757938" w:rsidRDefault="00AE5693" w:rsidP="003F71EA">
            <w:pPr>
              <w:spacing w:line="240" w:lineRule="auto"/>
              <w:ind w:firstLine="0"/>
              <w:jc w:val="center"/>
              <w:rPr>
                <w:sz w:val="24"/>
                <w:szCs w:val="24"/>
              </w:rPr>
            </w:pPr>
            <w:r w:rsidRPr="00757938">
              <w:rPr>
                <w:sz w:val="24"/>
                <w:szCs w:val="24"/>
              </w:rPr>
              <w:t>Наиболее распространенный мотив инсайдера</w:t>
            </w:r>
          </w:p>
        </w:tc>
      </w:tr>
      <w:tr w:rsidR="00AE5693" w:rsidRPr="00757938" w14:paraId="740DF323" w14:textId="77777777" w:rsidTr="003F71EA">
        <w:trPr>
          <w:trHeight w:val="1112"/>
        </w:trPr>
        <w:tc>
          <w:tcPr>
            <w:tcW w:w="1898" w:type="dxa"/>
            <w:vMerge w:val="restart"/>
            <w:vAlign w:val="center"/>
          </w:tcPr>
          <w:p w14:paraId="3E1FA511" w14:textId="77777777" w:rsidR="00AE5693" w:rsidRPr="00757938" w:rsidRDefault="00AE5693" w:rsidP="003F71EA">
            <w:pPr>
              <w:spacing w:line="240" w:lineRule="auto"/>
              <w:ind w:firstLine="0"/>
              <w:jc w:val="center"/>
              <w:rPr>
                <w:sz w:val="24"/>
                <w:szCs w:val="24"/>
              </w:rPr>
            </w:pPr>
            <w:r w:rsidRPr="00757938">
              <w:rPr>
                <w:sz w:val="24"/>
                <w:szCs w:val="24"/>
              </w:rPr>
              <w:t>Идейные соображения</w:t>
            </w:r>
          </w:p>
        </w:tc>
        <w:tc>
          <w:tcPr>
            <w:tcW w:w="2350" w:type="dxa"/>
            <w:vAlign w:val="center"/>
          </w:tcPr>
          <w:p w14:paraId="5F0C40FC" w14:textId="77777777" w:rsidR="00AE5693" w:rsidRPr="00757938" w:rsidRDefault="00AE5693" w:rsidP="003F71EA">
            <w:pPr>
              <w:spacing w:line="240" w:lineRule="auto"/>
              <w:ind w:firstLine="0"/>
              <w:jc w:val="center"/>
              <w:rPr>
                <w:sz w:val="24"/>
                <w:szCs w:val="24"/>
              </w:rPr>
            </w:pPr>
            <w:r w:rsidRPr="00757938">
              <w:rPr>
                <w:sz w:val="24"/>
                <w:szCs w:val="24"/>
              </w:rPr>
              <w:t>Нарушения из-за собственных интересов</w:t>
            </w:r>
          </w:p>
        </w:tc>
        <w:tc>
          <w:tcPr>
            <w:tcW w:w="2682" w:type="dxa"/>
            <w:vAlign w:val="center"/>
          </w:tcPr>
          <w:p w14:paraId="7425EC25" w14:textId="77777777" w:rsidR="00AE5693" w:rsidRPr="00757938" w:rsidRDefault="00AE5693" w:rsidP="003F71EA">
            <w:pPr>
              <w:spacing w:line="240" w:lineRule="auto"/>
              <w:ind w:firstLine="0"/>
              <w:jc w:val="center"/>
              <w:rPr>
                <w:sz w:val="24"/>
                <w:szCs w:val="24"/>
              </w:rPr>
            </w:pPr>
            <w:r w:rsidRPr="00757938">
              <w:rPr>
                <w:sz w:val="24"/>
                <w:szCs w:val="24"/>
              </w:rPr>
              <w:t>Неправомерный доступ к информации в личных целях</w:t>
            </w:r>
          </w:p>
        </w:tc>
        <w:tc>
          <w:tcPr>
            <w:tcW w:w="2137" w:type="dxa"/>
            <w:vAlign w:val="center"/>
          </w:tcPr>
          <w:p w14:paraId="6DE13728" w14:textId="77777777" w:rsidR="00AE5693" w:rsidRPr="00757938" w:rsidRDefault="00AE5693" w:rsidP="003F71EA">
            <w:pPr>
              <w:spacing w:line="240" w:lineRule="auto"/>
              <w:ind w:firstLine="0"/>
              <w:jc w:val="center"/>
              <w:rPr>
                <w:sz w:val="24"/>
                <w:szCs w:val="24"/>
              </w:rPr>
            </w:pPr>
            <w:r w:rsidRPr="00757938">
              <w:rPr>
                <w:sz w:val="24"/>
                <w:szCs w:val="24"/>
              </w:rPr>
              <w:t>Идея</w:t>
            </w:r>
          </w:p>
        </w:tc>
      </w:tr>
      <w:tr w:rsidR="00034E5D" w:rsidRPr="00757938" w14:paraId="32405FEF" w14:textId="77777777" w:rsidTr="003F71EA">
        <w:trPr>
          <w:trHeight w:val="859"/>
        </w:trPr>
        <w:tc>
          <w:tcPr>
            <w:tcW w:w="1898" w:type="dxa"/>
            <w:vMerge/>
            <w:vAlign w:val="center"/>
          </w:tcPr>
          <w:p w14:paraId="56357E6C" w14:textId="77777777" w:rsidR="00AE5693" w:rsidRPr="00757938" w:rsidRDefault="00AE5693" w:rsidP="003F71EA">
            <w:pPr>
              <w:spacing w:line="240" w:lineRule="auto"/>
              <w:ind w:firstLine="0"/>
              <w:rPr>
                <w:sz w:val="24"/>
                <w:szCs w:val="24"/>
              </w:rPr>
            </w:pPr>
          </w:p>
        </w:tc>
        <w:tc>
          <w:tcPr>
            <w:tcW w:w="2350" w:type="dxa"/>
            <w:vAlign w:val="center"/>
          </w:tcPr>
          <w:p w14:paraId="5D3FE70D" w14:textId="77777777" w:rsidR="00AE5693" w:rsidRPr="00757938" w:rsidRDefault="00AE5693" w:rsidP="003F71EA">
            <w:pPr>
              <w:spacing w:line="240" w:lineRule="auto"/>
              <w:ind w:firstLine="0"/>
              <w:jc w:val="center"/>
              <w:rPr>
                <w:sz w:val="24"/>
                <w:szCs w:val="24"/>
              </w:rPr>
            </w:pPr>
            <w:r w:rsidRPr="00757938">
              <w:rPr>
                <w:sz w:val="24"/>
                <w:szCs w:val="24"/>
                <w:lang w:val="en-US"/>
              </w:rPr>
              <w:t>IT</w:t>
            </w:r>
            <w:r w:rsidRPr="00757938">
              <w:rPr>
                <w:sz w:val="24"/>
                <w:szCs w:val="24"/>
              </w:rPr>
              <w:t>-саботаж из-за мести или обиды</w:t>
            </w:r>
          </w:p>
        </w:tc>
        <w:tc>
          <w:tcPr>
            <w:tcW w:w="2682" w:type="dxa"/>
            <w:vAlign w:val="center"/>
          </w:tcPr>
          <w:p w14:paraId="778FB430" w14:textId="77777777" w:rsidR="00AE5693" w:rsidRPr="00757938" w:rsidRDefault="00AE5693" w:rsidP="003F71EA">
            <w:pPr>
              <w:spacing w:line="240" w:lineRule="auto"/>
              <w:ind w:firstLine="0"/>
              <w:jc w:val="center"/>
              <w:rPr>
                <w:sz w:val="24"/>
                <w:szCs w:val="24"/>
              </w:rPr>
            </w:pPr>
            <w:r w:rsidRPr="00757938">
              <w:rPr>
                <w:sz w:val="24"/>
                <w:szCs w:val="24"/>
              </w:rPr>
              <w:t>Удаление информации</w:t>
            </w:r>
          </w:p>
        </w:tc>
        <w:tc>
          <w:tcPr>
            <w:tcW w:w="2137" w:type="dxa"/>
            <w:vAlign w:val="center"/>
          </w:tcPr>
          <w:p w14:paraId="5F0086CD" w14:textId="77777777" w:rsidR="00AE5693" w:rsidRPr="00757938" w:rsidRDefault="00AE5693" w:rsidP="003F71EA">
            <w:pPr>
              <w:spacing w:line="240" w:lineRule="auto"/>
              <w:ind w:firstLine="0"/>
              <w:jc w:val="center"/>
              <w:rPr>
                <w:sz w:val="24"/>
                <w:szCs w:val="24"/>
              </w:rPr>
            </w:pPr>
            <w:r w:rsidRPr="00757938">
              <w:rPr>
                <w:sz w:val="24"/>
                <w:szCs w:val="24"/>
              </w:rPr>
              <w:t>Месть/обида</w:t>
            </w:r>
          </w:p>
        </w:tc>
      </w:tr>
    </w:tbl>
    <w:p w14:paraId="4BF6DE29" w14:textId="5A9BA904" w:rsidR="00034E5D" w:rsidRPr="00034E5D" w:rsidRDefault="00034E5D" w:rsidP="00034E5D">
      <w:pPr>
        <w:jc w:val="right"/>
        <w:rPr>
          <w:szCs w:val="28"/>
        </w:rPr>
      </w:pPr>
      <w:r>
        <w:br w:type="page"/>
      </w:r>
      <w:r w:rsidRPr="00034E5D">
        <w:rPr>
          <w:szCs w:val="28"/>
        </w:rPr>
        <w:lastRenderedPageBreak/>
        <w:t>Продолжение табл. 6</w:t>
      </w:r>
    </w:p>
    <w:tbl>
      <w:tblPr>
        <w:tblStyle w:val="a8"/>
        <w:tblW w:w="9067" w:type="dxa"/>
        <w:tblLook w:val="04A0" w:firstRow="1" w:lastRow="0" w:firstColumn="1" w:lastColumn="0" w:noHBand="0" w:noVBand="1"/>
      </w:tblPr>
      <w:tblGrid>
        <w:gridCol w:w="1898"/>
        <w:gridCol w:w="2350"/>
        <w:gridCol w:w="2682"/>
        <w:gridCol w:w="2137"/>
      </w:tblGrid>
      <w:tr w:rsidR="00034E5D" w:rsidRPr="00757938" w14:paraId="71048995" w14:textId="77777777" w:rsidTr="003F71EA">
        <w:trPr>
          <w:trHeight w:val="1395"/>
        </w:trPr>
        <w:tc>
          <w:tcPr>
            <w:tcW w:w="1898" w:type="dxa"/>
            <w:vMerge w:val="restart"/>
            <w:vAlign w:val="center"/>
          </w:tcPr>
          <w:p w14:paraId="6AAD1828" w14:textId="44535529" w:rsidR="00AE5693" w:rsidRPr="00757938" w:rsidRDefault="00AE5693" w:rsidP="003F71EA">
            <w:pPr>
              <w:spacing w:line="240" w:lineRule="auto"/>
              <w:ind w:firstLine="0"/>
              <w:rPr>
                <w:sz w:val="24"/>
                <w:szCs w:val="24"/>
              </w:rPr>
            </w:pPr>
          </w:p>
        </w:tc>
        <w:tc>
          <w:tcPr>
            <w:tcW w:w="2350" w:type="dxa"/>
            <w:vMerge w:val="restart"/>
            <w:vAlign w:val="center"/>
          </w:tcPr>
          <w:p w14:paraId="0D84A98D" w14:textId="77777777" w:rsidR="00AE5693" w:rsidRPr="00757938" w:rsidRDefault="00AE5693" w:rsidP="003F71EA">
            <w:pPr>
              <w:spacing w:line="240" w:lineRule="auto"/>
              <w:ind w:firstLine="0"/>
              <w:rPr>
                <w:sz w:val="24"/>
                <w:szCs w:val="24"/>
              </w:rPr>
            </w:pPr>
          </w:p>
        </w:tc>
        <w:tc>
          <w:tcPr>
            <w:tcW w:w="2682" w:type="dxa"/>
            <w:vAlign w:val="center"/>
          </w:tcPr>
          <w:p w14:paraId="356932BB" w14:textId="77777777" w:rsidR="00AE5693" w:rsidRPr="00757938" w:rsidRDefault="00AE5693" w:rsidP="003F71EA">
            <w:pPr>
              <w:spacing w:line="240" w:lineRule="auto"/>
              <w:ind w:firstLine="0"/>
              <w:jc w:val="center"/>
              <w:rPr>
                <w:sz w:val="24"/>
                <w:szCs w:val="24"/>
              </w:rPr>
            </w:pPr>
            <w:r w:rsidRPr="00757938">
              <w:rPr>
                <w:sz w:val="24"/>
                <w:szCs w:val="24"/>
              </w:rPr>
              <w:t>Внесение неправомерных изменений при удаленном подключении</w:t>
            </w:r>
          </w:p>
        </w:tc>
        <w:tc>
          <w:tcPr>
            <w:tcW w:w="2137" w:type="dxa"/>
            <w:vAlign w:val="center"/>
          </w:tcPr>
          <w:p w14:paraId="1FCC05BB" w14:textId="77777777" w:rsidR="00AE5693" w:rsidRPr="00757938" w:rsidRDefault="00AE5693" w:rsidP="003F71EA">
            <w:pPr>
              <w:spacing w:line="240" w:lineRule="auto"/>
              <w:ind w:firstLine="0"/>
              <w:jc w:val="center"/>
              <w:rPr>
                <w:sz w:val="24"/>
                <w:szCs w:val="24"/>
              </w:rPr>
            </w:pPr>
            <w:r w:rsidRPr="00757938">
              <w:rPr>
                <w:sz w:val="24"/>
                <w:szCs w:val="24"/>
              </w:rPr>
              <w:t>Месть/обида</w:t>
            </w:r>
          </w:p>
        </w:tc>
      </w:tr>
      <w:tr w:rsidR="00AE5693" w:rsidRPr="00757938" w14:paraId="777AB00E" w14:textId="77777777" w:rsidTr="003F71EA">
        <w:trPr>
          <w:trHeight w:val="1380"/>
        </w:trPr>
        <w:tc>
          <w:tcPr>
            <w:tcW w:w="1898" w:type="dxa"/>
            <w:vMerge/>
            <w:vAlign w:val="center"/>
          </w:tcPr>
          <w:p w14:paraId="561F113D" w14:textId="77777777" w:rsidR="00AE5693" w:rsidRPr="00757938" w:rsidRDefault="00AE5693" w:rsidP="003F71EA">
            <w:pPr>
              <w:spacing w:line="240" w:lineRule="auto"/>
              <w:ind w:firstLine="0"/>
              <w:rPr>
                <w:sz w:val="24"/>
                <w:szCs w:val="24"/>
              </w:rPr>
            </w:pPr>
          </w:p>
        </w:tc>
        <w:tc>
          <w:tcPr>
            <w:tcW w:w="2350" w:type="dxa"/>
            <w:vMerge/>
            <w:vAlign w:val="center"/>
          </w:tcPr>
          <w:p w14:paraId="00E53199" w14:textId="77777777" w:rsidR="00AE5693" w:rsidRPr="00757938" w:rsidRDefault="00AE5693" w:rsidP="003F71EA">
            <w:pPr>
              <w:spacing w:line="240" w:lineRule="auto"/>
              <w:ind w:firstLine="0"/>
              <w:rPr>
                <w:sz w:val="24"/>
                <w:szCs w:val="24"/>
              </w:rPr>
            </w:pPr>
          </w:p>
        </w:tc>
        <w:tc>
          <w:tcPr>
            <w:tcW w:w="2682" w:type="dxa"/>
            <w:vAlign w:val="center"/>
          </w:tcPr>
          <w:p w14:paraId="73AC654A" w14:textId="77777777" w:rsidR="00AE5693" w:rsidRPr="00757938" w:rsidRDefault="00AE5693" w:rsidP="003F71EA">
            <w:pPr>
              <w:spacing w:line="240" w:lineRule="auto"/>
              <w:ind w:firstLine="0"/>
              <w:jc w:val="center"/>
              <w:rPr>
                <w:sz w:val="24"/>
                <w:szCs w:val="24"/>
              </w:rPr>
            </w:pPr>
            <w:r w:rsidRPr="00757938">
              <w:rPr>
                <w:sz w:val="24"/>
                <w:szCs w:val="24"/>
              </w:rPr>
              <w:t>Порча оборудования или изменение параметров системы</w:t>
            </w:r>
          </w:p>
        </w:tc>
        <w:tc>
          <w:tcPr>
            <w:tcW w:w="2137" w:type="dxa"/>
            <w:vAlign w:val="center"/>
          </w:tcPr>
          <w:p w14:paraId="37B6B641" w14:textId="77777777" w:rsidR="00AE5693" w:rsidRPr="00757938" w:rsidRDefault="00AE5693" w:rsidP="003F71EA">
            <w:pPr>
              <w:spacing w:line="240" w:lineRule="auto"/>
              <w:ind w:firstLine="0"/>
              <w:jc w:val="center"/>
              <w:rPr>
                <w:sz w:val="24"/>
                <w:szCs w:val="24"/>
              </w:rPr>
            </w:pPr>
            <w:r w:rsidRPr="00757938">
              <w:rPr>
                <w:sz w:val="24"/>
                <w:szCs w:val="24"/>
              </w:rPr>
              <w:t>Месть/обида</w:t>
            </w:r>
          </w:p>
        </w:tc>
      </w:tr>
      <w:tr w:rsidR="00AE5693" w:rsidRPr="00757938" w14:paraId="09E4F08A" w14:textId="77777777" w:rsidTr="003F71EA">
        <w:trPr>
          <w:trHeight w:val="1122"/>
        </w:trPr>
        <w:tc>
          <w:tcPr>
            <w:tcW w:w="1898" w:type="dxa"/>
            <w:vMerge w:val="restart"/>
            <w:vAlign w:val="center"/>
          </w:tcPr>
          <w:p w14:paraId="38C0FE20" w14:textId="77777777" w:rsidR="00AE5693" w:rsidRPr="00757938" w:rsidRDefault="00AE5693" w:rsidP="003F71EA">
            <w:pPr>
              <w:spacing w:line="240" w:lineRule="auto"/>
              <w:ind w:firstLine="0"/>
              <w:jc w:val="center"/>
              <w:rPr>
                <w:sz w:val="24"/>
                <w:szCs w:val="24"/>
              </w:rPr>
            </w:pPr>
            <w:r w:rsidRPr="00757938">
              <w:rPr>
                <w:sz w:val="24"/>
                <w:szCs w:val="24"/>
              </w:rPr>
              <w:t>Выгода</w:t>
            </w:r>
          </w:p>
        </w:tc>
        <w:tc>
          <w:tcPr>
            <w:tcW w:w="2350" w:type="dxa"/>
            <w:vMerge w:val="restart"/>
            <w:vAlign w:val="center"/>
          </w:tcPr>
          <w:p w14:paraId="5EE1E0F9" w14:textId="77777777" w:rsidR="00AE5693" w:rsidRPr="00757938" w:rsidRDefault="00AE5693" w:rsidP="003F71EA">
            <w:pPr>
              <w:spacing w:line="240" w:lineRule="auto"/>
              <w:ind w:firstLine="0"/>
              <w:jc w:val="center"/>
              <w:rPr>
                <w:sz w:val="24"/>
                <w:szCs w:val="24"/>
              </w:rPr>
            </w:pPr>
            <w:r w:rsidRPr="00757938">
              <w:rPr>
                <w:sz w:val="24"/>
                <w:szCs w:val="24"/>
              </w:rPr>
              <w:t>Шпионаж</w:t>
            </w:r>
          </w:p>
        </w:tc>
        <w:tc>
          <w:tcPr>
            <w:tcW w:w="2682" w:type="dxa"/>
            <w:vAlign w:val="center"/>
          </w:tcPr>
          <w:p w14:paraId="1A809803" w14:textId="77777777" w:rsidR="00AE5693" w:rsidRPr="00757938" w:rsidRDefault="00AE5693" w:rsidP="003F71EA">
            <w:pPr>
              <w:spacing w:line="240" w:lineRule="auto"/>
              <w:ind w:firstLine="0"/>
              <w:jc w:val="center"/>
              <w:rPr>
                <w:sz w:val="24"/>
                <w:szCs w:val="24"/>
              </w:rPr>
            </w:pPr>
            <w:r w:rsidRPr="00757938">
              <w:rPr>
                <w:sz w:val="24"/>
                <w:szCs w:val="24"/>
              </w:rPr>
              <w:t>Длительная кража информации для собственной выгоды</w:t>
            </w:r>
          </w:p>
        </w:tc>
        <w:tc>
          <w:tcPr>
            <w:tcW w:w="2137" w:type="dxa"/>
            <w:vAlign w:val="center"/>
          </w:tcPr>
          <w:p w14:paraId="52545F9D" w14:textId="77777777" w:rsidR="00AE5693" w:rsidRPr="00757938" w:rsidRDefault="00AE5693" w:rsidP="003F71EA">
            <w:pPr>
              <w:spacing w:line="240" w:lineRule="auto"/>
              <w:ind w:firstLine="0"/>
              <w:jc w:val="center"/>
              <w:rPr>
                <w:sz w:val="24"/>
                <w:szCs w:val="24"/>
              </w:rPr>
            </w:pPr>
            <w:r w:rsidRPr="00757938">
              <w:rPr>
                <w:sz w:val="24"/>
                <w:szCs w:val="24"/>
              </w:rPr>
              <w:t>Деньги</w:t>
            </w:r>
          </w:p>
        </w:tc>
      </w:tr>
      <w:tr w:rsidR="00AE5693" w:rsidRPr="00757938" w14:paraId="2B5D9692" w14:textId="77777777" w:rsidTr="003F71EA">
        <w:trPr>
          <w:trHeight w:val="1014"/>
        </w:trPr>
        <w:tc>
          <w:tcPr>
            <w:tcW w:w="1898" w:type="dxa"/>
            <w:vMerge/>
            <w:vAlign w:val="center"/>
          </w:tcPr>
          <w:p w14:paraId="2EECA431" w14:textId="77777777" w:rsidR="00AE5693" w:rsidRPr="00757938" w:rsidRDefault="00AE5693" w:rsidP="003F71EA">
            <w:pPr>
              <w:spacing w:line="240" w:lineRule="auto"/>
              <w:ind w:firstLine="0"/>
              <w:jc w:val="center"/>
              <w:rPr>
                <w:sz w:val="24"/>
                <w:szCs w:val="24"/>
              </w:rPr>
            </w:pPr>
          </w:p>
        </w:tc>
        <w:tc>
          <w:tcPr>
            <w:tcW w:w="2350" w:type="dxa"/>
            <w:vMerge/>
            <w:vAlign w:val="center"/>
          </w:tcPr>
          <w:p w14:paraId="4763BF45" w14:textId="77777777" w:rsidR="00AE5693" w:rsidRPr="00757938" w:rsidRDefault="00AE5693" w:rsidP="003F71EA">
            <w:pPr>
              <w:spacing w:line="240" w:lineRule="auto"/>
              <w:ind w:firstLine="0"/>
              <w:jc w:val="center"/>
              <w:rPr>
                <w:sz w:val="24"/>
                <w:szCs w:val="24"/>
              </w:rPr>
            </w:pPr>
          </w:p>
        </w:tc>
        <w:tc>
          <w:tcPr>
            <w:tcW w:w="2682" w:type="dxa"/>
            <w:vAlign w:val="center"/>
          </w:tcPr>
          <w:p w14:paraId="58ADA13E" w14:textId="77777777" w:rsidR="00AE5693" w:rsidRPr="00757938" w:rsidRDefault="00AE5693" w:rsidP="003F71EA">
            <w:pPr>
              <w:spacing w:line="240" w:lineRule="auto"/>
              <w:ind w:firstLine="0"/>
              <w:jc w:val="center"/>
              <w:rPr>
                <w:sz w:val="24"/>
                <w:szCs w:val="24"/>
              </w:rPr>
            </w:pPr>
            <w:r w:rsidRPr="00757938">
              <w:rPr>
                <w:sz w:val="24"/>
                <w:szCs w:val="24"/>
              </w:rPr>
              <w:t>Разовая кража информации</w:t>
            </w:r>
          </w:p>
        </w:tc>
        <w:tc>
          <w:tcPr>
            <w:tcW w:w="2137" w:type="dxa"/>
            <w:vAlign w:val="center"/>
          </w:tcPr>
          <w:p w14:paraId="180FA5F0" w14:textId="77777777" w:rsidR="00AE5693" w:rsidRPr="00757938" w:rsidRDefault="00AE5693" w:rsidP="003F71EA">
            <w:pPr>
              <w:spacing w:line="240" w:lineRule="auto"/>
              <w:ind w:firstLine="0"/>
              <w:jc w:val="center"/>
              <w:rPr>
                <w:sz w:val="24"/>
                <w:szCs w:val="24"/>
              </w:rPr>
            </w:pPr>
            <w:r w:rsidRPr="00757938">
              <w:rPr>
                <w:sz w:val="24"/>
                <w:szCs w:val="24"/>
              </w:rPr>
              <w:t>Деньги</w:t>
            </w:r>
          </w:p>
        </w:tc>
      </w:tr>
      <w:tr w:rsidR="00AE5693" w:rsidRPr="00757938" w14:paraId="7DB823BF" w14:textId="77777777" w:rsidTr="003F71EA">
        <w:trPr>
          <w:trHeight w:val="1237"/>
        </w:trPr>
        <w:tc>
          <w:tcPr>
            <w:tcW w:w="1898" w:type="dxa"/>
            <w:vMerge/>
            <w:vAlign w:val="center"/>
          </w:tcPr>
          <w:p w14:paraId="40662339" w14:textId="77777777" w:rsidR="00AE5693" w:rsidRPr="00757938" w:rsidRDefault="00AE5693" w:rsidP="003F71EA">
            <w:pPr>
              <w:spacing w:line="240" w:lineRule="auto"/>
              <w:ind w:firstLine="0"/>
              <w:jc w:val="center"/>
              <w:rPr>
                <w:sz w:val="24"/>
                <w:szCs w:val="24"/>
              </w:rPr>
            </w:pPr>
          </w:p>
        </w:tc>
        <w:tc>
          <w:tcPr>
            <w:tcW w:w="2350" w:type="dxa"/>
            <w:vMerge/>
            <w:vAlign w:val="center"/>
          </w:tcPr>
          <w:p w14:paraId="296226C9" w14:textId="77777777" w:rsidR="00AE5693" w:rsidRPr="00757938" w:rsidRDefault="00AE5693" w:rsidP="003F71EA">
            <w:pPr>
              <w:spacing w:line="240" w:lineRule="auto"/>
              <w:ind w:firstLine="0"/>
              <w:jc w:val="center"/>
              <w:rPr>
                <w:sz w:val="24"/>
                <w:szCs w:val="24"/>
              </w:rPr>
            </w:pPr>
          </w:p>
        </w:tc>
        <w:tc>
          <w:tcPr>
            <w:tcW w:w="2682" w:type="dxa"/>
            <w:vAlign w:val="center"/>
          </w:tcPr>
          <w:p w14:paraId="3576C822" w14:textId="77777777" w:rsidR="00AE5693" w:rsidRPr="00757938" w:rsidRDefault="00AE5693" w:rsidP="003F71EA">
            <w:pPr>
              <w:spacing w:line="240" w:lineRule="auto"/>
              <w:ind w:firstLine="0"/>
              <w:jc w:val="center"/>
              <w:rPr>
                <w:sz w:val="24"/>
                <w:szCs w:val="24"/>
              </w:rPr>
            </w:pPr>
            <w:r w:rsidRPr="00757938">
              <w:rPr>
                <w:sz w:val="24"/>
                <w:szCs w:val="24"/>
              </w:rPr>
              <w:t>Кража информации для открытия своего бизнеса или перехода к конкуренту</w:t>
            </w:r>
          </w:p>
        </w:tc>
        <w:tc>
          <w:tcPr>
            <w:tcW w:w="2137" w:type="dxa"/>
            <w:vAlign w:val="center"/>
          </w:tcPr>
          <w:p w14:paraId="28E89566" w14:textId="77777777" w:rsidR="00AE5693" w:rsidRPr="00757938" w:rsidRDefault="00AE5693" w:rsidP="003F71EA">
            <w:pPr>
              <w:spacing w:line="240" w:lineRule="auto"/>
              <w:ind w:firstLine="0"/>
              <w:jc w:val="center"/>
              <w:rPr>
                <w:sz w:val="24"/>
                <w:szCs w:val="24"/>
              </w:rPr>
            </w:pPr>
            <w:r w:rsidRPr="00757938">
              <w:rPr>
                <w:sz w:val="24"/>
                <w:szCs w:val="24"/>
              </w:rPr>
              <w:t>Деньги</w:t>
            </w:r>
          </w:p>
        </w:tc>
      </w:tr>
      <w:tr w:rsidR="00AE5693" w:rsidRPr="00757938" w14:paraId="0D632D5A" w14:textId="77777777" w:rsidTr="003F71EA">
        <w:trPr>
          <w:trHeight w:val="973"/>
        </w:trPr>
        <w:tc>
          <w:tcPr>
            <w:tcW w:w="1898" w:type="dxa"/>
            <w:vMerge w:val="restart"/>
            <w:vAlign w:val="center"/>
          </w:tcPr>
          <w:p w14:paraId="1C405159" w14:textId="77777777" w:rsidR="00AE5693" w:rsidRPr="00757938" w:rsidRDefault="00AE5693" w:rsidP="003F71EA">
            <w:pPr>
              <w:spacing w:line="240" w:lineRule="auto"/>
              <w:ind w:firstLine="0"/>
              <w:jc w:val="center"/>
              <w:rPr>
                <w:sz w:val="24"/>
                <w:szCs w:val="24"/>
              </w:rPr>
            </w:pPr>
            <w:r w:rsidRPr="00757938">
              <w:rPr>
                <w:sz w:val="24"/>
                <w:szCs w:val="24"/>
              </w:rPr>
              <w:t>Мошенничество</w:t>
            </w:r>
          </w:p>
        </w:tc>
        <w:tc>
          <w:tcPr>
            <w:tcW w:w="2350" w:type="dxa"/>
            <w:vMerge w:val="restart"/>
            <w:vAlign w:val="center"/>
          </w:tcPr>
          <w:p w14:paraId="6A7D79A7" w14:textId="77777777" w:rsidR="00AE5693" w:rsidRPr="00757938" w:rsidRDefault="00AE5693" w:rsidP="003F71EA">
            <w:pPr>
              <w:spacing w:line="240" w:lineRule="auto"/>
              <w:ind w:firstLine="0"/>
              <w:jc w:val="center"/>
              <w:rPr>
                <w:sz w:val="24"/>
                <w:szCs w:val="24"/>
              </w:rPr>
            </w:pPr>
            <w:r w:rsidRPr="00757938">
              <w:rPr>
                <w:sz w:val="24"/>
                <w:szCs w:val="24"/>
              </w:rPr>
              <w:t>Мошеннические действия с целью получения выгоды</w:t>
            </w:r>
          </w:p>
        </w:tc>
        <w:tc>
          <w:tcPr>
            <w:tcW w:w="2682" w:type="dxa"/>
            <w:vAlign w:val="center"/>
          </w:tcPr>
          <w:p w14:paraId="6AB0EFF4" w14:textId="77777777" w:rsidR="00AE5693" w:rsidRPr="00757938" w:rsidRDefault="00AE5693" w:rsidP="003F71EA">
            <w:pPr>
              <w:spacing w:line="240" w:lineRule="auto"/>
              <w:ind w:firstLine="0"/>
              <w:jc w:val="center"/>
              <w:rPr>
                <w:sz w:val="24"/>
                <w:szCs w:val="24"/>
              </w:rPr>
            </w:pPr>
            <w:r w:rsidRPr="00757938">
              <w:rPr>
                <w:sz w:val="24"/>
                <w:szCs w:val="24"/>
              </w:rPr>
              <w:t>Незаконная модификация счетов</w:t>
            </w:r>
          </w:p>
        </w:tc>
        <w:tc>
          <w:tcPr>
            <w:tcW w:w="2137" w:type="dxa"/>
            <w:vAlign w:val="center"/>
          </w:tcPr>
          <w:p w14:paraId="20F26040" w14:textId="77777777" w:rsidR="00AE5693" w:rsidRPr="00757938" w:rsidRDefault="00AE5693" w:rsidP="003F71EA">
            <w:pPr>
              <w:spacing w:line="240" w:lineRule="auto"/>
              <w:ind w:firstLine="0"/>
              <w:jc w:val="center"/>
              <w:rPr>
                <w:sz w:val="24"/>
                <w:szCs w:val="24"/>
              </w:rPr>
            </w:pPr>
            <w:r w:rsidRPr="00757938">
              <w:rPr>
                <w:sz w:val="24"/>
                <w:szCs w:val="24"/>
              </w:rPr>
              <w:t>Деньги</w:t>
            </w:r>
          </w:p>
        </w:tc>
      </w:tr>
      <w:tr w:rsidR="00AE5693" w:rsidRPr="00757938" w14:paraId="3FF24113" w14:textId="77777777" w:rsidTr="003F71EA">
        <w:trPr>
          <w:trHeight w:val="860"/>
        </w:trPr>
        <w:tc>
          <w:tcPr>
            <w:tcW w:w="1898" w:type="dxa"/>
            <w:vMerge/>
            <w:vAlign w:val="center"/>
          </w:tcPr>
          <w:p w14:paraId="30CF8EB8" w14:textId="77777777" w:rsidR="00AE5693" w:rsidRPr="00757938" w:rsidRDefault="00AE5693" w:rsidP="003F71EA">
            <w:pPr>
              <w:spacing w:line="240" w:lineRule="auto"/>
              <w:ind w:firstLine="0"/>
              <w:jc w:val="center"/>
              <w:rPr>
                <w:sz w:val="24"/>
                <w:szCs w:val="24"/>
              </w:rPr>
            </w:pPr>
          </w:p>
        </w:tc>
        <w:tc>
          <w:tcPr>
            <w:tcW w:w="2350" w:type="dxa"/>
            <w:vMerge/>
            <w:vAlign w:val="center"/>
          </w:tcPr>
          <w:p w14:paraId="25A2E517" w14:textId="77777777" w:rsidR="00AE5693" w:rsidRPr="00757938" w:rsidRDefault="00AE5693" w:rsidP="003F71EA">
            <w:pPr>
              <w:spacing w:line="240" w:lineRule="auto"/>
              <w:ind w:firstLine="0"/>
              <w:jc w:val="center"/>
              <w:rPr>
                <w:sz w:val="24"/>
                <w:szCs w:val="24"/>
              </w:rPr>
            </w:pPr>
          </w:p>
        </w:tc>
        <w:tc>
          <w:tcPr>
            <w:tcW w:w="2682" w:type="dxa"/>
            <w:vAlign w:val="center"/>
          </w:tcPr>
          <w:p w14:paraId="753B5854" w14:textId="77777777" w:rsidR="00AE5693" w:rsidRPr="00757938" w:rsidRDefault="00AE5693" w:rsidP="003F71EA">
            <w:pPr>
              <w:spacing w:line="240" w:lineRule="auto"/>
              <w:ind w:firstLine="0"/>
              <w:jc w:val="center"/>
              <w:rPr>
                <w:sz w:val="24"/>
                <w:szCs w:val="24"/>
              </w:rPr>
            </w:pPr>
            <w:r w:rsidRPr="00757938">
              <w:rPr>
                <w:sz w:val="24"/>
                <w:szCs w:val="24"/>
              </w:rPr>
              <w:t>Незаконное оформление кредитов</w:t>
            </w:r>
          </w:p>
        </w:tc>
        <w:tc>
          <w:tcPr>
            <w:tcW w:w="2137" w:type="dxa"/>
            <w:vAlign w:val="center"/>
          </w:tcPr>
          <w:p w14:paraId="00B87878" w14:textId="77777777" w:rsidR="00AE5693" w:rsidRPr="00757938" w:rsidRDefault="00AE5693" w:rsidP="003F71EA">
            <w:pPr>
              <w:spacing w:line="240" w:lineRule="auto"/>
              <w:ind w:firstLine="0"/>
              <w:jc w:val="center"/>
              <w:rPr>
                <w:sz w:val="24"/>
                <w:szCs w:val="24"/>
              </w:rPr>
            </w:pPr>
            <w:r w:rsidRPr="00757938">
              <w:rPr>
                <w:sz w:val="24"/>
                <w:szCs w:val="24"/>
              </w:rPr>
              <w:t>Деньги</w:t>
            </w:r>
          </w:p>
        </w:tc>
      </w:tr>
      <w:tr w:rsidR="00AE5693" w:rsidRPr="00757938" w14:paraId="35BBFF2D" w14:textId="77777777" w:rsidTr="003F71EA">
        <w:trPr>
          <w:trHeight w:val="972"/>
        </w:trPr>
        <w:tc>
          <w:tcPr>
            <w:tcW w:w="1898" w:type="dxa"/>
            <w:vMerge/>
            <w:vAlign w:val="center"/>
          </w:tcPr>
          <w:p w14:paraId="4BB7598F" w14:textId="77777777" w:rsidR="00AE5693" w:rsidRPr="00757938" w:rsidRDefault="00AE5693" w:rsidP="003F71EA">
            <w:pPr>
              <w:spacing w:line="240" w:lineRule="auto"/>
              <w:ind w:firstLine="0"/>
              <w:jc w:val="center"/>
              <w:rPr>
                <w:sz w:val="24"/>
                <w:szCs w:val="24"/>
              </w:rPr>
            </w:pPr>
          </w:p>
        </w:tc>
        <w:tc>
          <w:tcPr>
            <w:tcW w:w="2350" w:type="dxa"/>
            <w:vMerge/>
            <w:vAlign w:val="center"/>
          </w:tcPr>
          <w:p w14:paraId="53F39837" w14:textId="77777777" w:rsidR="00AE5693" w:rsidRPr="00757938" w:rsidRDefault="00AE5693" w:rsidP="003F71EA">
            <w:pPr>
              <w:spacing w:line="240" w:lineRule="auto"/>
              <w:ind w:firstLine="0"/>
              <w:jc w:val="center"/>
              <w:rPr>
                <w:sz w:val="24"/>
                <w:szCs w:val="24"/>
              </w:rPr>
            </w:pPr>
          </w:p>
        </w:tc>
        <w:tc>
          <w:tcPr>
            <w:tcW w:w="2682" w:type="dxa"/>
            <w:vAlign w:val="center"/>
          </w:tcPr>
          <w:p w14:paraId="43236AF2" w14:textId="77777777" w:rsidR="00AE5693" w:rsidRPr="00757938" w:rsidRDefault="00AE5693" w:rsidP="003F71EA">
            <w:pPr>
              <w:spacing w:line="240" w:lineRule="auto"/>
              <w:ind w:firstLine="0"/>
              <w:jc w:val="center"/>
              <w:rPr>
                <w:sz w:val="24"/>
                <w:szCs w:val="24"/>
              </w:rPr>
            </w:pPr>
            <w:r w:rsidRPr="00757938">
              <w:rPr>
                <w:sz w:val="24"/>
                <w:szCs w:val="24"/>
              </w:rPr>
              <w:t>Мошенничество с банковскими картами</w:t>
            </w:r>
          </w:p>
        </w:tc>
        <w:tc>
          <w:tcPr>
            <w:tcW w:w="2137" w:type="dxa"/>
            <w:vAlign w:val="center"/>
          </w:tcPr>
          <w:p w14:paraId="40CA8E25" w14:textId="77777777" w:rsidR="00AE5693" w:rsidRPr="00757938" w:rsidRDefault="00AE5693" w:rsidP="003F71EA">
            <w:pPr>
              <w:spacing w:line="240" w:lineRule="auto"/>
              <w:ind w:firstLine="0"/>
              <w:jc w:val="center"/>
              <w:rPr>
                <w:sz w:val="24"/>
                <w:szCs w:val="24"/>
              </w:rPr>
            </w:pPr>
            <w:r w:rsidRPr="00757938">
              <w:rPr>
                <w:sz w:val="24"/>
                <w:szCs w:val="24"/>
              </w:rPr>
              <w:t>Деньги</w:t>
            </w:r>
          </w:p>
        </w:tc>
      </w:tr>
      <w:tr w:rsidR="00AE5693" w:rsidRPr="00757938" w14:paraId="70A20DCB" w14:textId="77777777" w:rsidTr="003F71EA">
        <w:trPr>
          <w:trHeight w:val="985"/>
        </w:trPr>
        <w:tc>
          <w:tcPr>
            <w:tcW w:w="1898" w:type="dxa"/>
            <w:vMerge w:val="restart"/>
            <w:vAlign w:val="center"/>
          </w:tcPr>
          <w:p w14:paraId="0839441B" w14:textId="77777777" w:rsidR="00AE5693" w:rsidRPr="00757938" w:rsidRDefault="00AE5693" w:rsidP="003F71EA">
            <w:pPr>
              <w:spacing w:line="240" w:lineRule="auto"/>
              <w:ind w:firstLine="0"/>
              <w:jc w:val="center"/>
              <w:rPr>
                <w:sz w:val="24"/>
                <w:szCs w:val="24"/>
              </w:rPr>
            </w:pPr>
            <w:r w:rsidRPr="00757938">
              <w:rPr>
                <w:sz w:val="24"/>
                <w:szCs w:val="24"/>
              </w:rPr>
              <w:t>Халатность</w:t>
            </w:r>
          </w:p>
        </w:tc>
        <w:tc>
          <w:tcPr>
            <w:tcW w:w="2350" w:type="dxa"/>
            <w:vMerge w:val="restart"/>
            <w:vAlign w:val="center"/>
          </w:tcPr>
          <w:p w14:paraId="17F682B9" w14:textId="77777777" w:rsidR="00AE5693" w:rsidRPr="00757938" w:rsidRDefault="00AE5693" w:rsidP="003F71EA">
            <w:pPr>
              <w:spacing w:line="240" w:lineRule="auto"/>
              <w:ind w:firstLine="0"/>
              <w:jc w:val="center"/>
              <w:rPr>
                <w:sz w:val="24"/>
                <w:szCs w:val="24"/>
              </w:rPr>
            </w:pPr>
            <w:r w:rsidRPr="00757938">
              <w:rPr>
                <w:sz w:val="24"/>
                <w:szCs w:val="24"/>
              </w:rPr>
              <w:t>Халатное нарушение ИБ</w:t>
            </w:r>
          </w:p>
        </w:tc>
        <w:tc>
          <w:tcPr>
            <w:tcW w:w="2682" w:type="dxa"/>
            <w:vAlign w:val="center"/>
          </w:tcPr>
          <w:p w14:paraId="6701AE8C" w14:textId="77777777" w:rsidR="00AE5693" w:rsidRPr="00757938" w:rsidRDefault="00AE5693" w:rsidP="003F71EA">
            <w:pPr>
              <w:spacing w:line="240" w:lineRule="auto"/>
              <w:ind w:firstLine="0"/>
              <w:jc w:val="center"/>
              <w:rPr>
                <w:sz w:val="24"/>
                <w:szCs w:val="24"/>
              </w:rPr>
            </w:pPr>
            <w:r w:rsidRPr="00757938">
              <w:rPr>
                <w:sz w:val="24"/>
                <w:szCs w:val="24"/>
              </w:rPr>
              <w:t>Потеря носителя информации</w:t>
            </w:r>
          </w:p>
        </w:tc>
        <w:tc>
          <w:tcPr>
            <w:tcW w:w="2137" w:type="dxa"/>
            <w:vAlign w:val="center"/>
          </w:tcPr>
          <w:p w14:paraId="46922BAB" w14:textId="77777777" w:rsidR="00AE5693" w:rsidRPr="00757938" w:rsidRDefault="00AE5693" w:rsidP="003F71EA">
            <w:pPr>
              <w:spacing w:line="240" w:lineRule="auto"/>
              <w:ind w:firstLine="0"/>
              <w:jc w:val="center"/>
              <w:rPr>
                <w:sz w:val="24"/>
                <w:szCs w:val="24"/>
              </w:rPr>
            </w:pPr>
            <w:r w:rsidRPr="00757938">
              <w:rPr>
                <w:sz w:val="24"/>
                <w:szCs w:val="24"/>
              </w:rPr>
              <w:t>Нет мотива</w:t>
            </w:r>
          </w:p>
        </w:tc>
      </w:tr>
      <w:tr w:rsidR="00AE5693" w:rsidRPr="00757938" w14:paraId="7ABD17E3" w14:textId="77777777" w:rsidTr="003F71EA">
        <w:trPr>
          <w:trHeight w:val="1126"/>
        </w:trPr>
        <w:tc>
          <w:tcPr>
            <w:tcW w:w="1898" w:type="dxa"/>
            <w:vMerge/>
            <w:vAlign w:val="center"/>
          </w:tcPr>
          <w:p w14:paraId="13F81A50" w14:textId="77777777" w:rsidR="00AE5693" w:rsidRPr="00757938" w:rsidRDefault="00AE5693" w:rsidP="003F71EA">
            <w:pPr>
              <w:spacing w:line="240" w:lineRule="auto"/>
              <w:ind w:firstLine="0"/>
              <w:jc w:val="center"/>
              <w:rPr>
                <w:sz w:val="24"/>
                <w:szCs w:val="24"/>
              </w:rPr>
            </w:pPr>
          </w:p>
        </w:tc>
        <w:tc>
          <w:tcPr>
            <w:tcW w:w="2350" w:type="dxa"/>
            <w:vMerge/>
            <w:vAlign w:val="center"/>
          </w:tcPr>
          <w:p w14:paraId="30162264" w14:textId="77777777" w:rsidR="00AE5693" w:rsidRPr="00757938" w:rsidRDefault="00AE5693" w:rsidP="003F71EA">
            <w:pPr>
              <w:spacing w:line="240" w:lineRule="auto"/>
              <w:ind w:firstLine="0"/>
              <w:jc w:val="center"/>
              <w:rPr>
                <w:sz w:val="24"/>
                <w:szCs w:val="24"/>
              </w:rPr>
            </w:pPr>
          </w:p>
        </w:tc>
        <w:tc>
          <w:tcPr>
            <w:tcW w:w="2682" w:type="dxa"/>
            <w:vAlign w:val="center"/>
          </w:tcPr>
          <w:p w14:paraId="5C321A10" w14:textId="77777777" w:rsidR="00AE5693" w:rsidRPr="00757938" w:rsidRDefault="00AE5693" w:rsidP="003F71EA">
            <w:pPr>
              <w:spacing w:line="240" w:lineRule="auto"/>
              <w:ind w:firstLine="0"/>
              <w:jc w:val="center"/>
              <w:rPr>
                <w:sz w:val="24"/>
                <w:szCs w:val="24"/>
              </w:rPr>
            </w:pPr>
            <w:r w:rsidRPr="00757938">
              <w:rPr>
                <w:sz w:val="24"/>
                <w:szCs w:val="24"/>
              </w:rPr>
              <w:t>Неправильная утилизация носителя информации</w:t>
            </w:r>
          </w:p>
        </w:tc>
        <w:tc>
          <w:tcPr>
            <w:tcW w:w="2137" w:type="dxa"/>
            <w:vAlign w:val="center"/>
          </w:tcPr>
          <w:p w14:paraId="091EB973" w14:textId="77777777" w:rsidR="00AE5693" w:rsidRPr="00757938" w:rsidRDefault="00AE5693" w:rsidP="003F71EA">
            <w:pPr>
              <w:spacing w:line="240" w:lineRule="auto"/>
              <w:ind w:firstLine="0"/>
              <w:jc w:val="center"/>
              <w:rPr>
                <w:sz w:val="24"/>
                <w:szCs w:val="24"/>
              </w:rPr>
            </w:pPr>
            <w:r w:rsidRPr="00757938">
              <w:rPr>
                <w:sz w:val="24"/>
                <w:szCs w:val="24"/>
              </w:rPr>
              <w:t>Нет мотива</w:t>
            </w:r>
          </w:p>
        </w:tc>
      </w:tr>
      <w:tr w:rsidR="00AE5693" w:rsidRPr="00757938" w14:paraId="63A771D2" w14:textId="77777777" w:rsidTr="003F71EA">
        <w:trPr>
          <w:trHeight w:val="1128"/>
        </w:trPr>
        <w:tc>
          <w:tcPr>
            <w:tcW w:w="1898" w:type="dxa"/>
            <w:vMerge/>
            <w:vAlign w:val="center"/>
          </w:tcPr>
          <w:p w14:paraId="434A58A0" w14:textId="77777777" w:rsidR="00AE5693" w:rsidRPr="00757938" w:rsidRDefault="00AE5693" w:rsidP="003F71EA">
            <w:pPr>
              <w:spacing w:line="240" w:lineRule="auto"/>
              <w:ind w:firstLine="0"/>
              <w:jc w:val="center"/>
              <w:rPr>
                <w:sz w:val="24"/>
                <w:szCs w:val="24"/>
              </w:rPr>
            </w:pPr>
          </w:p>
        </w:tc>
        <w:tc>
          <w:tcPr>
            <w:tcW w:w="2350" w:type="dxa"/>
            <w:vMerge/>
            <w:vAlign w:val="center"/>
          </w:tcPr>
          <w:p w14:paraId="1636C107" w14:textId="77777777" w:rsidR="00AE5693" w:rsidRPr="00757938" w:rsidRDefault="00AE5693" w:rsidP="003F71EA">
            <w:pPr>
              <w:spacing w:line="240" w:lineRule="auto"/>
              <w:ind w:firstLine="0"/>
              <w:jc w:val="center"/>
              <w:rPr>
                <w:sz w:val="24"/>
                <w:szCs w:val="24"/>
              </w:rPr>
            </w:pPr>
          </w:p>
        </w:tc>
        <w:tc>
          <w:tcPr>
            <w:tcW w:w="2682" w:type="dxa"/>
            <w:vAlign w:val="center"/>
          </w:tcPr>
          <w:p w14:paraId="4D97E749" w14:textId="77777777" w:rsidR="00AE5693" w:rsidRPr="00757938" w:rsidRDefault="00AE5693" w:rsidP="003F71EA">
            <w:pPr>
              <w:spacing w:line="240" w:lineRule="auto"/>
              <w:ind w:firstLine="0"/>
              <w:jc w:val="center"/>
              <w:rPr>
                <w:sz w:val="24"/>
                <w:szCs w:val="24"/>
              </w:rPr>
            </w:pPr>
            <w:r w:rsidRPr="00757938">
              <w:rPr>
                <w:sz w:val="24"/>
                <w:szCs w:val="24"/>
              </w:rPr>
              <w:t>Непреднамеренное разглашение информации</w:t>
            </w:r>
          </w:p>
        </w:tc>
        <w:tc>
          <w:tcPr>
            <w:tcW w:w="2137" w:type="dxa"/>
            <w:vAlign w:val="center"/>
          </w:tcPr>
          <w:p w14:paraId="5790A8C5" w14:textId="77777777" w:rsidR="00AE5693" w:rsidRPr="00757938" w:rsidRDefault="00AE5693" w:rsidP="003F71EA">
            <w:pPr>
              <w:spacing w:line="240" w:lineRule="auto"/>
              <w:ind w:firstLine="0"/>
              <w:jc w:val="center"/>
              <w:rPr>
                <w:sz w:val="24"/>
                <w:szCs w:val="24"/>
              </w:rPr>
            </w:pPr>
            <w:r w:rsidRPr="00757938">
              <w:rPr>
                <w:sz w:val="24"/>
                <w:szCs w:val="24"/>
              </w:rPr>
              <w:t>Нет мотива</w:t>
            </w:r>
          </w:p>
        </w:tc>
      </w:tr>
    </w:tbl>
    <w:p w14:paraId="29C6607A" w14:textId="77777777" w:rsidR="00AE5693" w:rsidRPr="00757938" w:rsidRDefault="00AE5693" w:rsidP="00BD57DF">
      <w:pPr>
        <w:pStyle w:val="2"/>
      </w:pPr>
      <w:bookmarkStart w:id="54" w:name="_Toc42996132"/>
      <w:r w:rsidRPr="00757938">
        <w:lastRenderedPageBreak/>
        <w:t>Выводы к главе 3</w:t>
      </w:r>
      <w:bookmarkEnd w:id="54"/>
    </w:p>
    <w:p w14:paraId="3A700455" w14:textId="58D850DE" w:rsidR="00AE5693" w:rsidRPr="00757938" w:rsidRDefault="00AE5693" w:rsidP="00BD57DF">
      <w:r w:rsidRPr="00757938">
        <w:t xml:space="preserve">В данной главе была разработана и сформирована база инцидентов информационной безопасности, произошедших по вине инсайдеров. Помимо этого, собранные данные были подготовлены для дальнейшей работы с самоорганизующейся картой Кохонена. В среде программирования </w:t>
      </w:r>
      <w:r w:rsidRPr="00757938">
        <w:rPr>
          <w:lang w:val="en-US"/>
        </w:rPr>
        <w:t>Matlab</w:t>
      </w:r>
      <w:r w:rsidRPr="00757938">
        <w:t xml:space="preserve"> было проведено построение сети и ее обучение на тестовых данных. После этого алгоритм самоорганизующихся карт был применен к общему набору данных. Полученные результаты были использованы </w:t>
      </w:r>
      <w:r w:rsidR="00034E5D" w:rsidRPr="00757938">
        <w:t>при дальнейшей разработке</w:t>
      </w:r>
      <w:r w:rsidRPr="00757938">
        <w:t xml:space="preserve"> классификации внутренних угроз.</w:t>
      </w:r>
    </w:p>
    <w:p w14:paraId="76630CD0" w14:textId="77777777" w:rsidR="00AE5693" w:rsidRPr="00757938" w:rsidRDefault="00AE5693" w:rsidP="00034E5D">
      <w:r w:rsidRPr="00757938">
        <w:t xml:space="preserve">По результатам работы, проделанной в данной главе, было выявлено, что, в результате работы алгоритма самоорганизующейся карты Кохонена, было получено не совсем верное разбиение входных данных на кластеры, так как при обучении сети не было получено максимально точного разделения на кластеры. </w:t>
      </w:r>
    </w:p>
    <w:p w14:paraId="50EF82E5" w14:textId="77777777" w:rsidR="00AE5693" w:rsidRPr="00757938" w:rsidRDefault="00AE5693" w:rsidP="00AE5693"/>
    <w:p w14:paraId="0F7D646F" w14:textId="77777777" w:rsidR="00AE5693" w:rsidRPr="00757938" w:rsidRDefault="00AE5693" w:rsidP="00AE5693">
      <w:pPr>
        <w:spacing w:line="240" w:lineRule="auto"/>
        <w:ind w:firstLine="0"/>
        <w:jc w:val="left"/>
      </w:pPr>
      <w:r w:rsidRPr="00757938">
        <w:br w:type="page"/>
      </w:r>
    </w:p>
    <w:p w14:paraId="5882B69D" w14:textId="77777777" w:rsidR="00AE5693" w:rsidRPr="00757938" w:rsidRDefault="00AE5693" w:rsidP="00BD57DF">
      <w:pPr>
        <w:pStyle w:val="2"/>
      </w:pPr>
      <w:bookmarkStart w:id="55" w:name="_Toc42996133"/>
      <w:r w:rsidRPr="00757938">
        <w:lastRenderedPageBreak/>
        <w:t>ЗАКЛЮЧЕНИЕ</w:t>
      </w:r>
      <w:bookmarkEnd w:id="55"/>
    </w:p>
    <w:p w14:paraId="78CF05C7" w14:textId="3F976AAC" w:rsidR="00AE5693" w:rsidRPr="00757938" w:rsidRDefault="00AE5693" w:rsidP="00CB0E24">
      <w:r w:rsidRPr="00757938">
        <w:t xml:space="preserve">В процессе подготовки выпускной квалификационной </w:t>
      </w:r>
    </w:p>
    <w:p w14:paraId="391D8B12" w14:textId="77777777" w:rsidR="00AE5693" w:rsidRPr="00757938" w:rsidRDefault="00AE5693" w:rsidP="00AE5693">
      <w:pPr>
        <w:spacing w:line="240" w:lineRule="auto"/>
        <w:ind w:firstLine="0"/>
        <w:jc w:val="left"/>
        <w:rPr>
          <w:rFonts w:eastAsia="Calibri" w:cs="Times New Roman"/>
          <w:szCs w:val="28"/>
        </w:rPr>
      </w:pPr>
      <w:r w:rsidRPr="00757938">
        <w:rPr>
          <w:szCs w:val="28"/>
        </w:rPr>
        <w:br w:type="page"/>
      </w:r>
    </w:p>
    <w:p w14:paraId="18E7B61B" w14:textId="3A8D71EC" w:rsidR="00AE5693" w:rsidRPr="00A73966" w:rsidRDefault="00A73966" w:rsidP="00A73966">
      <w:pPr>
        <w:pStyle w:val="2"/>
      </w:pPr>
      <w:bookmarkStart w:id="56" w:name="_Toc42996134"/>
      <w:r>
        <w:lastRenderedPageBreak/>
        <w:t>СПИСОК ИСТОЧНИКОВ</w:t>
      </w:r>
      <w:bookmarkEnd w:id="56"/>
    </w:p>
    <w:p w14:paraId="0C41ECDF" w14:textId="15923E1E" w:rsidR="00AE5693" w:rsidRDefault="00AE5693" w:rsidP="00AC0B0F">
      <w:pPr>
        <w:pStyle w:val="10"/>
        <w:numPr>
          <w:ilvl w:val="0"/>
          <w:numId w:val="15"/>
        </w:numPr>
        <w:rPr>
          <w:rFonts w:cs="Times New Roman"/>
        </w:rPr>
      </w:pPr>
      <w:r w:rsidRPr="005537C8">
        <w:rPr>
          <w:rFonts w:cs="Times New Roman"/>
        </w:rPr>
        <w:t>ГОСТ Р 51275-2006</w:t>
      </w:r>
      <w:r w:rsidR="00034E5D" w:rsidRPr="005537C8">
        <w:rPr>
          <w:rFonts w:cs="Times New Roman"/>
        </w:rPr>
        <w:t>. Защита информации. Объект информатизации. Факторы, воздействующие на информацию. Общие положения</w:t>
      </w:r>
    </w:p>
    <w:p w14:paraId="39EC807F" w14:textId="1B26292D" w:rsidR="00916461" w:rsidRPr="00916461" w:rsidRDefault="00916461" w:rsidP="00916461">
      <w:pPr>
        <w:pStyle w:val="10"/>
        <w:numPr>
          <w:ilvl w:val="0"/>
          <w:numId w:val="15"/>
        </w:numPr>
        <w:rPr>
          <w:rFonts w:cs="Times New Roman"/>
          <w:lang w:val="en-US"/>
        </w:rPr>
      </w:pPr>
      <w:r w:rsidRPr="005537C8">
        <w:rPr>
          <w:rFonts w:cs="Times New Roman"/>
          <w:lang w:val="en-US"/>
        </w:rPr>
        <w:t>ISO. Information Processing Systems-Open Systems Interconnection-Basic Reference Model. Part 2: Security Architecture, ISO 7498-2; 1989</w:t>
      </w:r>
      <w:r w:rsidR="00A73966" w:rsidRPr="00A73966">
        <w:rPr>
          <w:rFonts w:cs="Times New Roman"/>
          <w:shd w:val="clear" w:color="auto" w:fill="FFFFFF"/>
        </w:rPr>
        <w:t xml:space="preserve"> </w:t>
      </w:r>
      <w:r w:rsidR="00A73966">
        <w:rPr>
          <w:rFonts w:cs="Times New Roman"/>
          <w:shd w:val="clear" w:color="auto" w:fill="FFFFFF"/>
        </w:rPr>
        <w:t>г</w:t>
      </w:r>
    </w:p>
    <w:p w14:paraId="2AEE9931" w14:textId="77777777" w:rsidR="00AE5693" w:rsidRPr="00F41BF6" w:rsidRDefault="00AE5693" w:rsidP="00AE5693">
      <w:pPr>
        <w:ind w:firstLine="0"/>
      </w:pPr>
    </w:p>
    <w:p w14:paraId="1E77A659" w14:textId="77777777" w:rsidR="00AE5693" w:rsidRPr="00F41BF6" w:rsidRDefault="00AE5693" w:rsidP="00AE5693">
      <w:pPr>
        <w:spacing w:line="240" w:lineRule="auto"/>
        <w:ind w:firstLine="0"/>
        <w:jc w:val="left"/>
      </w:pPr>
      <w:r w:rsidRPr="00034E5D">
        <w:br w:type="page"/>
      </w:r>
    </w:p>
    <w:p w14:paraId="6F356AFD" w14:textId="4C25C2B4" w:rsidR="00AE5693" w:rsidRPr="006440C6" w:rsidRDefault="00AE5693" w:rsidP="00BD57DF">
      <w:pPr>
        <w:pStyle w:val="2"/>
        <w:rPr>
          <w:lang w:val="en-US"/>
        </w:rPr>
      </w:pPr>
      <w:bookmarkStart w:id="57" w:name="_Toc42996135"/>
      <w:r w:rsidRPr="00757938">
        <w:lastRenderedPageBreak/>
        <w:t>П</w:t>
      </w:r>
      <w:r w:rsidR="00BD57DF" w:rsidRPr="00757938">
        <w:t>РИЛОЖЕНИЕ</w:t>
      </w:r>
      <w:bookmarkEnd w:id="57"/>
    </w:p>
    <w:p w14:paraId="4D11B116" w14:textId="5FB42DFA" w:rsidR="00AE5693" w:rsidRPr="004A559E" w:rsidRDefault="004A559E" w:rsidP="00AE5693">
      <w:pPr>
        <w:pStyle w:val="af4"/>
        <w:ind w:left="1134" w:firstLine="0"/>
        <w:rPr>
          <w:szCs w:val="28"/>
        </w:rPr>
      </w:pPr>
      <w:r>
        <w:rPr>
          <w:szCs w:val="28"/>
        </w:rPr>
        <w:t>ыфв</w:t>
      </w:r>
    </w:p>
    <w:p w14:paraId="674F1A35" w14:textId="77777777" w:rsidR="00593DD8" w:rsidRPr="00757938" w:rsidRDefault="00593DD8" w:rsidP="00AE5693">
      <w:pPr>
        <w:rPr>
          <w:lang w:val="en-US"/>
        </w:rPr>
      </w:pPr>
    </w:p>
    <w:sectPr w:rsidR="00593DD8" w:rsidRPr="00757938" w:rsidSect="00C36732">
      <w:footerReference w:type="default" r:id="rId24"/>
      <w:footerReference w:type="first" r:id="rId25"/>
      <w:pgSz w:w="11906" w:h="16838"/>
      <w:pgMar w:top="1134" w:right="1418" w:bottom="1418" w:left="1418"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1FB38" w14:textId="77777777" w:rsidR="006038CD" w:rsidRDefault="006038CD" w:rsidP="00A25909">
      <w:pPr>
        <w:spacing w:line="240" w:lineRule="auto"/>
      </w:pPr>
      <w:r>
        <w:separator/>
      </w:r>
    </w:p>
  </w:endnote>
  <w:endnote w:type="continuationSeparator" w:id="0">
    <w:p w14:paraId="3F5EA794" w14:textId="77777777" w:rsidR="006038CD" w:rsidRDefault="006038CD" w:rsidP="00A25909">
      <w:pPr>
        <w:spacing w:line="240" w:lineRule="auto"/>
      </w:pPr>
      <w:r>
        <w:continuationSeparator/>
      </w:r>
    </w:p>
  </w:endnote>
  <w:endnote w:type="continuationNotice" w:id="1">
    <w:p w14:paraId="636FEDE7" w14:textId="77777777" w:rsidR="006038CD" w:rsidRDefault="006038C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CC"/>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5867577"/>
      <w:docPartObj>
        <w:docPartGallery w:val="Page Numbers (Bottom of Page)"/>
        <w:docPartUnique/>
      </w:docPartObj>
    </w:sdtPr>
    <w:sdtContent>
      <w:p w14:paraId="42B7ECC8" w14:textId="15926365" w:rsidR="000B31F1" w:rsidRDefault="000B31F1">
        <w:pPr>
          <w:pStyle w:val="ab"/>
          <w:jc w:val="center"/>
        </w:pPr>
        <w:r>
          <w:fldChar w:fldCharType="begin"/>
        </w:r>
        <w:r>
          <w:instrText>PAGE   \* MERGEFORMAT</w:instrText>
        </w:r>
        <w:r>
          <w:fldChar w:fldCharType="separate"/>
        </w:r>
        <w:r>
          <w:t>2</w:t>
        </w:r>
        <w:r>
          <w:fldChar w:fldCharType="end"/>
        </w:r>
      </w:p>
    </w:sdtContent>
  </w:sdt>
  <w:p w14:paraId="05F6B4DF" w14:textId="76D2282C" w:rsidR="000B31F1" w:rsidRDefault="000B31F1">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F699C" w14:textId="60CE6909" w:rsidR="000B31F1" w:rsidRDefault="000B31F1">
    <w:pPr>
      <w:pStyle w:val="ab"/>
      <w:jc w:val="center"/>
    </w:pPr>
  </w:p>
  <w:p w14:paraId="3C22F139" w14:textId="2CBCD6AA" w:rsidR="000B31F1" w:rsidRDefault="000B31F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CF88A" w14:textId="77777777" w:rsidR="006038CD" w:rsidRDefault="006038CD" w:rsidP="00A25909">
      <w:pPr>
        <w:spacing w:line="240" w:lineRule="auto"/>
      </w:pPr>
      <w:r>
        <w:separator/>
      </w:r>
    </w:p>
  </w:footnote>
  <w:footnote w:type="continuationSeparator" w:id="0">
    <w:p w14:paraId="4A077C85" w14:textId="77777777" w:rsidR="006038CD" w:rsidRDefault="006038CD" w:rsidP="00A25909">
      <w:pPr>
        <w:spacing w:line="240" w:lineRule="auto"/>
      </w:pPr>
      <w:r>
        <w:continuationSeparator/>
      </w:r>
    </w:p>
  </w:footnote>
  <w:footnote w:type="continuationNotice" w:id="1">
    <w:p w14:paraId="7F934321" w14:textId="77777777" w:rsidR="006038CD" w:rsidRDefault="006038C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41C95"/>
    <w:multiLevelType w:val="hybridMultilevel"/>
    <w:tmpl w:val="85FE02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8C94461"/>
    <w:multiLevelType w:val="hybridMultilevel"/>
    <w:tmpl w:val="2324A8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D1A543F"/>
    <w:multiLevelType w:val="hybridMultilevel"/>
    <w:tmpl w:val="44CA6DD2"/>
    <w:lvl w:ilvl="0" w:tplc="769A6280">
      <w:start w:val="1"/>
      <w:numFmt w:val="russianLower"/>
      <w:pStyle w:val="a"/>
      <w:lvlText w:val="%1)"/>
      <w:lvlJc w:val="left"/>
      <w:pPr>
        <w:ind w:left="36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23B0C9F"/>
    <w:multiLevelType w:val="multilevel"/>
    <w:tmpl w:val="A2D66CF2"/>
    <w:lvl w:ilvl="0">
      <w:start w:val="1"/>
      <w:numFmt w:val="decimal"/>
      <w:lvlText w:val="%1."/>
      <w:lvlJc w:val="left"/>
      <w:pPr>
        <w:ind w:left="1429" w:hanging="360"/>
      </w:pPr>
    </w:lvl>
    <w:lvl w:ilvl="1">
      <w:start w:val="1"/>
      <w:numFmt w:val="decimal"/>
      <w:lvlText w:val="%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15:restartNumberingAfterBreak="0">
    <w:nsid w:val="18B1741E"/>
    <w:multiLevelType w:val="hybridMultilevel"/>
    <w:tmpl w:val="FB1CF5B8"/>
    <w:lvl w:ilvl="0" w:tplc="C0C6EE44">
      <w:numFmt w:val="bullet"/>
      <w:pStyle w:val="a0"/>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932260"/>
    <w:multiLevelType w:val="hybridMultilevel"/>
    <w:tmpl w:val="E408A5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7214BD2"/>
    <w:multiLevelType w:val="hybridMultilevel"/>
    <w:tmpl w:val="ACD290FC"/>
    <w:lvl w:ilvl="0" w:tplc="A3D84380">
      <w:start w:val="1"/>
      <w:numFmt w:val="decimal"/>
      <w:pStyle w:val="1"/>
      <w:lvlText w:val="%1"/>
      <w:lvlJc w:val="left"/>
      <w:pPr>
        <w:ind w:left="927"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007A8F"/>
    <w:multiLevelType w:val="hybridMultilevel"/>
    <w:tmpl w:val="700E29C8"/>
    <w:lvl w:ilvl="0" w:tplc="DAF230E6">
      <w:start w:val="1"/>
      <w:numFmt w:val="decimal"/>
      <w:pStyle w:val="10"/>
      <w:lvlText w:val="%1."/>
      <w:lvlJc w:val="left"/>
      <w:pPr>
        <w:ind w:left="785"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37D51C09"/>
    <w:multiLevelType w:val="hybridMultilevel"/>
    <w:tmpl w:val="E3B63F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3A365BFE"/>
    <w:multiLevelType w:val="hybridMultilevel"/>
    <w:tmpl w:val="B6B0FA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00B2CC5"/>
    <w:multiLevelType w:val="multilevel"/>
    <w:tmpl w:val="8C0076A0"/>
    <w:lvl w:ilvl="0">
      <w:start w:val="2"/>
      <w:numFmt w:val="decimal"/>
      <w:lvlText w:val="%1"/>
      <w:lvlJc w:val="left"/>
      <w:pPr>
        <w:ind w:left="360" w:hanging="360"/>
      </w:pPr>
      <w:rPr>
        <w:rFonts w:hint="default"/>
        <w:b/>
      </w:rPr>
    </w:lvl>
    <w:lvl w:ilvl="1">
      <w:start w:val="1"/>
      <w:numFmt w:val="decimal"/>
      <w:lvlText w:val="%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1" w15:restartNumberingAfterBreak="0">
    <w:nsid w:val="441400DC"/>
    <w:multiLevelType w:val="hybridMultilevel"/>
    <w:tmpl w:val="4E326E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25F4D3A"/>
    <w:multiLevelType w:val="hybridMultilevel"/>
    <w:tmpl w:val="F0C455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36062F8"/>
    <w:multiLevelType w:val="hybridMultilevel"/>
    <w:tmpl w:val="31805006"/>
    <w:lvl w:ilvl="0" w:tplc="5DECBA74">
      <w:start w:val="1"/>
      <w:numFmt w:val="decimal"/>
      <w:pStyle w:val="a1"/>
      <w:lvlText w:val="%1."/>
      <w:lvlJc w:val="left"/>
      <w:pPr>
        <w:ind w:left="1429" w:hanging="360"/>
      </w:pPr>
      <w:rPr>
        <w:rFonts w:ascii="Times New Roman" w:eastAsiaTheme="minorEastAsia" w:hAnsi="Times New Roman" w:cstheme="minorBidi"/>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B9E128D"/>
    <w:multiLevelType w:val="multilevel"/>
    <w:tmpl w:val="8C0076A0"/>
    <w:lvl w:ilvl="0">
      <w:start w:val="2"/>
      <w:numFmt w:val="decimal"/>
      <w:lvlText w:val="%1"/>
      <w:lvlJc w:val="left"/>
      <w:pPr>
        <w:ind w:left="360" w:hanging="360"/>
      </w:pPr>
      <w:rPr>
        <w:rFonts w:hint="default"/>
        <w:b/>
      </w:rPr>
    </w:lvl>
    <w:lvl w:ilvl="1">
      <w:start w:val="1"/>
      <w:numFmt w:val="decimal"/>
      <w:lvlText w:val="%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5" w15:restartNumberingAfterBreak="0">
    <w:nsid w:val="5F9A551F"/>
    <w:multiLevelType w:val="hybridMultilevel"/>
    <w:tmpl w:val="B5DAEEB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91C2B55"/>
    <w:multiLevelType w:val="multilevel"/>
    <w:tmpl w:val="8C0076A0"/>
    <w:lvl w:ilvl="0">
      <w:start w:val="2"/>
      <w:numFmt w:val="decimal"/>
      <w:lvlText w:val="%1"/>
      <w:lvlJc w:val="left"/>
      <w:pPr>
        <w:ind w:left="360" w:hanging="360"/>
      </w:pPr>
      <w:rPr>
        <w:rFonts w:hint="default"/>
        <w:b/>
      </w:rPr>
    </w:lvl>
    <w:lvl w:ilvl="1">
      <w:start w:val="1"/>
      <w:numFmt w:val="decimal"/>
      <w:lvlText w:val="%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7" w15:restartNumberingAfterBreak="0">
    <w:nsid w:val="692F785A"/>
    <w:multiLevelType w:val="multilevel"/>
    <w:tmpl w:val="7F5C75B0"/>
    <w:lvl w:ilvl="0">
      <w:start w:val="1"/>
      <w:numFmt w:val="decimal"/>
      <w:lvlText w:val="%1."/>
      <w:lvlJc w:val="left"/>
      <w:pPr>
        <w:ind w:left="1429" w:hanging="360"/>
      </w:pPr>
    </w:lvl>
    <w:lvl w:ilvl="1">
      <w:start w:val="4"/>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8" w15:restartNumberingAfterBreak="0">
    <w:nsid w:val="6EF333C0"/>
    <w:multiLevelType w:val="hybridMultilevel"/>
    <w:tmpl w:val="31C26C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766B2EA5"/>
    <w:multiLevelType w:val="hybridMultilevel"/>
    <w:tmpl w:val="EBA4ABE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13"/>
  </w:num>
  <w:num w:numId="3">
    <w:abstractNumId w:val="4"/>
  </w:num>
  <w:num w:numId="4">
    <w:abstractNumId w:val="6"/>
  </w:num>
  <w:num w:numId="5">
    <w:abstractNumId w:val="17"/>
  </w:num>
  <w:num w:numId="6">
    <w:abstractNumId w:val="11"/>
  </w:num>
  <w:num w:numId="7">
    <w:abstractNumId w:val="0"/>
  </w:num>
  <w:num w:numId="8">
    <w:abstractNumId w:val="18"/>
  </w:num>
  <w:num w:numId="9">
    <w:abstractNumId w:val="5"/>
  </w:num>
  <w:num w:numId="10">
    <w:abstractNumId w:val="3"/>
  </w:num>
  <w:num w:numId="11">
    <w:abstractNumId w:val="10"/>
  </w:num>
  <w:num w:numId="12">
    <w:abstractNumId w:val="16"/>
  </w:num>
  <w:num w:numId="13">
    <w:abstractNumId w:val="14"/>
  </w:num>
  <w:num w:numId="14">
    <w:abstractNumId w:val="7"/>
  </w:num>
  <w:num w:numId="15">
    <w:abstractNumId w:val="7"/>
    <w:lvlOverride w:ilvl="0">
      <w:startOverride w:val="1"/>
    </w:lvlOverride>
  </w:num>
  <w:num w:numId="16">
    <w:abstractNumId w:val="1"/>
  </w:num>
  <w:num w:numId="17">
    <w:abstractNumId w:val="12"/>
  </w:num>
  <w:num w:numId="18">
    <w:abstractNumId w:val="19"/>
  </w:num>
  <w:num w:numId="19">
    <w:abstractNumId w:val="7"/>
    <w:lvlOverride w:ilvl="0">
      <w:startOverride w:val="1"/>
    </w:lvlOverride>
  </w:num>
  <w:num w:numId="20">
    <w:abstractNumId w:val="15"/>
  </w:num>
  <w:num w:numId="21">
    <w:abstractNumId w:val="8"/>
  </w:num>
  <w:num w:numId="22">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67B"/>
    <w:rsid w:val="00000629"/>
    <w:rsid w:val="00000B1F"/>
    <w:rsid w:val="000018BB"/>
    <w:rsid w:val="00001C84"/>
    <w:rsid w:val="00003078"/>
    <w:rsid w:val="00003FB6"/>
    <w:rsid w:val="00004859"/>
    <w:rsid w:val="00005DC0"/>
    <w:rsid w:val="000068A4"/>
    <w:rsid w:val="00011886"/>
    <w:rsid w:val="000152B0"/>
    <w:rsid w:val="00015699"/>
    <w:rsid w:val="000157A9"/>
    <w:rsid w:val="0001660C"/>
    <w:rsid w:val="000204B5"/>
    <w:rsid w:val="00020C3E"/>
    <w:rsid w:val="000220CF"/>
    <w:rsid w:val="0002235D"/>
    <w:rsid w:val="00024CEE"/>
    <w:rsid w:val="000262A7"/>
    <w:rsid w:val="00026978"/>
    <w:rsid w:val="000274A4"/>
    <w:rsid w:val="0002796C"/>
    <w:rsid w:val="00030054"/>
    <w:rsid w:val="00030A86"/>
    <w:rsid w:val="0003136E"/>
    <w:rsid w:val="00031CED"/>
    <w:rsid w:val="00032AA6"/>
    <w:rsid w:val="00032C29"/>
    <w:rsid w:val="0003376C"/>
    <w:rsid w:val="00033F42"/>
    <w:rsid w:val="00033FA9"/>
    <w:rsid w:val="00034E5D"/>
    <w:rsid w:val="000366BD"/>
    <w:rsid w:val="00036838"/>
    <w:rsid w:val="00037B4B"/>
    <w:rsid w:val="000409B7"/>
    <w:rsid w:val="00042EC4"/>
    <w:rsid w:val="00043B57"/>
    <w:rsid w:val="000446DF"/>
    <w:rsid w:val="000453EA"/>
    <w:rsid w:val="00046C70"/>
    <w:rsid w:val="000472E6"/>
    <w:rsid w:val="000507F0"/>
    <w:rsid w:val="00050906"/>
    <w:rsid w:val="00050C04"/>
    <w:rsid w:val="00051BAB"/>
    <w:rsid w:val="000529C5"/>
    <w:rsid w:val="00052FCD"/>
    <w:rsid w:val="00053FA8"/>
    <w:rsid w:val="0005497D"/>
    <w:rsid w:val="00055013"/>
    <w:rsid w:val="0005524F"/>
    <w:rsid w:val="000557E9"/>
    <w:rsid w:val="00057407"/>
    <w:rsid w:val="00057886"/>
    <w:rsid w:val="00061C88"/>
    <w:rsid w:val="00061E09"/>
    <w:rsid w:val="0006220B"/>
    <w:rsid w:val="00063B31"/>
    <w:rsid w:val="000645B4"/>
    <w:rsid w:val="00066459"/>
    <w:rsid w:val="00066C42"/>
    <w:rsid w:val="00066E47"/>
    <w:rsid w:val="000673F2"/>
    <w:rsid w:val="00067D38"/>
    <w:rsid w:val="00071366"/>
    <w:rsid w:val="00071C21"/>
    <w:rsid w:val="00071FF5"/>
    <w:rsid w:val="0007250C"/>
    <w:rsid w:val="0007349F"/>
    <w:rsid w:val="00073D25"/>
    <w:rsid w:val="00073D59"/>
    <w:rsid w:val="000746CB"/>
    <w:rsid w:val="00075624"/>
    <w:rsid w:val="000767E3"/>
    <w:rsid w:val="00080147"/>
    <w:rsid w:val="00081806"/>
    <w:rsid w:val="00081CA4"/>
    <w:rsid w:val="00081FDD"/>
    <w:rsid w:val="000833A1"/>
    <w:rsid w:val="000836ED"/>
    <w:rsid w:val="000837B3"/>
    <w:rsid w:val="0008504B"/>
    <w:rsid w:val="00085447"/>
    <w:rsid w:val="00085611"/>
    <w:rsid w:val="00086307"/>
    <w:rsid w:val="0008699E"/>
    <w:rsid w:val="00087752"/>
    <w:rsid w:val="00087F3D"/>
    <w:rsid w:val="00092813"/>
    <w:rsid w:val="00092A1D"/>
    <w:rsid w:val="00092BEB"/>
    <w:rsid w:val="00092F97"/>
    <w:rsid w:val="000930CF"/>
    <w:rsid w:val="000944F0"/>
    <w:rsid w:val="00094BF9"/>
    <w:rsid w:val="00094DFA"/>
    <w:rsid w:val="0009676F"/>
    <w:rsid w:val="000A1C48"/>
    <w:rsid w:val="000A267A"/>
    <w:rsid w:val="000A325F"/>
    <w:rsid w:val="000A5ECB"/>
    <w:rsid w:val="000A6860"/>
    <w:rsid w:val="000A727B"/>
    <w:rsid w:val="000A7FD2"/>
    <w:rsid w:val="000B1279"/>
    <w:rsid w:val="000B31F1"/>
    <w:rsid w:val="000B3E82"/>
    <w:rsid w:val="000B428A"/>
    <w:rsid w:val="000B496C"/>
    <w:rsid w:val="000B5463"/>
    <w:rsid w:val="000B5E3E"/>
    <w:rsid w:val="000B5E53"/>
    <w:rsid w:val="000B6536"/>
    <w:rsid w:val="000C01E6"/>
    <w:rsid w:val="000C0CCD"/>
    <w:rsid w:val="000C12F9"/>
    <w:rsid w:val="000C1933"/>
    <w:rsid w:val="000C1C78"/>
    <w:rsid w:val="000C34C6"/>
    <w:rsid w:val="000C3FA7"/>
    <w:rsid w:val="000C45D0"/>
    <w:rsid w:val="000C573A"/>
    <w:rsid w:val="000C6369"/>
    <w:rsid w:val="000C6C17"/>
    <w:rsid w:val="000C710E"/>
    <w:rsid w:val="000C7570"/>
    <w:rsid w:val="000D1AA8"/>
    <w:rsid w:val="000D1E9D"/>
    <w:rsid w:val="000D2263"/>
    <w:rsid w:val="000D301C"/>
    <w:rsid w:val="000D4C0B"/>
    <w:rsid w:val="000D504F"/>
    <w:rsid w:val="000D53DC"/>
    <w:rsid w:val="000D685F"/>
    <w:rsid w:val="000D721C"/>
    <w:rsid w:val="000D7AC5"/>
    <w:rsid w:val="000E05D1"/>
    <w:rsid w:val="000E0ECF"/>
    <w:rsid w:val="000E1379"/>
    <w:rsid w:val="000E166D"/>
    <w:rsid w:val="000E5784"/>
    <w:rsid w:val="000E5C17"/>
    <w:rsid w:val="000E5F18"/>
    <w:rsid w:val="000E604A"/>
    <w:rsid w:val="000E63E7"/>
    <w:rsid w:val="000E75C0"/>
    <w:rsid w:val="000E7F9A"/>
    <w:rsid w:val="000F0A4A"/>
    <w:rsid w:val="000F35EF"/>
    <w:rsid w:val="000F3B78"/>
    <w:rsid w:val="000F4E01"/>
    <w:rsid w:val="000F4ED0"/>
    <w:rsid w:val="000F57DB"/>
    <w:rsid w:val="000F6770"/>
    <w:rsid w:val="00101D9D"/>
    <w:rsid w:val="001031B0"/>
    <w:rsid w:val="001039F3"/>
    <w:rsid w:val="00103AFF"/>
    <w:rsid w:val="00104005"/>
    <w:rsid w:val="00105304"/>
    <w:rsid w:val="001129E5"/>
    <w:rsid w:val="00113344"/>
    <w:rsid w:val="0011362E"/>
    <w:rsid w:val="00113A73"/>
    <w:rsid w:val="00115BDB"/>
    <w:rsid w:val="00117B66"/>
    <w:rsid w:val="00122B7B"/>
    <w:rsid w:val="0012306B"/>
    <w:rsid w:val="00123612"/>
    <w:rsid w:val="00123FB3"/>
    <w:rsid w:val="00124B48"/>
    <w:rsid w:val="0013226F"/>
    <w:rsid w:val="0013280F"/>
    <w:rsid w:val="0013356D"/>
    <w:rsid w:val="00133F3A"/>
    <w:rsid w:val="0013472C"/>
    <w:rsid w:val="00136932"/>
    <w:rsid w:val="00136B00"/>
    <w:rsid w:val="0013700E"/>
    <w:rsid w:val="001373CB"/>
    <w:rsid w:val="00140A1D"/>
    <w:rsid w:val="00142BBA"/>
    <w:rsid w:val="00142CED"/>
    <w:rsid w:val="0014355E"/>
    <w:rsid w:val="00144417"/>
    <w:rsid w:val="00146100"/>
    <w:rsid w:val="0014792F"/>
    <w:rsid w:val="001479EF"/>
    <w:rsid w:val="00151A81"/>
    <w:rsid w:val="00151B7F"/>
    <w:rsid w:val="00151E08"/>
    <w:rsid w:val="0015294E"/>
    <w:rsid w:val="00153570"/>
    <w:rsid w:val="001538F1"/>
    <w:rsid w:val="00156B73"/>
    <w:rsid w:val="00157EE1"/>
    <w:rsid w:val="001615AD"/>
    <w:rsid w:val="00161F98"/>
    <w:rsid w:val="001622B3"/>
    <w:rsid w:val="00162CE8"/>
    <w:rsid w:val="00163942"/>
    <w:rsid w:val="001646DA"/>
    <w:rsid w:val="00165634"/>
    <w:rsid w:val="00165B2A"/>
    <w:rsid w:val="00171888"/>
    <w:rsid w:val="00172D79"/>
    <w:rsid w:val="00174053"/>
    <w:rsid w:val="00174422"/>
    <w:rsid w:val="00174555"/>
    <w:rsid w:val="001747A7"/>
    <w:rsid w:val="0017529F"/>
    <w:rsid w:val="001752EA"/>
    <w:rsid w:val="0017564A"/>
    <w:rsid w:val="0017640C"/>
    <w:rsid w:val="00176E80"/>
    <w:rsid w:val="00176F3E"/>
    <w:rsid w:val="001771B9"/>
    <w:rsid w:val="00180343"/>
    <w:rsid w:val="00181212"/>
    <w:rsid w:val="001820EB"/>
    <w:rsid w:val="0018458D"/>
    <w:rsid w:val="0018506D"/>
    <w:rsid w:val="00185144"/>
    <w:rsid w:val="0018602E"/>
    <w:rsid w:val="0018656B"/>
    <w:rsid w:val="00186A32"/>
    <w:rsid w:val="00187D9A"/>
    <w:rsid w:val="00190119"/>
    <w:rsid w:val="00193A1A"/>
    <w:rsid w:val="00193BEC"/>
    <w:rsid w:val="0019561E"/>
    <w:rsid w:val="001958A2"/>
    <w:rsid w:val="00195BD3"/>
    <w:rsid w:val="00195BEE"/>
    <w:rsid w:val="0019619A"/>
    <w:rsid w:val="001A00B7"/>
    <w:rsid w:val="001A0FA2"/>
    <w:rsid w:val="001A177B"/>
    <w:rsid w:val="001A1ED9"/>
    <w:rsid w:val="001A2001"/>
    <w:rsid w:val="001A2245"/>
    <w:rsid w:val="001A4552"/>
    <w:rsid w:val="001A56E7"/>
    <w:rsid w:val="001A5FF8"/>
    <w:rsid w:val="001A65BB"/>
    <w:rsid w:val="001A7163"/>
    <w:rsid w:val="001A7807"/>
    <w:rsid w:val="001A797F"/>
    <w:rsid w:val="001B2B7D"/>
    <w:rsid w:val="001B4295"/>
    <w:rsid w:val="001B69CA"/>
    <w:rsid w:val="001B6A4B"/>
    <w:rsid w:val="001B6E06"/>
    <w:rsid w:val="001C144B"/>
    <w:rsid w:val="001C2B4C"/>
    <w:rsid w:val="001C3052"/>
    <w:rsid w:val="001C32C8"/>
    <w:rsid w:val="001C3904"/>
    <w:rsid w:val="001C3C82"/>
    <w:rsid w:val="001C5AF2"/>
    <w:rsid w:val="001C5B7B"/>
    <w:rsid w:val="001C68AB"/>
    <w:rsid w:val="001C789F"/>
    <w:rsid w:val="001C79D9"/>
    <w:rsid w:val="001D0124"/>
    <w:rsid w:val="001D0EB6"/>
    <w:rsid w:val="001D145A"/>
    <w:rsid w:val="001D148E"/>
    <w:rsid w:val="001D17F3"/>
    <w:rsid w:val="001D26EB"/>
    <w:rsid w:val="001D2DA5"/>
    <w:rsid w:val="001D4267"/>
    <w:rsid w:val="001D5985"/>
    <w:rsid w:val="001D5F4F"/>
    <w:rsid w:val="001D71EC"/>
    <w:rsid w:val="001D78D6"/>
    <w:rsid w:val="001E12AC"/>
    <w:rsid w:val="001E1B47"/>
    <w:rsid w:val="001E2736"/>
    <w:rsid w:val="001E2739"/>
    <w:rsid w:val="001E319F"/>
    <w:rsid w:val="001E4E78"/>
    <w:rsid w:val="001E4EF1"/>
    <w:rsid w:val="001E6166"/>
    <w:rsid w:val="001E7197"/>
    <w:rsid w:val="001E72E5"/>
    <w:rsid w:val="001E73FA"/>
    <w:rsid w:val="001F229C"/>
    <w:rsid w:val="001F276A"/>
    <w:rsid w:val="001F27E5"/>
    <w:rsid w:val="001F2EE8"/>
    <w:rsid w:val="001F3DCB"/>
    <w:rsid w:val="001F3DEC"/>
    <w:rsid w:val="001F4007"/>
    <w:rsid w:val="001F4453"/>
    <w:rsid w:val="001F6B9E"/>
    <w:rsid w:val="001F73E1"/>
    <w:rsid w:val="00200325"/>
    <w:rsid w:val="002015F6"/>
    <w:rsid w:val="002033CB"/>
    <w:rsid w:val="00204004"/>
    <w:rsid w:val="002050EC"/>
    <w:rsid w:val="002073C5"/>
    <w:rsid w:val="00207676"/>
    <w:rsid w:val="00212BF8"/>
    <w:rsid w:val="00214419"/>
    <w:rsid w:val="0021441A"/>
    <w:rsid w:val="00214B4C"/>
    <w:rsid w:val="002151C1"/>
    <w:rsid w:val="00215F19"/>
    <w:rsid w:val="002177E6"/>
    <w:rsid w:val="0022008D"/>
    <w:rsid w:val="002225D0"/>
    <w:rsid w:val="00223018"/>
    <w:rsid w:val="00224CA8"/>
    <w:rsid w:val="0022677E"/>
    <w:rsid w:val="00227556"/>
    <w:rsid w:val="00232B12"/>
    <w:rsid w:val="00232CAA"/>
    <w:rsid w:val="00232E18"/>
    <w:rsid w:val="002331B5"/>
    <w:rsid w:val="0023336F"/>
    <w:rsid w:val="0023441E"/>
    <w:rsid w:val="00234FAF"/>
    <w:rsid w:val="002362B9"/>
    <w:rsid w:val="00236D88"/>
    <w:rsid w:val="00237FBF"/>
    <w:rsid w:val="00242A7B"/>
    <w:rsid w:val="0024476B"/>
    <w:rsid w:val="00245D0A"/>
    <w:rsid w:val="00246280"/>
    <w:rsid w:val="00246449"/>
    <w:rsid w:val="00250128"/>
    <w:rsid w:val="00250CC6"/>
    <w:rsid w:val="002519BE"/>
    <w:rsid w:val="0025467C"/>
    <w:rsid w:val="00254945"/>
    <w:rsid w:val="0025525A"/>
    <w:rsid w:val="0025563D"/>
    <w:rsid w:val="002557EC"/>
    <w:rsid w:val="0025599B"/>
    <w:rsid w:val="00255DC6"/>
    <w:rsid w:val="00255F4C"/>
    <w:rsid w:val="002569D7"/>
    <w:rsid w:val="00256FCE"/>
    <w:rsid w:val="00257392"/>
    <w:rsid w:val="00257CC3"/>
    <w:rsid w:val="00260D01"/>
    <w:rsid w:val="0026281A"/>
    <w:rsid w:val="00262DA5"/>
    <w:rsid w:val="00265450"/>
    <w:rsid w:val="00266617"/>
    <w:rsid w:val="00267073"/>
    <w:rsid w:val="00271301"/>
    <w:rsid w:val="002728E9"/>
    <w:rsid w:val="0027378C"/>
    <w:rsid w:val="002740FC"/>
    <w:rsid w:val="0027527D"/>
    <w:rsid w:val="00275932"/>
    <w:rsid w:val="00275B0E"/>
    <w:rsid w:val="00276250"/>
    <w:rsid w:val="00276D5B"/>
    <w:rsid w:val="00277A7E"/>
    <w:rsid w:val="00282956"/>
    <w:rsid w:val="00283112"/>
    <w:rsid w:val="002845A9"/>
    <w:rsid w:val="00284719"/>
    <w:rsid w:val="00284B05"/>
    <w:rsid w:val="00287086"/>
    <w:rsid w:val="0029046F"/>
    <w:rsid w:val="00295090"/>
    <w:rsid w:val="00296FA8"/>
    <w:rsid w:val="002973D9"/>
    <w:rsid w:val="0029784D"/>
    <w:rsid w:val="002A0AC9"/>
    <w:rsid w:val="002A0DDE"/>
    <w:rsid w:val="002A3A8B"/>
    <w:rsid w:val="002A47E5"/>
    <w:rsid w:val="002A4AE6"/>
    <w:rsid w:val="002A6B2B"/>
    <w:rsid w:val="002A718E"/>
    <w:rsid w:val="002A7A95"/>
    <w:rsid w:val="002B07C4"/>
    <w:rsid w:val="002B0891"/>
    <w:rsid w:val="002B0BFE"/>
    <w:rsid w:val="002B0ED6"/>
    <w:rsid w:val="002B1CFF"/>
    <w:rsid w:val="002B2185"/>
    <w:rsid w:val="002B3189"/>
    <w:rsid w:val="002B482B"/>
    <w:rsid w:val="002B5751"/>
    <w:rsid w:val="002B5DDE"/>
    <w:rsid w:val="002C136F"/>
    <w:rsid w:val="002C1677"/>
    <w:rsid w:val="002C407D"/>
    <w:rsid w:val="002C425C"/>
    <w:rsid w:val="002C4C19"/>
    <w:rsid w:val="002C5E8C"/>
    <w:rsid w:val="002C64F1"/>
    <w:rsid w:val="002C6ACE"/>
    <w:rsid w:val="002C6F82"/>
    <w:rsid w:val="002C758C"/>
    <w:rsid w:val="002C75FC"/>
    <w:rsid w:val="002C7C3F"/>
    <w:rsid w:val="002D056A"/>
    <w:rsid w:val="002D05C4"/>
    <w:rsid w:val="002D2230"/>
    <w:rsid w:val="002D2B0C"/>
    <w:rsid w:val="002D2F27"/>
    <w:rsid w:val="002D32FD"/>
    <w:rsid w:val="002D3560"/>
    <w:rsid w:val="002D4866"/>
    <w:rsid w:val="002D491A"/>
    <w:rsid w:val="002D49E8"/>
    <w:rsid w:val="002D5CD8"/>
    <w:rsid w:val="002E08C8"/>
    <w:rsid w:val="002E0ACD"/>
    <w:rsid w:val="002E1C4A"/>
    <w:rsid w:val="002E31A7"/>
    <w:rsid w:val="002E3267"/>
    <w:rsid w:val="002E366F"/>
    <w:rsid w:val="002E5094"/>
    <w:rsid w:val="002E5ED2"/>
    <w:rsid w:val="002E6746"/>
    <w:rsid w:val="002E7124"/>
    <w:rsid w:val="002E71DE"/>
    <w:rsid w:val="002F039E"/>
    <w:rsid w:val="002F088D"/>
    <w:rsid w:val="002F09E2"/>
    <w:rsid w:val="002F0CB4"/>
    <w:rsid w:val="002F5F1F"/>
    <w:rsid w:val="002F6635"/>
    <w:rsid w:val="002F7049"/>
    <w:rsid w:val="002F7296"/>
    <w:rsid w:val="002F7BCF"/>
    <w:rsid w:val="002F7F56"/>
    <w:rsid w:val="003028BE"/>
    <w:rsid w:val="003045F2"/>
    <w:rsid w:val="00304981"/>
    <w:rsid w:val="00304D01"/>
    <w:rsid w:val="00304D1A"/>
    <w:rsid w:val="00307758"/>
    <w:rsid w:val="00307D2C"/>
    <w:rsid w:val="00307F21"/>
    <w:rsid w:val="00310244"/>
    <w:rsid w:val="00311458"/>
    <w:rsid w:val="00311E9C"/>
    <w:rsid w:val="00314580"/>
    <w:rsid w:val="00314770"/>
    <w:rsid w:val="003147FD"/>
    <w:rsid w:val="00314978"/>
    <w:rsid w:val="003149DA"/>
    <w:rsid w:val="00315BED"/>
    <w:rsid w:val="003167AA"/>
    <w:rsid w:val="00316B3C"/>
    <w:rsid w:val="003175A7"/>
    <w:rsid w:val="003177BD"/>
    <w:rsid w:val="00320776"/>
    <w:rsid w:val="00321AF0"/>
    <w:rsid w:val="00322934"/>
    <w:rsid w:val="00322CBC"/>
    <w:rsid w:val="00323B00"/>
    <w:rsid w:val="003242D4"/>
    <w:rsid w:val="003258D3"/>
    <w:rsid w:val="00325C5D"/>
    <w:rsid w:val="00326253"/>
    <w:rsid w:val="00326AEA"/>
    <w:rsid w:val="00327B9B"/>
    <w:rsid w:val="003300CC"/>
    <w:rsid w:val="00330E8C"/>
    <w:rsid w:val="003316E6"/>
    <w:rsid w:val="00332A70"/>
    <w:rsid w:val="00332C77"/>
    <w:rsid w:val="0033336E"/>
    <w:rsid w:val="00333441"/>
    <w:rsid w:val="00333F3F"/>
    <w:rsid w:val="003348A5"/>
    <w:rsid w:val="00334D02"/>
    <w:rsid w:val="00334E02"/>
    <w:rsid w:val="003356D5"/>
    <w:rsid w:val="00335D91"/>
    <w:rsid w:val="00336769"/>
    <w:rsid w:val="00337587"/>
    <w:rsid w:val="003375A5"/>
    <w:rsid w:val="00340336"/>
    <w:rsid w:val="00340EAF"/>
    <w:rsid w:val="003419C5"/>
    <w:rsid w:val="00343941"/>
    <w:rsid w:val="00343F0C"/>
    <w:rsid w:val="00343FAE"/>
    <w:rsid w:val="003441D1"/>
    <w:rsid w:val="00347F2D"/>
    <w:rsid w:val="00351B14"/>
    <w:rsid w:val="003520D6"/>
    <w:rsid w:val="00352856"/>
    <w:rsid w:val="00352B6D"/>
    <w:rsid w:val="00354629"/>
    <w:rsid w:val="00356483"/>
    <w:rsid w:val="0035697D"/>
    <w:rsid w:val="00357A66"/>
    <w:rsid w:val="00361A2C"/>
    <w:rsid w:val="0036243D"/>
    <w:rsid w:val="00363B7E"/>
    <w:rsid w:val="003646A4"/>
    <w:rsid w:val="003648A7"/>
    <w:rsid w:val="00365233"/>
    <w:rsid w:val="00365342"/>
    <w:rsid w:val="00367163"/>
    <w:rsid w:val="00370109"/>
    <w:rsid w:val="003701AF"/>
    <w:rsid w:val="003725FF"/>
    <w:rsid w:val="003750EA"/>
    <w:rsid w:val="003764F7"/>
    <w:rsid w:val="00376D76"/>
    <w:rsid w:val="00377F22"/>
    <w:rsid w:val="00380E2A"/>
    <w:rsid w:val="003828AE"/>
    <w:rsid w:val="00382A87"/>
    <w:rsid w:val="00383D7D"/>
    <w:rsid w:val="00386ED1"/>
    <w:rsid w:val="00391BD1"/>
    <w:rsid w:val="003931D9"/>
    <w:rsid w:val="003936CD"/>
    <w:rsid w:val="00393C17"/>
    <w:rsid w:val="0039623F"/>
    <w:rsid w:val="00396DB8"/>
    <w:rsid w:val="00397D6E"/>
    <w:rsid w:val="003A0126"/>
    <w:rsid w:val="003A0CE0"/>
    <w:rsid w:val="003A1834"/>
    <w:rsid w:val="003A2234"/>
    <w:rsid w:val="003A2B4C"/>
    <w:rsid w:val="003A4407"/>
    <w:rsid w:val="003A6807"/>
    <w:rsid w:val="003A69AD"/>
    <w:rsid w:val="003B069C"/>
    <w:rsid w:val="003B0953"/>
    <w:rsid w:val="003B10C5"/>
    <w:rsid w:val="003B1B9B"/>
    <w:rsid w:val="003B2644"/>
    <w:rsid w:val="003B264E"/>
    <w:rsid w:val="003B26C8"/>
    <w:rsid w:val="003B3409"/>
    <w:rsid w:val="003B48B3"/>
    <w:rsid w:val="003B49E4"/>
    <w:rsid w:val="003B4E5B"/>
    <w:rsid w:val="003B5820"/>
    <w:rsid w:val="003B6D55"/>
    <w:rsid w:val="003C00BA"/>
    <w:rsid w:val="003C051B"/>
    <w:rsid w:val="003C0AD3"/>
    <w:rsid w:val="003C1222"/>
    <w:rsid w:val="003C19FC"/>
    <w:rsid w:val="003C1ED3"/>
    <w:rsid w:val="003C25CD"/>
    <w:rsid w:val="003C40E9"/>
    <w:rsid w:val="003C469E"/>
    <w:rsid w:val="003C6704"/>
    <w:rsid w:val="003C7CC9"/>
    <w:rsid w:val="003D021C"/>
    <w:rsid w:val="003D05A1"/>
    <w:rsid w:val="003D0696"/>
    <w:rsid w:val="003D14F8"/>
    <w:rsid w:val="003D1668"/>
    <w:rsid w:val="003D32EC"/>
    <w:rsid w:val="003D3CC6"/>
    <w:rsid w:val="003D41FB"/>
    <w:rsid w:val="003D43AA"/>
    <w:rsid w:val="003D4831"/>
    <w:rsid w:val="003D6361"/>
    <w:rsid w:val="003D6DC2"/>
    <w:rsid w:val="003D72EA"/>
    <w:rsid w:val="003D78E3"/>
    <w:rsid w:val="003E0DD9"/>
    <w:rsid w:val="003E19FC"/>
    <w:rsid w:val="003E1DC7"/>
    <w:rsid w:val="003E478A"/>
    <w:rsid w:val="003E5EF6"/>
    <w:rsid w:val="003E615B"/>
    <w:rsid w:val="003E6282"/>
    <w:rsid w:val="003E68C3"/>
    <w:rsid w:val="003E68CF"/>
    <w:rsid w:val="003E6A3F"/>
    <w:rsid w:val="003F035A"/>
    <w:rsid w:val="003F12D2"/>
    <w:rsid w:val="003F1324"/>
    <w:rsid w:val="003F1CD1"/>
    <w:rsid w:val="003F2BD2"/>
    <w:rsid w:val="003F4F29"/>
    <w:rsid w:val="003F6736"/>
    <w:rsid w:val="003F6AD1"/>
    <w:rsid w:val="003F71B9"/>
    <w:rsid w:val="003F71EA"/>
    <w:rsid w:val="003F7E68"/>
    <w:rsid w:val="0040004A"/>
    <w:rsid w:val="004001A1"/>
    <w:rsid w:val="00400BC8"/>
    <w:rsid w:val="00400DE2"/>
    <w:rsid w:val="00400FDF"/>
    <w:rsid w:val="00401311"/>
    <w:rsid w:val="004021E7"/>
    <w:rsid w:val="0040232B"/>
    <w:rsid w:val="00402488"/>
    <w:rsid w:val="0040300A"/>
    <w:rsid w:val="0040426D"/>
    <w:rsid w:val="004044BB"/>
    <w:rsid w:val="0040798E"/>
    <w:rsid w:val="00410585"/>
    <w:rsid w:val="0041061D"/>
    <w:rsid w:val="0041065B"/>
    <w:rsid w:val="0041115A"/>
    <w:rsid w:val="0041121D"/>
    <w:rsid w:val="004117C9"/>
    <w:rsid w:val="00413C2F"/>
    <w:rsid w:val="00413D3B"/>
    <w:rsid w:val="00413FB5"/>
    <w:rsid w:val="004146AF"/>
    <w:rsid w:val="00414820"/>
    <w:rsid w:val="004157FE"/>
    <w:rsid w:val="00417684"/>
    <w:rsid w:val="004205D4"/>
    <w:rsid w:val="004216C4"/>
    <w:rsid w:val="00424341"/>
    <w:rsid w:val="00424BF1"/>
    <w:rsid w:val="004250E1"/>
    <w:rsid w:val="00425112"/>
    <w:rsid w:val="00425809"/>
    <w:rsid w:val="004259E0"/>
    <w:rsid w:val="0043121A"/>
    <w:rsid w:val="0043154A"/>
    <w:rsid w:val="00431B2A"/>
    <w:rsid w:val="00431DCD"/>
    <w:rsid w:val="0043262D"/>
    <w:rsid w:val="0043267B"/>
    <w:rsid w:val="004333CE"/>
    <w:rsid w:val="004345BA"/>
    <w:rsid w:val="00434D44"/>
    <w:rsid w:val="00435B8B"/>
    <w:rsid w:val="00436DE8"/>
    <w:rsid w:val="00437A7E"/>
    <w:rsid w:val="00437AD9"/>
    <w:rsid w:val="004403EF"/>
    <w:rsid w:val="00441281"/>
    <w:rsid w:val="00442B34"/>
    <w:rsid w:val="00442F86"/>
    <w:rsid w:val="00446A02"/>
    <w:rsid w:val="00446F47"/>
    <w:rsid w:val="0045289E"/>
    <w:rsid w:val="00454C89"/>
    <w:rsid w:val="00454F23"/>
    <w:rsid w:val="00455135"/>
    <w:rsid w:val="004553BC"/>
    <w:rsid w:val="00460BEB"/>
    <w:rsid w:val="004613D5"/>
    <w:rsid w:val="00461833"/>
    <w:rsid w:val="0046365F"/>
    <w:rsid w:val="00463E12"/>
    <w:rsid w:val="004665A2"/>
    <w:rsid w:val="00466F74"/>
    <w:rsid w:val="0046725F"/>
    <w:rsid w:val="00467504"/>
    <w:rsid w:val="00470F8B"/>
    <w:rsid w:val="00472604"/>
    <w:rsid w:val="0047362D"/>
    <w:rsid w:val="00473EAE"/>
    <w:rsid w:val="00474E7D"/>
    <w:rsid w:val="00475001"/>
    <w:rsid w:val="0047533D"/>
    <w:rsid w:val="00475E92"/>
    <w:rsid w:val="00477148"/>
    <w:rsid w:val="0047795A"/>
    <w:rsid w:val="00477B87"/>
    <w:rsid w:val="00477F4A"/>
    <w:rsid w:val="004801CA"/>
    <w:rsid w:val="0048264A"/>
    <w:rsid w:val="00482E99"/>
    <w:rsid w:val="00482ED4"/>
    <w:rsid w:val="00482F8D"/>
    <w:rsid w:val="00483107"/>
    <w:rsid w:val="00483332"/>
    <w:rsid w:val="00483E27"/>
    <w:rsid w:val="00484975"/>
    <w:rsid w:val="004849CD"/>
    <w:rsid w:val="00484B32"/>
    <w:rsid w:val="00485074"/>
    <w:rsid w:val="004851DB"/>
    <w:rsid w:val="004852D9"/>
    <w:rsid w:val="004858A1"/>
    <w:rsid w:val="00485DB6"/>
    <w:rsid w:val="004867A3"/>
    <w:rsid w:val="00487FE5"/>
    <w:rsid w:val="00490530"/>
    <w:rsid w:val="00492B2B"/>
    <w:rsid w:val="00492E40"/>
    <w:rsid w:val="00493090"/>
    <w:rsid w:val="0049340B"/>
    <w:rsid w:val="004955A8"/>
    <w:rsid w:val="0049594D"/>
    <w:rsid w:val="00496257"/>
    <w:rsid w:val="004968EF"/>
    <w:rsid w:val="0049763F"/>
    <w:rsid w:val="00497833"/>
    <w:rsid w:val="00497D17"/>
    <w:rsid w:val="004A2B70"/>
    <w:rsid w:val="004A2DCD"/>
    <w:rsid w:val="004A34E6"/>
    <w:rsid w:val="004A4E94"/>
    <w:rsid w:val="004A559E"/>
    <w:rsid w:val="004A5D45"/>
    <w:rsid w:val="004A6049"/>
    <w:rsid w:val="004A62D2"/>
    <w:rsid w:val="004A6987"/>
    <w:rsid w:val="004A6F9D"/>
    <w:rsid w:val="004B09BE"/>
    <w:rsid w:val="004B0EBC"/>
    <w:rsid w:val="004B19AE"/>
    <w:rsid w:val="004B1FD7"/>
    <w:rsid w:val="004B232D"/>
    <w:rsid w:val="004B2DEA"/>
    <w:rsid w:val="004B5144"/>
    <w:rsid w:val="004B557C"/>
    <w:rsid w:val="004B57E5"/>
    <w:rsid w:val="004B6601"/>
    <w:rsid w:val="004B6F3C"/>
    <w:rsid w:val="004B70DE"/>
    <w:rsid w:val="004B719B"/>
    <w:rsid w:val="004C0053"/>
    <w:rsid w:val="004C13FC"/>
    <w:rsid w:val="004C1B21"/>
    <w:rsid w:val="004C22B9"/>
    <w:rsid w:val="004C2362"/>
    <w:rsid w:val="004C38C0"/>
    <w:rsid w:val="004C494B"/>
    <w:rsid w:val="004C530F"/>
    <w:rsid w:val="004C5FD2"/>
    <w:rsid w:val="004C6EF8"/>
    <w:rsid w:val="004C753C"/>
    <w:rsid w:val="004D3C35"/>
    <w:rsid w:val="004D5A48"/>
    <w:rsid w:val="004D78B8"/>
    <w:rsid w:val="004D7FA9"/>
    <w:rsid w:val="004E09A1"/>
    <w:rsid w:val="004E25DB"/>
    <w:rsid w:val="004E31E6"/>
    <w:rsid w:val="004E408D"/>
    <w:rsid w:val="004E5602"/>
    <w:rsid w:val="004E5E5D"/>
    <w:rsid w:val="004E6515"/>
    <w:rsid w:val="004E6D45"/>
    <w:rsid w:val="004F039D"/>
    <w:rsid w:val="004F09E5"/>
    <w:rsid w:val="004F203B"/>
    <w:rsid w:val="004F2CF3"/>
    <w:rsid w:val="004F36FB"/>
    <w:rsid w:val="004F413A"/>
    <w:rsid w:val="004F439B"/>
    <w:rsid w:val="004F5D39"/>
    <w:rsid w:val="004F7FA8"/>
    <w:rsid w:val="00500469"/>
    <w:rsid w:val="005007FA"/>
    <w:rsid w:val="005016BC"/>
    <w:rsid w:val="00501C6F"/>
    <w:rsid w:val="00502E3A"/>
    <w:rsid w:val="00505904"/>
    <w:rsid w:val="00505F8A"/>
    <w:rsid w:val="00506329"/>
    <w:rsid w:val="005140D7"/>
    <w:rsid w:val="005142C8"/>
    <w:rsid w:val="00514736"/>
    <w:rsid w:val="005156A1"/>
    <w:rsid w:val="00517CAE"/>
    <w:rsid w:val="0052331B"/>
    <w:rsid w:val="005248E6"/>
    <w:rsid w:val="00524CD8"/>
    <w:rsid w:val="00524FB5"/>
    <w:rsid w:val="00525A0E"/>
    <w:rsid w:val="00525A3F"/>
    <w:rsid w:val="00526C3B"/>
    <w:rsid w:val="00526E24"/>
    <w:rsid w:val="005301C3"/>
    <w:rsid w:val="0053032D"/>
    <w:rsid w:val="005310C3"/>
    <w:rsid w:val="00531C62"/>
    <w:rsid w:val="00532504"/>
    <w:rsid w:val="00534092"/>
    <w:rsid w:val="005342B5"/>
    <w:rsid w:val="00534389"/>
    <w:rsid w:val="00535665"/>
    <w:rsid w:val="005356AC"/>
    <w:rsid w:val="00536008"/>
    <w:rsid w:val="005363F0"/>
    <w:rsid w:val="00536578"/>
    <w:rsid w:val="00536879"/>
    <w:rsid w:val="0053794E"/>
    <w:rsid w:val="005405B8"/>
    <w:rsid w:val="00540758"/>
    <w:rsid w:val="0054075E"/>
    <w:rsid w:val="0054195E"/>
    <w:rsid w:val="005437BC"/>
    <w:rsid w:val="00544AF7"/>
    <w:rsid w:val="00545561"/>
    <w:rsid w:val="00545A00"/>
    <w:rsid w:val="00547358"/>
    <w:rsid w:val="00547E17"/>
    <w:rsid w:val="00550E84"/>
    <w:rsid w:val="0055171D"/>
    <w:rsid w:val="0055241C"/>
    <w:rsid w:val="00552436"/>
    <w:rsid w:val="00552C07"/>
    <w:rsid w:val="005531A4"/>
    <w:rsid w:val="005537C8"/>
    <w:rsid w:val="00554CC7"/>
    <w:rsid w:val="00555039"/>
    <w:rsid w:val="005568A6"/>
    <w:rsid w:val="00557366"/>
    <w:rsid w:val="0055775D"/>
    <w:rsid w:val="00560246"/>
    <w:rsid w:val="00560EC6"/>
    <w:rsid w:val="00561038"/>
    <w:rsid w:val="0056177B"/>
    <w:rsid w:val="00561DD6"/>
    <w:rsid w:val="005625E9"/>
    <w:rsid w:val="005628C9"/>
    <w:rsid w:val="00563E00"/>
    <w:rsid w:val="00563F26"/>
    <w:rsid w:val="00564295"/>
    <w:rsid w:val="00565309"/>
    <w:rsid w:val="005678AD"/>
    <w:rsid w:val="00567AEF"/>
    <w:rsid w:val="00567E03"/>
    <w:rsid w:val="00567EEC"/>
    <w:rsid w:val="005700DA"/>
    <w:rsid w:val="0057054C"/>
    <w:rsid w:val="0057117B"/>
    <w:rsid w:val="005728E6"/>
    <w:rsid w:val="005737D5"/>
    <w:rsid w:val="00573F13"/>
    <w:rsid w:val="0057720C"/>
    <w:rsid w:val="005774A8"/>
    <w:rsid w:val="00580DD1"/>
    <w:rsid w:val="00580F1D"/>
    <w:rsid w:val="005822A2"/>
    <w:rsid w:val="00583034"/>
    <w:rsid w:val="005832AE"/>
    <w:rsid w:val="0058356F"/>
    <w:rsid w:val="0058452F"/>
    <w:rsid w:val="00584686"/>
    <w:rsid w:val="0058509B"/>
    <w:rsid w:val="00586031"/>
    <w:rsid w:val="005869AB"/>
    <w:rsid w:val="00586F6B"/>
    <w:rsid w:val="00586FB6"/>
    <w:rsid w:val="00592A8D"/>
    <w:rsid w:val="00592B9C"/>
    <w:rsid w:val="00593581"/>
    <w:rsid w:val="005938E6"/>
    <w:rsid w:val="00593DD8"/>
    <w:rsid w:val="0059427F"/>
    <w:rsid w:val="00594B1D"/>
    <w:rsid w:val="00595181"/>
    <w:rsid w:val="005A0C81"/>
    <w:rsid w:val="005A15B5"/>
    <w:rsid w:val="005A1D7B"/>
    <w:rsid w:val="005A2587"/>
    <w:rsid w:val="005A34C3"/>
    <w:rsid w:val="005A6066"/>
    <w:rsid w:val="005A79C2"/>
    <w:rsid w:val="005B1BD3"/>
    <w:rsid w:val="005B2A00"/>
    <w:rsid w:val="005B5C3B"/>
    <w:rsid w:val="005B6D14"/>
    <w:rsid w:val="005C2121"/>
    <w:rsid w:val="005C2C72"/>
    <w:rsid w:val="005C5A15"/>
    <w:rsid w:val="005C6ACE"/>
    <w:rsid w:val="005C73B8"/>
    <w:rsid w:val="005C74EC"/>
    <w:rsid w:val="005D0B0C"/>
    <w:rsid w:val="005D18ED"/>
    <w:rsid w:val="005D20AF"/>
    <w:rsid w:val="005D2583"/>
    <w:rsid w:val="005D2F98"/>
    <w:rsid w:val="005D3313"/>
    <w:rsid w:val="005D3DDE"/>
    <w:rsid w:val="005D443C"/>
    <w:rsid w:val="005D4958"/>
    <w:rsid w:val="005D53EC"/>
    <w:rsid w:val="005D5829"/>
    <w:rsid w:val="005D5B97"/>
    <w:rsid w:val="005D5CCB"/>
    <w:rsid w:val="005D6202"/>
    <w:rsid w:val="005D67FB"/>
    <w:rsid w:val="005D7614"/>
    <w:rsid w:val="005E1175"/>
    <w:rsid w:val="005E1350"/>
    <w:rsid w:val="005E3CBC"/>
    <w:rsid w:val="005E4842"/>
    <w:rsid w:val="005E5133"/>
    <w:rsid w:val="005E74EE"/>
    <w:rsid w:val="005E7B7C"/>
    <w:rsid w:val="005F3FFF"/>
    <w:rsid w:val="005F682D"/>
    <w:rsid w:val="005F6867"/>
    <w:rsid w:val="005F690E"/>
    <w:rsid w:val="005F6CA8"/>
    <w:rsid w:val="005F6E64"/>
    <w:rsid w:val="005F7649"/>
    <w:rsid w:val="00600DF6"/>
    <w:rsid w:val="0060101C"/>
    <w:rsid w:val="0060106F"/>
    <w:rsid w:val="006038CD"/>
    <w:rsid w:val="00604C18"/>
    <w:rsid w:val="00605DD1"/>
    <w:rsid w:val="00605EC0"/>
    <w:rsid w:val="0061033C"/>
    <w:rsid w:val="00610570"/>
    <w:rsid w:val="0061075C"/>
    <w:rsid w:val="00611DF2"/>
    <w:rsid w:val="00611DFB"/>
    <w:rsid w:val="00612F4E"/>
    <w:rsid w:val="006133F5"/>
    <w:rsid w:val="00613A30"/>
    <w:rsid w:val="00613B71"/>
    <w:rsid w:val="00614FCE"/>
    <w:rsid w:val="00615734"/>
    <w:rsid w:val="006170F8"/>
    <w:rsid w:val="0062233E"/>
    <w:rsid w:val="006227E0"/>
    <w:rsid w:val="00623862"/>
    <w:rsid w:val="00623A38"/>
    <w:rsid w:val="006241A4"/>
    <w:rsid w:val="006244B0"/>
    <w:rsid w:val="00627A71"/>
    <w:rsid w:val="00627E13"/>
    <w:rsid w:val="00630094"/>
    <w:rsid w:val="006313D0"/>
    <w:rsid w:val="006318CD"/>
    <w:rsid w:val="00635E27"/>
    <w:rsid w:val="00637815"/>
    <w:rsid w:val="00640A89"/>
    <w:rsid w:val="006440C6"/>
    <w:rsid w:val="0064451E"/>
    <w:rsid w:val="00645551"/>
    <w:rsid w:val="006456D5"/>
    <w:rsid w:val="00646435"/>
    <w:rsid w:val="0064654B"/>
    <w:rsid w:val="006475A6"/>
    <w:rsid w:val="00647CC6"/>
    <w:rsid w:val="00650371"/>
    <w:rsid w:val="00651590"/>
    <w:rsid w:val="00652233"/>
    <w:rsid w:val="006530C9"/>
    <w:rsid w:val="006531B1"/>
    <w:rsid w:val="006542E5"/>
    <w:rsid w:val="0065759F"/>
    <w:rsid w:val="006577C4"/>
    <w:rsid w:val="006601C1"/>
    <w:rsid w:val="00660789"/>
    <w:rsid w:val="00660826"/>
    <w:rsid w:val="0066145D"/>
    <w:rsid w:val="00661957"/>
    <w:rsid w:val="00661BC5"/>
    <w:rsid w:val="00664334"/>
    <w:rsid w:val="006648F8"/>
    <w:rsid w:val="006649A1"/>
    <w:rsid w:val="00664B1B"/>
    <w:rsid w:val="006653A6"/>
    <w:rsid w:val="006659FF"/>
    <w:rsid w:val="00665B8D"/>
    <w:rsid w:val="00665FC1"/>
    <w:rsid w:val="00667718"/>
    <w:rsid w:val="006679B6"/>
    <w:rsid w:val="00671EC1"/>
    <w:rsid w:val="006741E6"/>
    <w:rsid w:val="006754AA"/>
    <w:rsid w:val="0067654A"/>
    <w:rsid w:val="00676979"/>
    <w:rsid w:val="00676B5A"/>
    <w:rsid w:val="006778FA"/>
    <w:rsid w:val="0068063A"/>
    <w:rsid w:val="00680C99"/>
    <w:rsid w:val="006812CE"/>
    <w:rsid w:val="00681E5D"/>
    <w:rsid w:val="00683AC4"/>
    <w:rsid w:val="006848BB"/>
    <w:rsid w:val="006856B5"/>
    <w:rsid w:val="00685963"/>
    <w:rsid w:val="00685ADE"/>
    <w:rsid w:val="00687774"/>
    <w:rsid w:val="006937B0"/>
    <w:rsid w:val="006947AE"/>
    <w:rsid w:val="00694C56"/>
    <w:rsid w:val="00695D4C"/>
    <w:rsid w:val="0069621C"/>
    <w:rsid w:val="0069644D"/>
    <w:rsid w:val="0069650D"/>
    <w:rsid w:val="0069677B"/>
    <w:rsid w:val="00697161"/>
    <w:rsid w:val="006A26ED"/>
    <w:rsid w:val="006A6223"/>
    <w:rsid w:val="006A6BEF"/>
    <w:rsid w:val="006A73F3"/>
    <w:rsid w:val="006A7F4E"/>
    <w:rsid w:val="006B00A4"/>
    <w:rsid w:val="006B1034"/>
    <w:rsid w:val="006B1519"/>
    <w:rsid w:val="006B2F97"/>
    <w:rsid w:val="006B4720"/>
    <w:rsid w:val="006B4D2D"/>
    <w:rsid w:val="006B5595"/>
    <w:rsid w:val="006B728F"/>
    <w:rsid w:val="006B76F1"/>
    <w:rsid w:val="006B7785"/>
    <w:rsid w:val="006B77B9"/>
    <w:rsid w:val="006C13FC"/>
    <w:rsid w:val="006C1F7C"/>
    <w:rsid w:val="006C22BD"/>
    <w:rsid w:val="006C2527"/>
    <w:rsid w:val="006C331D"/>
    <w:rsid w:val="006C4BFA"/>
    <w:rsid w:val="006C543E"/>
    <w:rsid w:val="006C571F"/>
    <w:rsid w:val="006C5D3E"/>
    <w:rsid w:val="006C6409"/>
    <w:rsid w:val="006C786B"/>
    <w:rsid w:val="006D0CC6"/>
    <w:rsid w:val="006D0F12"/>
    <w:rsid w:val="006D10AC"/>
    <w:rsid w:val="006D1363"/>
    <w:rsid w:val="006D2A0D"/>
    <w:rsid w:val="006D3D57"/>
    <w:rsid w:val="006D4442"/>
    <w:rsid w:val="006D493F"/>
    <w:rsid w:val="006D4F7B"/>
    <w:rsid w:val="006D70B8"/>
    <w:rsid w:val="006D7DF9"/>
    <w:rsid w:val="006E02E8"/>
    <w:rsid w:val="006E033E"/>
    <w:rsid w:val="006E0580"/>
    <w:rsid w:val="006E0B04"/>
    <w:rsid w:val="006E0F4D"/>
    <w:rsid w:val="006E124E"/>
    <w:rsid w:val="006E5405"/>
    <w:rsid w:val="006E5852"/>
    <w:rsid w:val="006E5D89"/>
    <w:rsid w:val="006E6B3D"/>
    <w:rsid w:val="006E730D"/>
    <w:rsid w:val="006E7D7D"/>
    <w:rsid w:val="006F087A"/>
    <w:rsid w:val="006F127E"/>
    <w:rsid w:val="006F3192"/>
    <w:rsid w:val="006F36E9"/>
    <w:rsid w:val="006F44CD"/>
    <w:rsid w:val="006F644F"/>
    <w:rsid w:val="0070080A"/>
    <w:rsid w:val="007016B4"/>
    <w:rsid w:val="00702335"/>
    <w:rsid w:val="007034E8"/>
    <w:rsid w:val="0070392D"/>
    <w:rsid w:val="00705429"/>
    <w:rsid w:val="007109E5"/>
    <w:rsid w:val="007110AF"/>
    <w:rsid w:val="00712440"/>
    <w:rsid w:val="0071290B"/>
    <w:rsid w:val="00713A93"/>
    <w:rsid w:val="007142C9"/>
    <w:rsid w:val="00715925"/>
    <w:rsid w:val="00716459"/>
    <w:rsid w:val="007165EE"/>
    <w:rsid w:val="00716990"/>
    <w:rsid w:val="00717B4C"/>
    <w:rsid w:val="00721746"/>
    <w:rsid w:val="007217B4"/>
    <w:rsid w:val="00722BFF"/>
    <w:rsid w:val="00722D3B"/>
    <w:rsid w:val="00725B70"/>
    <w:rsid w:val="0072748A"/>
    <w:rsid w:val="00727A81"/>
    <w:rsid w:val="00730081"/>
    <w:rsid w:val="007321CA"/>
    <w:rsid w:val="00735CE7"/>
    <w:rsid w:val="007372A8"/>
    <w:rsid w:val="00737506"/>
    <w:rsid w:val="00741C4E"/>
    <w:rsid w:val="00744AFC"/>
    <w:rsid w:val="00744BDE"/>
    <w:rsid w:val="0074591A"/>
    <w:rsid w:val="00746270"/>
    <w:rsid w:val="00747D0D"/>
    <w:rsid w:val="007503C4"/>
    <w:rsid w:val="0075048A"/>
    <w:rsid w:val="00751897"/>
    <w:rsid w:val="00752D8D"/>
    <w:rsid w:val="00752F32"/>
    <w:rsid w:val="00753743"/>
    <w:rsid w:val="0075410A"/>
    <w:rsid w:val="00754379"/>
    <w:rsid w:val="00754B6A"/>
    <w:rsid w:val="00754DF0"/>
    <w:rsid w:val="00754FAD"/>
    <w:rsid w:val="0075621A"/>
    <w:rsid w:val="00757938"/>
    <w:rsid w:val="00757FE6"/>
    <w:rsid w:val="0076021C"/>
    <w:rsid w:val="007603C9"/>
    <w:rsid w:val="00762355"/>
    <w:rsid w:val="00762F2E"/>
    <w:rsid w:val="007639DE"/>
    <w:rsid w:val="00763C34"/>
    <w:rsid w:val="00764A20"/>
    <w:rsid w:val="00764B9D"/>
    <w:rsid w:val="0076604C"/>
    <w:rsid w:val="007665F5"/>
    <w:rsid w:val="00766BFA"/>
    <w:rsid w:val="00766C83"/>
    <w:rsid w:val="00767476"/>
    <w:rsid w:val="007677EA"/>
    <w:rsid w:val="00767D1A"/>
    <w:rsid w:val="00767F8E"/>
    <w:rsid w:val="00770125"/>
    <w:rsid w:val="0077026A"/>
    <w:rsid w:val="00772470"/>
    <w:rsid w:val="00773341"/>
    <w:rsid w:val="00773923"/>
    <w:rsid w:val="00773F20"/>
    <w:rsid w:val="00774B44"/>
    <w:rsid w:val="00774F18"/>
    <w:rsid w:val="00775824"/>
    <w:rsid w:val="0077680C"/>
    <w:rsid w:val="00776D99"/>
    <w:rsid w:val="007805BA"/>
    <w:rsid w:val="00780AEE"/>
    <w:rsid w:val="00781562"/>
    <w:rsid w:val="0078157C"/>
    <w:rsid w:val="00781E90"/>
    <w:rsid w:val="00782023"/>
    <w:rsid w:val="0078345B"/>
    <w:rsid w:val="00783959"/>
    <w:rsid w:val="00783ED8"/>
    <w:rsid w:val="00785EA8"/>
    <w:rsid w:val="00786083"/>
    <w:rsid w:val="0078643D"/>
    <w:rsid w:val="0078797C"/>
    <w:rsid w:val="00790249"/>
    <w:rsid w:val="00791547"/>
    <w:rsid w:val="007919D5"/>
    <w:rsid w:val="00791F82"/>
    <w:rsid w:val="00792907"/>
    <w:rsid w:val="0079327D"/>
    <w:rsid w:val="00793A15"/>
    <w:rsid w:val="00795210"/>
    <w:rsid w:val="00795222"/>
    <w:rsid w:val="007A0BE6"/>
    <w:rsid w:val="007A1F5C"/>
    <w:rsid w:val="007A2D6C"/>
    <w:rsid w:val="007A3919"/>
    <w:rsid w:val="007A7117"/>
    <w:rsid w:val="007B1939"/>
    <w:rsid w:val="007B1F39"/>
    <w:rsid w:val="007B2EC1"/>
    <w:rsid w:val="007B340C"/>
    <w:rsid w:val="007B3658"/>
    <w:rsid w:val="007B52A8"/>
    <w:rsid w:val="007B64B3"/>
    <w:rsid w:val="007B718F"/>
    <w:rsid w:val="007B7D82"/>
    <w:rsid w:val="007C1A59"/>
    <w:rsid w:val="007C2462"/>
    <w:rsid w:val="007C46F4"/>
    <w:rsid w:val="007C47DB"/>
    <w:rsid w:val="007C5591"/>
    <w:rsid w:val="007C5E15"/>
    <w:rsid w:val="007C5F08"/>
    <w:rsid w:val="007D15FB"/>
    <w:rsid w:val="007D3913"/>
    <w:rsid w:val="007D467A"/>
    <w:rsid w:val="007D46D7"/>
    <w:rsid w:val="007D4B43"/>
    <w:rsid w:val="007D5643"/>
    <w:rsid w:val="007D76B5"/>
    <w:rsid w:val="007D779D"/>
    <w:rsid w:val="007E0468"/>
    <w:rsid w:val="007E1324"/>
    <w:rsid w:val="007E192B"/>
    <w:rsid w:val="007E2B63"/>
    <w:rsid w:val="007E3383"/>
    <w:rsid w:val="007E36AC"/>
    <w:rsid w:val="007E46C6"/>
    <w:rsid w:val="007E61B2"/>
    <w:rsid w:val="007E70B3"/>
    <w:rsid w:val="007F1BFC"/>
    <w:rsid w:val="007F226F"/>
    <w:rsid w:val="007F2CC2"/>
    <w:rsid w:val="007F3856"/>
    <w:rsid w:val="007F4BF4"/>
    <w:rsid w:val="007F57E2"/>
    <w:rsid w:val="007F6DF9"/>
    <w:rsid w:val="007F7367"/>
    <w:rsid w:val="007F77AD"/>
    <w:rsid w:val="007F7B35"/>
    <w:rsid w:val="0080035C"/>
    <w:rsid w:val="008025C3"/>
    <w:rsid w:val="00803701"/>
    <w:rsid w:val="008038BD"/>
    <w:rsid w:val="00804061"/>
    <w:rsid w:val="008042A4"/>
    <w:rsid w:val="008049A2"/>
    <w:rsid w:val="00804B8E"/>
    <w:rsid w:val="008051F8"/>
    <w:rsid w:val="00805533"/>
    <w:rsid w:val="00805CF6"/>
    <w:rsid w:val="00807F52"/>
    <w:rsid w:val="00810074"/>
    <w:rsid w:val="00810172"/>
    <w:rsid w:val="00810EE1"/>
    <w:rsid w:val="008122D7"/>
    <w:rsid w:val="00812A17"/>
    <w:rsid w:val="00813AEE"/>
    <w:rsid w:val="008151E9"/>
    <w:rsid w:val="00815282"/>
    <w:rsid w:val="0081575F"/>
    <w:rsid w:val="00817869"/>
    <w:rsid w:val="00817B08"/>
    <w:rsid w:val="0082168A"/>
    <w:rsid w:val="008217DF"/>
    <w:rsid w:val="008226B8"/>
    <w:rsid w:val="008229A3"/>
    <w:rsid w:val="00822C07"/>
    <w:rsid w:val="0082354A"/>
    <w:rsid w:val="00824052"/>
    <w:rsid w:val="0082466A"/>
    <w:rsid w:val="00824FB4"/>
    <w:rsid w:val="008250F1"/>
    <w:rsid w:val="00827543"/>
    <w:rsid w:val="00827991"/>
    <w:rsid w:val="00827D81"/>
    <w:rsid w:val="008322D6"/>
    <w:rsid w:val="00832A1A"/>
    <w:rsid w:val="00833DA3"/>
    <w:rsid w:val="00834DFC"/>
    <w:rsid w:val="008351AE"/>
    <w:rsid w:val="008352BE"/>
    <w:rsid w:val="008355EF"/>
    <w:rsid w:val="008356A5"/>
    <w:rsid w:val="00836DDF"/>
    <w:rsid w:val="00837F8B"/>
    <w:rsid w:val="00841DFA"/>
    <w:rsid w:val="0084284B"/>
    <w:rsid w:val="00844609"/>
    <w:rsid w:val="00844B75"/>
    <w:rsid w:val="0084515B"/>
    <w:rsid w:val="008460AB"/>
    <w:rsid w:val="0084615C"/>
    <w:rsid w:val="0084693F"/>
    <w:rsid w:val="00847AF3"/>
    <w:rsid w:val="00847BF6"/>
    <w:rsid w:val="00847DF4"/>
    <w:rsid w:val="00847E60"/>
    <w:rsid w:val="00851D85"/>
    <w:rsid w:val="00852F83"/>
    <w:rsid w:val="008531EA"/>
    <w:rsid w:val="00853824"/>
    <w:rsid w:val="00853C4B"/>
    <w:rsid w:val="00854D81"/>
    <w:rsid w:val="008555F5"/>
    <w:rsid w:val="00856811"/>
    <w:rsid w:val="00857674"/>
    <w:rsid w:val="00860F6D"/>
    <w:rsid w:val="0086148A"/>
    <w:rsid w:val="00862430"/>
    <w:rsid w:val="008632DA"/>
    <w:rsid w:val="00863391"/>
    <w:rsid w:val="008637BA"/>
    <w:rsid w:val="00865EAB"/>
    <w:rsid w:val="008674D4"/>
    <w:rsid w:val="00871D88"/>
    <w:rsid w:val="00872240"/>
    <w:rsid w:val="00873020"/>
    <w:rsid w:val="00873695"/>
    <w:rsid w:val="00873BA4"/>
    <w:rsid w:val="00873E10"/>
    <w:rsid w:val="008748EE"/>
    <w:rsid w:val="00874DC2"/>
    <w:rsid w:val="00875665"/>
    <w:rsid w:val="008757C6"/>
    <w:rsid w:val="008759F2"/>
    <w:rsid w:val="00876EC9"/>
    <w:rsid w:val="00877042"/>
    <w:rsid w:val="008771F8"/>
    <w:rsid w:val="00877951"/>
    <w:rsid w:val="008802A7"/>
    <w:rsid w:val="0088338C"/>
    <w:rsid w:val="0088362E"/>
    <w:rsid w:val="008836C4"/>
    <w:rsid w:val="00884E29"/>
    <w:rsid w:val="00884ED2"/>
    <w:rsid w:val="008854E2"/>
    <w:rsid w:val="008870B6"/>
    <w:rsid w:val="00887CD5"/>
    <w:rsid w:val="008906E4"/>
    <w:rsid w:val="00890D3E"/>
    <w:rsid w:val="00892A82"/>
    <w:rsid w:val="00892C10"/>
    <w:rsid w:val="008934EF"/>
    <w:rsid w:val="00894324"/>
    <w:rsid w:val="0089445D"/>
    <w:rsid w:val="00895FAD"/>
    <w:rsid w:val="008977C8"/>
    <w:rsid w:val="008A006E"/>
    <w:rsid w:val="008A06E6"/>
    <w:rsid w:val="008A15A4"/>
    <w:rsid w:val="008A1CE3"/>
    <w:rsid w:val="008A2765"/>
    <w:rsid w:val="008A3E55"/>
    <w:rsid w:val="008A411F"/>
    <w:rsid w:val="008A5588"/>
    <w:rsid w:val="008A5F87"/>
    <w:rsid w:val="008A69EB"/>
    <w:rsid w:val="008A7C8E"/>
    <w:rsid w:val="008B01EC"/>
    <w:rsid w:val="008B0D6E"/>
    <w:rsid w:val="008B0E33"/>
    <w:rsid w:val="008B213E"/>
    <w:rsid w:val="008B27DA"/>
    <w:rsid w:val="008B3B16"/>
    <w:rsid w:val="008B40F7"/>
    <w:rsid w:val="008B476D"/>
    <w:rsid w:val="008B618D"/>
    <w:rsid w:val="008B6A74"/>
    <w:rsid w:val="008B7381"/>
    <w:rsid w:val="008B79B8"/>
    <w:rsid w:val="008C0E7D"/>
    <w:rsid w:val="008C3F25"/>
    <w:rsid w:val="008C5EF1"/>
    <w:rsid w:val="008C6CB8"/>
    <w:rsid w:val="008C7B40"/>
    <w:rsid w:val="008D103C"/>
    <w:rsid w:val="008D1198"/>
    <w:rsid w:val="008D1B55"/>
    <w:rsid w:val="008D33C3"/>
    <w:rsid w:val="008D377F"/>
    <w:rsid w:val="008D37F0"/>
    <w:rsid w:val="008D77CF"/>
    <w:rsid w:val="008D7B83"/>
    <w:rsid w:val="008D7C40"/>
    <w:rsid w:val="008D7FD0"/>
    <w:rsid w:val="008E011C"/>
    <w:rsid w:val="008E1746"/>
    <w:rsid w:val="008E1D86"/>
    <w:rsid w:val="008E2368"/>
    <w:rsid w:val="008E2BBB"/>
    <w:rsid w:val="008E332B"/>
    <w:rsid w:val="008E3870"/>
    <w:rsid w:val="008E4EC0"/>
    <w:rsid w:val="008E5066"/>
    <w:rsid w:val="008E5ADF"/>
    <w:rsid w:val="008E6A9F"/>
    <w:rsid w:val="008E73DA"/>
    <w:rsid w:val="008F0788"/>
    <w:rsid w:val="008F0E36"/>
    <w:rsid w:val="008F1D61"/>
    <w:rsid w:val="008F2F6A"/>
    <w:rsid w:val="008F33AA"/>
    <w:rsid w:val="008F35AA"/>
    <w:rsid w:val="008F4D2A"/>
    <w:rsid w:val="008F604F"/>
    <w:rsid w:val="008F6532"/>
    <w:rsid w:val="008F68DF"/>
    <w:rsid w:val="008F6D6E"/>
    <w:rsid w:val="008F7412"/>
    <w:rsid w:val="008F7B22"/>
    <w:rsid w:val="0090080F"/>
    <w:rsid w:val="00902016"/>
    <w:rsid w:val="0090302D"/>
    <w:rsid w:val="0090416B"/>
    <w:rsid w:val="0090480D"/>
    <w:rsid w:val="00904A9C"/>
    <w:rsid w:val="00904C57"/>
    <w:rsid w:val="00906CDE"/>
    <w:rsid w:val="00906D1D"/>
    <w:rsid w:val="00906D3B"/>
    <w:rsid w:val="009072DE"/>
    <w:rsid w:val="00911A37"/>
    <w:rsid w:val="0091273B"/>
    <w:rsid w:val="00912B01"/>
    <w:rsid w:val="009143DC"/>
    <w:rsid w:val="0091475F"/>
    <w:rsid w:val="00914DBA"/>
    <w:rsid w:val="0091527B"/>
    <w:rsid w:val="0091546E"/>
    <w:rsid w:val="00916461"/>
    <w:rsid w:val="00916872"/>
    <w:rsid w:val="009202E5"/>
    <w:rsid w:val="0092105F"/>
    <w:rsid w:val="00921E8E"/>
    <w:rsid w:val="00922855"/>
    <w:rsid w:val="0092537E"/>
    <w:rsid w:val="009301C6"/>
    <w:rsid w:val="009301D3"/>
    <w:rsid w:val="0093120C"/>
    <w:rsid w:val="00931807"/>
    <w:rsid w:val="00931937"/>
    <w:rsid w:val="009319C0"/>
    <w:rsid w:val="00932357"/>
    <w:rsid w:val="00935351"/>
    <w:rsid w:val="00935DB7"/>
    <w:rsid w:val="0093623B"/>
    <w:rsid w:val="0093745F"/>
    <w:rsid w:val="00937768"/>
    <w:rsid w:val="009401CA"/>
    <w:rsid w:val="009404E4"/>
    <w:rsid w:val="0094202A"/>
    <w:rsid w:val="00942B08"/>
    <w:rsid w:val="0094359E"/>
    <w:rsid w:val="00944038"/>
    <w:rsid w:val="009451D9"/>
    <w:rsid w:val="0094706B"/>
    <w:rsid w:val="0095111D"/>
    <w:rsid w:val="009511DF"/>
    <w:rsid w:val="009516AB"/>
    <w:rsid w:val="00951EC8"/>
    <w:rsid w:val="009520A4"/>
    <w:rsid w:val="00952A40"/>
    <w:rsid w:val="009534C5"/>
    <w:rsid w:val="009535E5"/>
    <w:rsid w:val="00953812"/>
    <w:rsid w:val="00954444"/>
    <w:rsid w:val="00955A45"/>
    <w:rsid w:val="009601E8"/>
    <w:rsid w:val="009604D9"/>
    <w:rsid w:val="00960A11"/>
    <w:rsid w:val="00960FC6"/>
    <w:rsid w:val="0096207C"/>
    <w:rsid w:val="00963FE7"/>
    <w:rsid w:val="00964782"/>
    <w:rsid w:val="00966F41"/>
    <w:rsid w:val="00967156"/>
    <w:rsid w:val="0097174B"/>
    <w:rsid w:val="009735A0"/>
    <w:rsid w:val="00973B2B"/>
    <w:rsid w:val="00973E6F"/>
    <w:rsid w:val="00974799"/>
    <w:rsid w:val="00974AE7"/>
    <w:rsid w:val="00974FB2"/>
    <w:rsid w:val="009755F1"/>
    <w:rsid w:val="00976272"/>
    <w:rsid w:val="00976E56"/>
    <w:rsid w:val="009828E3"/>
    <w:rsid w:val="0098615D"/>
    <w:rsid w:val="00987D12"/>
    <w:rsid w:val="00990095"/>
    <w:rsid w:val="00991729"/>
    <w:rsid w:val="009922D4"/>
    <w:rsid w:val="00993A25"/>
    <w:rsid w:val="00993DB9"/>
    <w:rsid w:val="00995392"/>
    <w:rsid w:val="009964A8"/>
    <w:rsid w:val="00997B57"/>
    <w:rsid w:val="009A0C73"/>
    <w:rsid w:val="009A13A4"/>
    <w:rsid w:val="009A15CD"/>
    <w:rsid w:val="009A1C63"/>
    <w:rsid w:val="009A2BE1"/>
    <w:rsid w:val="009A32F9"/>
    <w:rsid w:val="009A4CE6"/>
    <w:rsid w:val="009A4FD5"/>
    <w:rsid w:val="009A7095"/>
    <w:rsid w:val="009A71B0"/>
    <w:rsid w:val="009B04AD"/>
    <w:rsid w:val="009B185A"/>
    <w:rsid w:val="009B1927"/>
    <w:rsid w:val="009B1F7A"/>
    <w:rsid w:val="009B5163"/>
    <w:rsid w:val="009B5FEA"/>
    <w:rsid w:val="009B6876"/>
    <w:rsid w:val="009B7C81"/>
    <w:rsid w:val="009B7D01"/>
    <w:rsid w:val="009C018C"/>
    <w:rsid w:val="009C0368"/>
    <w:rsid w:val="009C1B8A"/>
    <w:rsid w:val="009C20A2"/>
    <w:rsid w:val="009C25C9"/>
    <w:rsid w:val="009C3834"/>
    <w:rsid w:val="009C39A5"/>
    <w:rsid w:val="009C4766"/>
    <w:rsid w:val="009C4BD0"/>
    <w:rsid w:val="009C4F62"/>
    <w:rsid w:val="009C6605"/>
    <w:rsid w:val="009C7645"/>
    <w:rsid w:val="009D0FD0"/>
    <w:rsid w:val="009D1904"/>
    <w:rsid w:val="009D26D4"/>
    <w:rsid w:val="009D3367"/>
    <w:rsid w:val="009D33E5"/>
    <w:rsid w:val="009D34D9"/>
    <w:rsid w:val="009D420D"/>
    <w:rsid w:val="009D4251"/>
    <w:rsid w:val="009D4C8E"/>
    <w:rsid w:val="009D4FA4"/>
    <w:rsid w:val="009D5F6F"/>
    <w:rsid w:val="009D67E9"/>
    <w:rsid w:val="009D691B"/>
    <w:rsid w:val="009D6DE8"/>
    <w:rsid w:val="009E05AF"/>
    <w:rsid w:val="009E0DA3"/>
    <w:rsid w:val="009E19D1"/>
    <w:rsid w:val="009E4C08"/>
    <w:rsid w:val="009E668E"/>
    <w:rsid w:val="009E67E1"/>
    <w:rsid w:val="009E72C2"/>
    <w:rsid w:val="009F0479"/>
    <w:rsid w:val="009F0A9C"/>
    <w:rsid w:val="009F0DBF"/>
    <w:rsid w:val="009F166D"/>
    <w:rsid w:val="009F1E9D"/>
    <w:rsid w:val="009F43A0"/>
    <w:rsid w:val="009F47C7"/>
    <w:rsid w:val="009F4C44"/>
    <w:rsid w:val="009F5815"/>
    <w:rsid w:val="009F60B5"/>
    <w:rsid w:val="009F70AE"/>
    <w:rsid w:val="009F776F"/>
    <w:rsid w:val="009F7EB7"/>
    <w:rsid w:val="009F7FDE"/>
    <w:rsid w:val="00A00834"/>
    <w:rsid w:val="00A02199"/>
    <w:rsid w:val="00A0234D"/>
    <w:rsid w:val="00A02EA8"/>
    <w:rsid w:val="00A05CFD"/>
    <w:rsid w:val="00A06789"/>
    <w:rsid w:val="00A06A2A"/>
    <w:rsid w:val="00A06C7F"/>
    <w:rsid w:val="00A06D3B"/>
    <w:rsid w:val="00A06F72"/>
    <w:rsid w:val="00A10761"/>
    <w:rsid w:val="00A10B9B"/>
    <w:rsid w:val="00A10C97"/>
    <w:rsid w:val="00A1234E"/>
    <w:rsid w:val="00A123D4"/>
    <w:rsid w:val="00A12414"/>
    <w:rsid w:val="00A124EB"/>
    <w:rsid w:val="00A13C27"/>
    <w:rsid w:val="00A1496F"/>
    <w:rsid w:val="00A15E12"/>
    <w:rsid w:val="00A161C5"/>
    <w:rsid w:val="00A16999"/>
    <w:rsid w:val="00A17203"/>
    <w:rsid w:val="00A211DB"/>
    <w:rsid w:val="00A21FF3"/>
    <w:rsid w:val="00A220BD"/>
    <w:rsid w:val="00A2210F"/>
    <w:rsid w:val="00A22765"/>
    <w:rsid w:val="00A22D2B"/>
    <w:rsid w:val="00A22F87"/>
    <w:rsid w:val="00A23027"/>
    <w:rsid w:val="00A249BD"/>
    <w:rsid w:val="00A2506B"/>
    <w:rsid w:val="00A25556"/>
    <w:rsid w:val="00A25909"/>
    <w:rsid w:val="00A25944"/>
    <w:rsid w:val="00A259DC"/>
    <w:rsid w:val="00A26D3A"/>
    <w:rsid w:val="00A273D6"/>
    <w:rsid w:val="00A27943"/>
    <w:rsid w:val="00A27CEB"/>
    <w:rsid w:val="00A27D54"/>
    <w:rsid w:val="00A315E0"/>
    <w:rsid w:val="00A316C5"/>
    <w:rsid w:val="00A324F8"/>
    <w:rsid w:val="00A339A3"/>
    <w:rsid w:val="00A35064"/>
    <w:rsid w:val="00A377F4"/>
    <w:rsid w:val="00A40D2D"/>
    <w:rsid w:val="00A40D6E"/>
    <w:rsid w:val="00A40FBF"/>
    <w:rsid w:val="00A41679"/>
    <w:rsid w:val="00A41C09"/>
    <w:rsid w:val="00A42DD9"/>
    <w:rsid w:val="00A42DEE"/>
    <w:rsid w:val="00A436CF"/>
    <w:rsid w:val="00A43786"/>
    <w:rsid w:val="00A43819"/>
    <w:rsid w:val="00A43CD0"/>
    <w:rsid w:val="00A4456F"/>
    <w:rsid w:val="00A44D8E"/>
    <w:rsid w:val="00A45412"/>
    <w:rsid w:val="00A4542A"/>
    <w:rsid w:val="00A458B3"/>
    <w:rsid w:val="00A46214"/>
    <w:rsid w:val="00A46DC5"/>
    <w:rsid w:val="00A4704E"/>
    <w:rsid w:val="00A47850"/>
    <w:rsid w:val="00A50694"/>
    <w:rsid w:val="00A50C46"/>
    <w:rsid w:val="00A510E1"/>
    <w:rsid w:val="00A51E67"/>
    <w:rsid w:val="00A51F7E"/>
    <w:rsid w:val="00A5367E"/>
    <w:rsid w:val="00A55B54"/>
    <w:rsid w:val="00A55E29"/>
    <w:rsid w:val="00A57825"/>
    <w:rsid w:val="00A5789F"/>
    <w:rsid w:val="00A62B1E"/>
    <w:rsid w:val="00A62DDD"/>
    <w:rsid w:val="00A63883"/>
    <w:rsid w:val="00A6405D"/>
    <w:rsid w:val="00A64721"/>
    <w:rsid w:val="00A6473F"/>
    <w:rsid w:val="00A64E6D"/>
    <w:rsid w:val="00A664A4"/>
    <w:rsid w:val="00A671AA"/>
    <w:rsid w:val="00A67DED"/>
    <w:rsid w:val="00A702A0"/>
    <w:rsid w:val="00A70CED"/>
    <w:rsid w:val="00A72F3B"/>
    <w:rsid w:val="00A73966"/>
    <w:rsid w:val="00A74439"/>
    <w:rsid w:val="00A74564"/>
    <w:rsid w:val="00A76A26"/>
    <w:rsid w:val="00A80231"/>
    <w:rsid w:val="00A80AE5"/>
    <w:rsid w:val="00A80BE2"/>
    <w:rsid w:val="00A82461"/>
    <w:rsid w:val="00A82F06"/>
    <w:rsid w:val="00A83CE5"/>
    <w:rsid w:val="00A83EAD"/>
    <w:rsid w:val="00A84324"/>
    <w:rsid w:val="00A843B0"/>
    <w:rsid w:val="00A84CC4"/>
    <w:rsid w:val="00A85943"/>
    <w:rsid w:val="00A8607A"/>
    <w:rsid w:val="00A860BB"/>
    <w:rsid w:val="00A86317"/>
    <w:rsid w:val="00A86FF7"/>
    <w:rsid w:val="00A87E72"/>
    <w:rsid w:val="00A9011B"/>
    <w:rsid w:val="00A90AA4"/>
    <w:rsid w:val="00A90F91"/>
    <w:rsid w:val="00A91BD8"/>
    <w:rsid w:val="00A931D4"/>
    <w:rsid w:val="00A93EFD"/>
    <w:rsid w:val="00A94AC7"/>
    <w:rsid w:val="00A95338"/>
    <w:rsid w:val="00A964DD"/>
    <w:rsid w:val="00A96603"/>
    <w:rsid w:val="00AA0FDD"/>
    <w:rsid w:val="00AA1CCF"/>
    <w:rsid w:val="00AA1E10"/>
    <w:rsid w:val="00AA3522"/>
    <w:rsid w:val="00AA36AC"/>
    <w:rsid w:val="00AA3B77"/>
    <w:rsid w:val="00AA57EB"/>
    <w:rsid w:val="00AA6CB3"/>
    <w:rsid w:val="00AB00F4"/>
    <w:rsid w:val="00AB2A21"/>
    <w:rsid w:val="00AB3810"/>
    <w:rsid w:val="00AB43AD"/>
    <w:rsid w:val="00AB48A8"/>
    <w:rsid w:val="00AB5205"/>
    <w:rsid w:val="00AB6633"/>
    <w:rsid w:val="00AB73D4"/>
    <w:rsid w:val="00AC0B0F"/>
    <w:rsid w:val="00AC1EB5"/>
    <w:rsid w:val="00AC2636"/>
    <w:rsid w:val="00AC2ADA"/>
    <w:rsid w:val="00AC2E36"/>
    <w:rsid w:val="00AC3217"/>
    <w:rsid w:val="00AC352B"/>
    <w:rsid w:val="00AC517E"/>
    <w:rsid w:val="00AC5497"/>
    <w:rsid w:val="00AC6B7B"/>
    <w:rsid w:val="00AC78BC"/>
    <w:rsid w:val="00AD07DC"/>
    <w:rsid w:val="00AD2B2F"/>
    <w:rsid w:val="00AD3175"/>
    <w:rsid w:val="00AD3440"/>
    <w:rsid w:val="00AD3CD5"/>
    <w:rsid w:val="00AD4B53"/>
    <w:rsid w:val="00AD5AD8"/>
    <w:rsid w:val="00AD5D98"/>
    <w:rsid w:val="00AD6969"/>
    <w:rsid w:val="00AD708B"/>
    <w:rsid w:val="00AE034C"/>
    <w:rsid w:val="00AE0CA8"/>
    <w:rsid w:val="00AE0D20"/>
    <w:rsid w:val="00AE112D"/>
    <w:rsid w:val="00AE2162"/>
    <w:rsid w:val="00AE229A"/>
    <w:rsid w:val="00AE24E5"/>
    <w:rsid w:val="00AE2CD7"/>
    <w:rsid w:val="00AE33D8"/>
    <w:rsid w:val="00AE3BCE"/>
    <w:rsid w:val="00AE4534"/>
    <w:rsid w:val="00AE5693"/>
    <w:rsid w:val="00AE67C6"/>
    <w:rsid w:val="00AE6817"/>
    <w:rsid w:val="00AF0E26"/>
    <w:rsid w:val="00AF128A"/>
    <w:rsid w:val="00AF1968"/>
    <w:rsid w:val="00AF2134"/>
    <w:rsid w:val="00AF2C1B"/>
    <w:rsid w:val="00AF2CE2"/>
    <w:rsid w:val="00AF2E77"/>
    <w:rsid w:val="00AF309B"/>
    <w:rsid w:val="00AF424F"/>
    <w:rsid w:val="00AF44DC"/>
    <w:rsid w:val="00AF63B7"/>
    <w:rsid w:val="00B01919"/>
    <w:rsid w:val="00B02BF8"/>
    <w:rsid w:val="00B03179"/>
    <w:rsid w:val="00B0388D"/>
    <w:rsid w:val="00B05749"/>
    <w:rsid w:val="00B05D67"/>
    <w:rsid w:val="00B067F2"/>
    <w:rsid w:val="00B06D8D"/>
    <w:rsid w:val="00B077FA"/>
    <w:rsid w:val="00B10417"/>
    <w:rsid w:val="00B10B93"/>
    <w:rsid w:val="00B10FAA"/>
    <w:rsid w:val="00B1191E"/>
    <w:rsid w:val="00B129F2"/>
    <w:rsid w:val="00B13A4A"/>
    <w:rsid w:val="00B147F4"/>
    <w:rsid w:val="00B150F5"/>
    <w:rsid w:val="00B17029"/>
    <w:rsid w:val="00B208A3"/>
    <w:rsid w:val="00B21335"/>
    <w:rsid w:val="00B2134C"/>
    <w:rsid w:val="00B231DC"/>
    <w:rsid w:val="00B24104"/>
    <w:rsid w:val="00B2448A"/>
    <w:rsid w:val="00B24C57"/>
    <w:rsid w:val="00B2516C"/>
    <w:rsid w:val="00B2553E"/>
    <w:rsid w:val="00B27202"/>
    <w:rsid w:val="00B2763E"/>
    <w:rsid w:val="00B302DD"/>
    <w:rsid w:val="00B30A00"/>
    <w:rsid w:val="00B31A79"/>
    <w:rsid w:val="00B3380E"/>
    <w:rsid w:val="00B34344"/>
    <w:rsid w:val="00B349E4"/>
    <w:rsid w:val="00B34D09"/>
    <w:rsid w:val="00B3593C"/>
    <w:rsid w:val="00B361BD"/>
    <w:rsid w:val="00B362E7"/>
    <w:rsid w:val="00B3639B"/>
    <w:rsid w:val="00B36F6C"/>
    <w:rsid w:val="00B371DF"/>
    <w:rsid w:val="00B371FC"/>
    <w:rsid w:val="00B37441"/>
    <w:rsid w:val="00B37F5F"/>
    <w:rsid w:val="00B4060E"/>
    <w:rsid w:val="00B4086A"/>
    <w:rsid w:val="00B415D8"/>
    <w:rsid w:val="00B424CF"/>
    <w:rsid w:val="00B434D0"/>
    <w:rsid w:val="00B43606"/>
    <w:rsid w:val="00B43BFE"/>
    <w:rsid w:val="00B44A16"/>
    <w:rsid w:val="00B45035"/>
    <w:rsid w:val="00B452F7"/>
    <w:rsid w:val="00B453B4"/>
    <w:rsid w:val="00B45514"/>
    <w:rsid w:val="00B460FE"/>
    <w:rsid w:val="00B465C9"/>
    <w:rsid w:val="00B46B32"/>
    <w:rsid w:val="00B512F4"/>
    <w:rsid w:val="00B51787"/>
    <w:rsid w:val="00B533A4"/>
    <w:rsid w:val="00B5487A"/>
    <w:rsid w:val="00B55481"/>
    <w:rsid w:val="00B55B15"/>
    <w:rsid w:val="00B568C3"/>
    <w:rsid w:val="00B56C60"/>
    <w:rsid w:val="00B56DAA"/>
    <w:rsid w:val="00B5756C"/>
    <w:rsid w:val="00B57A9C"/>
    <w:rsid w:val="00B6195D"/>
    <w:rsid w:val="00B619CC"/>
    <w:rsid w:val="00B630CE"/>
    <w:rsid w:val="00B648E4"/>
    <w:rsid w:val="00B64FDC"/>
    <w:rsid w:val="00B652D0"/>
    <w:rsid w:val="00B65383"/>
    <w:rsid w:val="00B676AA"/>
    <w:rsid w:val="00B7096E"/>
    <w:rsid w:val="00B739A6"/>
    <w:rsid w:val="00B745EA"/>
    <w:rsid w:val="00B74D14"/>
    <w:rsid w:val="00B755CC"/>
    <w:rsid w:val="00B7571A"/>
    <w:rsid w:val="00B76319"/>
    <w:rsid w:val="00B7729B"/>
    <w:rsid w:val="00B775FD"/>
    <w:rsid w:val="00B8000C"/>
    <w:rsid w:val="00B80D36"/>
    <w:rsid w:val="00B80DCA"/>
    <w:rsid w:val="00B813BD"/>
    <w:rsid w:val="00B81739"/>
    <w:rsid w:val="00B8174E"/>
    <w:rsid w:val="00B82254"/>
    <w:rsid w:val="00B8339A"/>
    <w:rsid w:val="00B83C1B"/>
    <w:rsid w:val="00B840E9"/>
    <w:rsid w:val="00B84CE2"/>
    <w:rsid w:val="00B8523E"/>
    <w:rsid w:val="00B90299"/>
    <w:rsid w:val="00B902FB"/>
    <w:rsid w:val="00B923D3"/>
    <w:rsid w:val="00B92695"/>
    <w:rsid w:val="00B929BB"/>
    <w:rsid w:val="00B9300F"/>
    <w:rsid w:val="00B93451"/>
    <w:rsid w:val="00B938FE"/>
    <w:rsid w:val="00B94A78"/>
    <w:rsid w:val="00B959A7"/>
    <w:rsid w:val="00B96F04"/>
    <w:rsid w:val="00BA072D"/>
    <w:rsid w:val="00BA0B5F"/>
    <w:rsid w:val="00BA179F"/>
    <w:rsid w:val="00BA1971"/>
    <w:rsid w:val="00BA2265"/>
    <w:rsid w:val="00BA2302"/>
    <w:rsid w:val="00BA35E7"/>
    <w:rsid w:val="00BA5C6E"/>
    <w:rsid w:val="00BA69D8"/>
    <w:rsid w:val="00BA7184"/>
    <w:rsid w:val="00BA7592"/>
    <w:rsid w:val="00BB017C"/>
    <w:rsid w:val="00BB0A4D"/>
    <w:rsid w:val="00BB179E"/>
    <w:rsid w:val="00BB18DD"/>
    <w:rsid w:val="00BB1A1D"/>
    <w:rsid w:val="00BB270B"/>
    <w:rsid w:val="00BB3E4C"/>
    <w:rsid w:val="00BB481C"/>
    <w:rsid w:val="00BB5A78"/>
    <w:rsid w:val="00BB5FCD"/>
    <w:rsid w:val="00BB7CD6"/>
    <w:rsid w:val="00BB7F7C"/>
    <w:rsid w:val="00BC0B2E"/>
    <w:rsid w:val="00BC1DB4"/>
    <w:rsid w:val="00BC2B72"/>
    <w:rsid w:val="00BC3227"/>
    <w:rsid w:val="00BC3518"/>
    <w:rsid w:val="00BC3E8F"/>
    <w:rsid w:val="00BC4D0F"/>
    <w:rsid w:val="00BC60A8"/>
    <w:rsid w:val="00BC6582"/>
    <w:rsid w:val="00BC665D"/>
    <w:rsid w:val="00BC6A08"/>
    <w:rsid w:val="00BC7AB0"/>
    <w:rsid w:val="00BD0BA6"/>
    <w:rsid w:val="00BD200F"/>
    <w:rsid w:val="00BD57DF"/>
    <w:rsid w:val="00BD7324"/>
    <w:rsid w:val="00BE0AD8"/>
    <w:rsid w:val="00BE1730"/>
    <w:rsid w:val="00BE1B97"/>
    <w:rsid w:val="00BE314E"/>
    <w:rsid w:val="00BE45C2"/>
    <w:rsid w:val="00BE4BFD"/>
    <w:rsid w:val="00BE59C0"/>
    <w:rsid w:val="00BE5FF9"/>
    <w:rsid w:val="00BE6858"/>
    <w:rsid w:val="00BE7544"/>
    <w:rsid w:val="00BF0866"/>
    <w:rsid w:val="00BF1017"/>
    <w:rsid w:val="00BF124C"/>
    <w:rsid w:val="00BF1D7E"/>
    <w:rsid w:val="00BF210D"/>
    <w:rsid w:val="00BF2382"/>
    <w:rsid w:val="00BF2776"/>
    <w:rsid w:val="00BF4AC9"/>
    <w:rsid w:val="00BF4BE9"/>
    <w:rsid w:val="00BF4D0F"/>
    <w:rsid w:val="00BF5486"/>
    <w:rsid w:val="00BF5F50"/>
    <w:rsid w:val="00BF6EB3"/>
    <w:rsid w:val="00BF77F8"/>
    <w:rsid w:val="00BF7D79"/>
    <w:rsid w:val="00C01191"/>
    <w:rsid w:val="00C045D4"/>
    <w:rsid w:val="00C06632"/>
    <w:rsid w:val="00C07221"/>
    <w:rsid w:val="00C0742D"/>
    <w:rsid w:val="00C07C65"/>
    <w:rsid w:val="00C10E78"/>
    <w:rsid w:val="00C11F4B"/>
    <w:rsid w:val="00C13F76"/>
    <w:rsid w:val="00C1696F"/>
    <w:rsid w:val="00C16EE3"/>
    <w:rsid w:val="00C177F1"/>
    <w:rsid w:val="00C17C58"/>
    <w:rsid w:val="00C17E1E"/>
    <w:rsid w:val="00C215CB"/>
    <w:rsid w:val="00C2217E"/>
    <w:rsid w:val="00C2235B"/>
    <w:rsid w:val="00C23785"/>
    <w:rsid w:val="00C24507"/>
    <w:rsid w:val="00C25351"/>
    <w:rsid w:val="00C255AB"/>
    <w:rsid w:val="00C259CF"/>
    <w:rsid w:val="00C268DC"/>
    <w:rsid w:val="00C32997"/>
    <w:rsid w:val="00C340BC"/>
    <w:rsid w:val="00C343DB"/>
    <w:rsid w:val="00C34877"/>
    <w:rsid w:val="00C35DFE"/>
    <w:rsid w:val="00C36732"/>
    <w:rsid w:val="00C4158A"/>
    <w:rsid w:val="00C42016"/>
    <w:rsid w:val="00C42BD2"/>
    <w:rsid w:val="00C4351E"/>
    <w:rsid w:val="00C448C1"/>
    <w:rsid w:val="00C44C56"/>
    <w:rsid w:val="00C44F43"/>
    <w:rsid w:val="00C454B5"/>
    <w:rsid w:val="00C45AC1"/>
    <w:rsid w:val="00C46139"/>
    <w:rsid w:val="00C46521"/>
    <w:rsid w:val="00C46857"/>
    <w:rsid w:val="00C4703D"/>
    <w:rsid w:val="00C47040"/>
    <w:rsid w:val="00C4764F"/>
    <w:rsid w:val="00C51E34"/>
    <w:rsid w:val="00C521CD"/>
    <w:rsid w:val="00C53129"/>
    <w:rsid w:val="00C5727C"/>
    <w:rsid w:val="00C578E8"/>
    <w:rsid w:val="00C6147F"/>
    <w:rsid w:val="00C62544"/>
    <w:rsid w:val="00C6334E"/>
    <w:rsid w:val="00C6503E"/>
    <w:rsid w:val="00C6517B"/>
    <w:rsid w:val="00C657E3"/>
    <w:rsid w:val="00C6747F"/>
    <w:rsid w:val="00C7096A"/>
    <w:rsid w:val="00C71837"/>
    <w:rsid w:val="00C746A0"/>
    <w:rsid w:val="00C749C5"/>
    <w:rsid w:val="00C74F12"/>
    <w:rsid w:val="00C756EA"/>
    <w:rsid w:val="00C76B86"/>
    <w:rsid w:val="00C810BB"/>
    <w:rsid w:val="00C81400"/>
    <w:rsid w:val="00C82021"/>
    <w:rsid w:val="00C847C5"/>
    <w:rsid w:val="00C867ED"/>
    <w:rsid w:val="00C87EC7"/>
    <w:rsid w:val="00C901B3"/>
    <w:rsid w:val="00C9210B"/>
    <w:rsid w:val="00C92E63"/>
    <w:rsid w:val="00C9314D"/>
    <w:rsid w:val="00C94773"/>
    <w:rsid w:val="00C94840"/>
    <w:rsid w:val="00C948A7"/>
    <w:rsid w:val="00C9648F"/>
    <w:rsid w:val="00C968A8"/>
    <w:rsid w:val="00C96FBD"/>
    <w:rsid w:val="00C97724"/>
    <w:rsid w:val="00C97927"/>
    <w:rsid w:val="00CA007B"/>
    <w:rsid w:val="00CA0EAA"/>
    <w:rsid w:val="00CA2C2E"/>
    <w:rsid w:val="00CA4600"/>
    <w:rsid w:val="00CA4788"/>
    <w:rsid w:val="00CA76E4"/>
    <w:rsid w:val="00CB0030"/>
    <w:rsid w:val="00CB01BB"/>
    <w:rsid w:val="00CB07A3"/>
    <w:rsid w:val="00CB0E24"/>
    <w:rsid w:val="00CB1D8A"/>
    <w:rsid w:val="00CB2829"/>
    <w:rsid w:val="00CB2C49"/>
    <w:rsid w:val="00CB3C2E"/>
    <w:rsid w:val="00CB5007"/>
    <w:rsid w:val="00CB53EF"/>
    <w:rsid w:val="00CB61B3"/>
    <w:rsid w:val="00CB79EF"/>
    <w:rsid w:val="00CC1292"/>
    <w:rsid w:val="00CC25C9"/>
    <w:rsid w:val="00CC2745"/>
    <w:rsid w:val="00CC396F"/>
    <w:rsid w:val="00CC607A"/>
    <w:rsid w:val="00CC6704"/>
    <w:rsid w:val="00CC6F6F"/>
    <w:rsid w:val="00CD0314"/>
    <w:rsid w:val="00CD0D6C"/>
    <w:rsid w:val="00CD2ADE"/>
    <w:rsid w:val="00CD39F1"/>
    <w:rsid w:val="00CD4694"/>
    <w:rsid w:val="00CD56AB"/>
    <w:rsid w:val="00CD5A12"/>
    <w:rsid w:val="00CE0272"/>
    <w:rsid w:val="00CE20CF"/>
    <w:rsid w:val="00CE22D0"/>
    <w:rsid w:val="00CE316A"/>
    <w:rsid w:val="00CE34AA"/>
    <w:rsid w:val="00CE35B2"/>
    <w:rsid w:val="00CE48D5"/>
    <w:rsid w:val="00CE563D"/>
    <w:rsid w:val="00CF14FF"/>
    <w:rsid w:val="00CF152A"/>
    <w:rsid w:val="00CF1738"/>
    <w:rsid w:val="00CF1B49"/>
    <w:rsid w:val="00CF3EAE"/>
    <w:rsid w:val="00CF7BAA"/>
    <w:rsid w:val="00CF7BE7"/>
    <w:rsid w:val="00CF7C47"/>
    <w:rsid w:val="00D00F0B"/>
    <w:rsid w:val="00D026F4"/>
    <w:rsid w:val="00D02AC7"/>
    <w:rsid w:val="00D03756"/>
    <w:rsid w:val="00D05532"/>
    <w:rsid w:val="00D0583B"/>
    <w:rsid w:val="00D06392"/>
    <w:rsid w:val="00D0641F"/>
    <w:rsid w:val="00D06F57"/>
    <w:rsid w:val="00D07FD9"/>
    <w:rsid w:val="00D1027A"/>
    <w:rsid w:val="00D10AF8"/>
    <w:rsid w:val="00D10FDA"/>
    <w:rsid w:val="00D11209"/>
    <w:rsid w:val="00D12CE4"/>
    <w:rsid w:val="00D12ECE"/>
    <w:rsid w:val="00D13694"/>
    <w:rsid w:val="00D1451E"/>
    <w:rsid w:val="00D160E4"/>
    <w:rsid w:val="00D16145"/>
    <w:rsid w:val="00D16FE1"/>
    <w:rsid w:val="00D2095F"/>
    <w:rsid w:val="00D21D25"/>
    <w:rsid w:val="00D222A0"/>
    <w:rsid w:val="00D22FFC"/>
    <w:rsid w:val="00D23E36"/>
    <w:rsid w:val="00D250E1"/>
    <w:rsid w:val="00D27257"/>
    <w:rsid w:val="00D27953"/>
    <w:rsid w:val="00D27A02"/>
    <w:rsid w:val="00D3038D"/>
    <w:rsid w:val="00D30625"/>
    <w:rsid w:val="00D31226"/>
    <w:rsid w:val="00D34236"/>
    <w:rsid w:val="00D36276"/>
    <w:rsid w:val="00D37614"/>
    <w:rsid w:val="00D40963"/>
    <w:rsid w:val="00D40974"/>
    <w:rsid w:val="00D41A6E"/>
    <w:rsid w:val="00D41AFB"/>
    <w:rsid w:val="00D41C66"/>
    <w:rsid w:val="00D427EC"/>
    <w:rsid w:val="00D43DE0"/>
    <w:rsid w:val="00D44EF4"/>
    <w:rsid w:val="00D45542"/>
    <w:rsid w:val="00D466D8"/>
    <w:rsid w:val="00D47161"/>
    <w:rsid w:val="00D478B0"/>
    <w:rsid w:val="00D47ECE"/>
    <w:rsid w:val="00D52F9D"/>
    <w:rsid w:val="00D53AEE"/>
    <w:rsid w:val="00D54258"/>
    <w:rsid w:val="00D544F7"/>
    <w:rsid w:val="00D547A8"/>
    <w:rsid w:val="00D570D5"/>
    <w:rsid w:val="00D57486"/>
    <w:rsid w:val="00D5774A"/>
    <w:rsid w:val="00D6071F"/>
    <w:rsid w:val="00D607A0"/>
    <w:rsid w:val="00D60978"/>
    <w:rsid w:val="00D60C0B"/>
    <w:rsid w:val="00D60D08"/>
    <w:rsid w:val="00D61723"/>
    <w:rsid w:val="00D61733"/>
    <w:rsid w:val="00D61EFC"/>
    <w:rsid w:val="00D63E2C"/>
    <w:rsid w:val="00D640EC"/>
    <w:rsid w:val="00D65386"/>
    <w:rsid w:val="00D66966"/>
    <w:rsid w:val="00D67605"/>
    <w:rsid w:val="00D70B72"/>
    <w:rsid w:val="00D71965"/>
    <w:rsid w:val="00D726C6"/>
    <w:rsid w:val="00D72DBF"/>
    <w:rsid w:val="00D72DD3"/>
    <w:rsid w:val="00D733A3"/>
    <w:rsid w:val="00D74458"/>
    <w:rsid w:val="00D74B91"/>
    <w:rsid w:val="00D75E18"/>
    <w:rsid w:val="00D768B7"/>
    <w:rsid w:val="00D76C2D"/>
    <w:rsid w:val="00D77375"/>
    <w:rsid w:val="00D77EFF"/>
    <w:rsid w:val="00D80489"/>
    <w:rsid w:val="00D80BA9"/>
    <w:rsid w:val="00D8239F"/>
    <w:rsid w:val="00D84A85"/>
    <w:rsid w:val="00D84B65"/>
    <w:rsid w:val="00D85F2B"/>
    <w:rsid w:val="00D864D9"/>
    <w:rsid w:val="00D86595"/>
    <w:rsid w:val="00D868AD"/>
    <w:rsid w:val="00D87882"/>
    <w:rsid w:val="00D91978"/>
    <w:rsid w:val="00D936DF"/>
    <w:rsid w:val="00D94D00"/>
    <w:rsid w:val="00D9539A"/>
    <w:rsid w:val="00D963B5"/>
    <w:rsid w:val="00D97CD5"/>
    <w:rsid w:val="00DA0142"/>
    <w:rsid w:val="00DA0757"/>
    <w:rsid w:val="00DA2067"/>
    <w:rsid w:val="00DA4EA3"/>
    <w:rsid w:val="00DA501A"/>
    <w:rsid w:val="00DA649A"/>
    <w:rsid w:val="00DA751C"/>
    <w:rsid w:val="00DA7EB3"/>
    <w:rsid w:val="00DB1388"/>
    <w:rsid w:val="00DB25C5"/>
    <w:rsid w:val="00DB327B"/>
    <w:rsid w:val="00DB3D80"/>
    <w:rsid w:val="00DB3DCC"/>
    <w:rsid w:val="00DB4328"/>
    <w:rsid w:val="00DB4D4A"/>
    <w:rsid w:val="00DB570F"/>
    <w:rsid w:val="00DB5C11"/>
    <w:rsid w:val="00DB613A"/>
    <w:rsid w:val="00DB6C6E"/>
    <w:rsid w:val="00DB77B5"/>
    <w:rsid w:val="00DC15D5"/>
    <w:rsid w:val="00DC32B6"/>
    <w:rsid w:val="00DC4117"/>
    <w:rsid w:val="00DC4EBA"/>
    <w:rsid w:val="00DD0811"/>
    <w:rsid w:val="00DD10C2"/>
    <w:rsid w:val="00DD28DF"/>
    <w:rsid w:val="00DD2ACC"/>
    <w:rsid w:val="00DD4359"/>
    <w:rsid w:val="00DD4872"/>
    <w:rsid w:val="00DD5BD8"/>
    <w:rsid w:val="00DD6BA2"/>
    <w:rsid w:val="00DE0C00"/>
    <w:rsid w:val="00DE0D2B"/>
    <w:rsid w:val="00DE16BA"/>
    <w:rsid w:val="00DE1D6E"/>
    <w:rsid w:val="00DE260A"/>
    <w:rsid w:val="00DE2C61"/>
    <w:rsid w:val="00DE3002"/>
    <w:rsid w:val="00DE300F"/>
    <w:rsid w:val="00DE3F3D"/>
    <w:rsid w:val="00DE545F"/>
    <w:rsid w:val="00DE5872"/>
    <w:rsid w:val="00DE6CD8"/>
    <w:rsid w:val="00DE7AC7"/>
    <w:rsid w:val="00DF059C"/>
    <w:rsid w:val="00DF0DE8"/>
    <w:rsid w:val="00DF11C5"/>
    <w:rsid w:val="00DF141D"/>
    <w:rsid w:val="00DF1487"/>
    <w:rsid w:val="00DF17FB"/>
    <w:rsid w:val="00DF1D38"/>
    <w:rsid w:val="00DF25B5"/>
    <w:rsid w:val="00DF4AC0"/>
    <w:rsid w:val="00DF6D32"/>
    <w:rsid w:val="00E01748"/>
    <w:rsid w:val="00E03EA3"/>
    <w:rsid w:val="00E03EDE"/>
    <w:rsid w:val="00E05746"/>
    <w:rsid w:val="00E06A76"/>
    <w:rsid w:val="00E07005"/>
    <w:rsid w:val="00E07773"/>
    <w:rsid w:val="00E078E0"/>
    <w:rsid w:val="00E10366"/>
    <w:rsid w:val="00E10373"/>
    <w:rsid w:val="00E109BD"/>
    <w:rsid w:val="00E118F0"/>
    <w:rsid w:val="00E11B3D"/>
    <w:rsid w:val="00E13FCB"/>
    <w:rsid w:val="00E144AD"/>
    <w:rsid w:val="00E14AD3"/>
    <w:rsid w:val="00E14FF2"/>
    <w:rsid w:val="00E1592D"/>
    <w:rsid w:val="00E16997"/>
    <w:rsid w:val="00E1740C"/>
    <w:rsid w:val="00E179D4"/>
    <w:rsid w:val="00E22507"/>
    <w:rsid w:val="00E23120"/>
    <w:rsid w:val="00E233A9"/>
    <w:rsid w:val="00E23BF5"/>
    <w:rsid w:val="00E254DA"/>
    <w:rsid w:val="00E25564"/>
    <w:rsid w:val="00E26546"/>
    <w:rsid w:val="00E26849"/>
    <w:rsid w:val="00E269AA"/>
    <w:rsid w:val="00E277CB"/>
    <w:rsid w:val="00E302AA"/>
    <w:rsid w:val="00E3113B"/>
    <w:rsid w:val="00E3116F"/>
    <w:rsid w:val="00E317C6"/>
    <w:rsid w:val="00E32464"/>
    <w:rsid w:val="00E32BC0"/>
    <w:rsid w:val="00E32BF6"/>
    <w:rsid w:val="00E33765"/>
    <w:rsid w:val="00E3404B"/>
    <w:rsid w:val="00E34900"/>
    <w:rsid w:val="00E34935"/>
    <w:rsid w:val="00E34B29"/>
    <w:rsid w:val="00E363C9"/>
    <w:rsid w:val="00E3735C"/>
    <w:rsid w:val="00E402FF"/>
    <w:rsid w:val="00E41504"/>
    <w:rsid w:val="00E4197F"/>
    <w:rsid w:val="00E422E5"/>
    <w:rsid w:val="00E43017"/>
    <w:rsid w:val="00E437D5"/>
    <w:rsid w:val="00E437E4"/>
    <w:rsid w:val="00E44B10"/>
    <w:rsid w:val="00E44B9E"/>
    <w:rsid w:val="00E467C6"/>
    <w:rsid w:val="00E46B43"/>
    <w:rsid w:val="00E47483"/>
    <w:rsid w:val="00E478D1"/>
    <w:rsid w:val="00E5017D"/>
    <w:rsid w:val="00E50789"/>
    <w:rsid w:val="00E50AA2"/>
    <w:rsid w:val="00E514C4"/>
    <w:rsid w:val="00E520A3"/>
    <w:rsid w:val="00E522A7"/>
    <w:rsid w:val="00E5232B"/>
    <w:rsid w:val="00E52B9D"/>
    <w:rsid w:val="00E52BE2"/>
    <w:rsid w:val="00E54DCC"/>
    <w:rsid w:val="00E57B7C"/>
    <w:rsid w:val="00E60356"/>
    <w:rsid w:val="00E631EC"/>
    <w:rsid w:val="00E636AA"/>
    <w:rsid w:val="00E64F19"/>
    <w:rsid w:val="00E65678"/>
    <w:rsid w:val="00E6751C"/>
    <w:rsid w:val="00E67A82"/>
    <w:rsid w:val="00E70C0E"/>
    <w:rsid w:val="00E716FA"/>
    <w:rsid w:val="00E71DDA"/>
    <w:rsid w:val="00E72216"/>
    <w:rsid w:val="00E7251B"/>
    <w:rsid w:val="00E729F1"/>
    <w:rsid w:val="00E72AAB"/>
    <w:rsid w:val="00E73773"/>
    <w:rsid w:val="00E74E0F"/>
    <w:rsid w:val="00E74E52"/>
    <w:rsid w:val="00E7552B"/>
    <w:rsid w:val="00E75951"/>
    <w:rsid w:val="00E76F5B"/>
    <w:rsid w:val="00E778D2"/>
    <w:rsid w:val="00E77BE1"/>
    <w:rsid w:val="00E80522"/>
    <w:rsid w:val="00E8119E"/>
    <w:rsid w:val="00E81A10"/>
    <w:rsid w:val="00E82091"/>
    <w:rsid w:val="00E84249"/>
    <w:rsid w:val="00E843CC"/>
    <w:rsid w:val="00E844DA"/>
    <w:rsid w:val="00E85420"/>
    <w:rsid w:val="00E858CD"/>
    <w:rsid w:val="00E8597C"/>
    <w:rsid w:val="00E85D6E"/>
    <w:rsid w:val="00E861EB"/>
    <w:rsid w:val="00E91C60"/>
    <w:rsid w:val="00E92471"/>
    <w:rsid w:val="00E9288E"/>
    <w:rsid w:val="00E938FE"/>
    <w:rsid w:val="00E95310"/>
    <w:rsid w:val="00E957D4"/>
    <w:rsid w:val="00E971AD"/>
    <w:rsid w:val="00E97AB7"/>
    <w:rsid w:val="00E97B2C"/>
    <w:rsid w:val="00EA04B5"/>
    <w:rsid w:val="00EA0915"/>
    <w:rsid w:val="00EA0AA9"/>
    <w:rsid w:val="00EA24F3"/>
    <w:rsid w:val="00EA2992"/>
    <w:rsid w:val="00EA3AE9"/>
    <w:rsid w:val="00EA4134"/>
    <w:rsid w:val="00EA51E3"/>
    <w:rsid w:val="00EA614D"/>
    <w:rsid w:val="00EA6966"/>
    <w:rsid w:val="00EA7085"/>
    <w:rsid w:val="00EB0A55"/>
    <w:rsid w:val="00EB115D"/>
    <w:rsid w:val="00EB13B3"/>
    <w:rsid w:val="00EB15B2"/>
    <w:rsid w:val="00EB1662"/>
    <w:rsid w:val="00EB1DAA"/>
    <w:rsid w:val="00EB1EB5"/>
    <w:rsid w:val="00EB5E4C"/>
    <w:rsid w:val="00EB60CB"/>
    <w:rsid w:val="00EB6C28"/>
    <w:rsid w:val="00EB7866"/>
    <w:rsid w:val="00EB7FB9"/>
    <w:rsid w:val="00EC06A9"/>
    <w:rsid w:val="00EC0DC9"/>
    <w:rsid w:val="00EC37A7"/>
    <w:rsid w:val="00EC3D4B"/>
    <w:rsid w:val="00EC5887"/>
    <w:rsid w:val="00EC61B1"/>
    <w:rsid w:val="00ED26EA"/>
    <w:rsid w:val="00ED2D3A"/>
    <w:rsid w:val="00ED4CD1"/>
    <w:rsid w:val="00ED58BB"/>
    <w:rsid w:val="00ED5B6B"/>
    <w:rsid w:val="00EE0247"/>
    <w:rsid w:val="00EE0968"/>
    <w:rsid w:val="00EE1080"/>
    <w:rsid w:val="00EE2293"/>
    <w:rsid w:val="00EE2E42"/>
    <w:rsid w:val="00EE3506"/>
    <w:rsid w:val="00EE44BC"/>
    <w:rsid w:val="00EE57EA"/>
    <w:rsid w:val="00EE5FEF"/>
    <w:rsid w:val="00EE611C"/>
    <w:rsid w:val="00EE7640"/>
    <w:rsid w:val="00EF0DF0"/>
    <w:rsid w:val="00EF1220"/>
    <w:rsid w:val="00EF1547"/>
    <w:rsid w:val="00EF2865"/>
    <w:rsid w:val="00EF28BC"/>
    <w:rsid w:val="00EF3295"/>
    <w:rsid w:val="00EF3C57"/>
    <w:rsid w:val="00EF3D87"/>
    <w:rsid w:val="00EF4B48"/>
    <w:rsid w:val="00EF4FAB"/>
    <w:rsid w:val="00EF52CB"/>
    <w:rsid w:val="00EF5D65"/>
    <w:rsid w:val="00EF6016"/>
    <w:rsid w:val="00EF711D"/>
    <w:rsid w:val="00F00857"/>
    <w:rsid w:val="00F01E63"/>
    <w:rsid w:val="00F02CC4"/>
    <w:rsid w:val="00F0372A"/>
    <w:rsid w:val="00F05137"/>
    <w:rsid w:val="00F0543D"/>
    <w:rsid w:val="00F057A9"/>
    <w:rsid w:val="00F064B6"/>
    <w:rsid w:val="00F06675"/>
    <w:rsid w:val="00F06DF8"/>
    <w:rsid w:val="00F0713A"/>
    <w:rsid w:val="00F105EC"/>
    <w:rsid w:val="00F108BE"/>
    <w:rsid w:val="00F108C4"/>
    <w:rsid w:val="00F110D7"/>
    <w:rsid w:val="00F14B5E"/>
    <w:rsid w:val="00F15101"/>
    <w:rsid w:val="00F1568B"/>
    <w:rsid w:val="00F16A66"/>
    <w:rsid w:val="00F1706D"/>
    <w:rsid w:val="00F20B15"/>
    <w:rsid w:val="00F21D7B"/>
    <w:rsid w:val="00F22494"/>
    <w:rsid w:val="00F227EC"/>
    <w:rsid w:val="00F23167"/>
    <w:rsid w:val="00F24F6C"/>
    <w:rsid w:val="00F250AF"/>
    <w:rsid w:val="00F251D5"/>
    <w:rsid w:val="00F258C7"/>
    <w:rsid w:val="00F25E8C"/>
    <w:rsid w:val="00F27F97"/>
    <w:rsid w:val="00F3150A"/>
    <w:rsid w:val="00F341B4"/>
    <w:rsid w:val="00F35AAE"/>
    <w:rsid w:val="00F37BE2"/>
    <w:rsid w:val="00F40504"/>
    <w:rsid w:val="00F40AF5"/>
    <w:rsid w:val="00F418C6"/>
    <w:rsid w:val="00F41B1B"/>
    <w:rsid w:val="00F41BF6"/>
    <w:rsid w:val="00F42133"/>
    <w:rsid w:val="00F42E47"/>
    <w:rsid w:val="00F43615"/>
    <w:rsid w:val="00F4565B"/>
    <w:rsid w:val="00F45AC2"/>
    <w:rsid w:val="00F467DC"/>
    <w:rsid w:val="00F46C23"/>
    <w:rsid w:val="00F470E6"/>
    <w:rsid w:val="00F50440"/>
    <w:rsid w:val="00F51D8E"/>
    <w:rsid w:val="00F533A5"/>
    <w:rsid w:val="00F54730"/>
    <w:rsid w:val="00F55779"/>
    <w:rsid w:val="00F56567"/>
    <w:rsid w:val="00F571C7"/>
    <w:rsid w:val="00F57783"/>
    <w:rsid w:val="00F57F0B"/>
    <w:rsid w:val="00F60AB8"/>
    <w:rsid w:val="00F62485"/>
    <w:rsid w:val="00F634B4"/>
    <w:rsid w:val="00F64DD7"/>
    <w:rsid w:val="00F65E5D"/>
    <w:rsid w:val="00F66F60"/>
    <w:rsid w:val="00F67B3D"/>
    <w:rsid w:val="00F71223"/>
    <w:rsid w:val="00F74390"/>
    <w:rsid w:val="00F74A01"/>
    <w:rsid w:val="00F768DA"/>
    <w:rsid w:val="00F76B28"/>
    <w:rsid w:val="00F804E1"/>
    <w:rsid w:val="00F80CFC"/>
    <w:rsid w:val="00F81FC7"/>
    <w:rsid w:val="00F820B1"/>
    <w:rsid w:val="00F8245E"/>
    <w:rsid w:val="00F83A16"/>
    <w:rsid w:val="00F84355"/>
    <w:rsid w:val="00F85189"/>
    <w:rsid w:val="00F8718A"/>
    <w:rsid w:val="00F90FEB"/>
    <w:rsid w:val="00F9151B"/>
    <w:rsid w:val="00F91DEF"/>
    <w:rsid w:val="00F93687"/>
    <w:rsid w:val="00F940F1"/>
    <w:rsid w:val="00F9432A"/>
    <w:rsid w:val="00F94A58"/>
    <w:rsid w:val="00F96A42"/>
    <w:rsid w:val="00FA0788"/>
    <w:rsid w:val="00FA094C"/>
    <w:rsid w:val="00FA1059"/>
    <w:rsid w:val="00FA29E0"/>
    <w:rsid w:val="00FA3083"/>
    <w:rsid w:val="00FA52D3"/>
    <w:rsid w:val="00FA52D4"/>
    <w:rsid w:val="00FA559F"/>
    <w:rsid w:val="00FA617B"/>
    <w:rsid w:val="00FA6264"/>
    <w:rsid w:val="00FA666D"/>
    <w:rsid w:val="00FA75AF"/>
    <w:rsid w:val="00FA7908"/>
    <w:rsid w:val="00FB0042"/>
    <w:rsid w:val="00FB11F5"/>
    <w:rsid w:val="00FB193F"/>
    <w:rsid w:val="00FB35A6"/>
    <w:rsid w:val="00FB49A7"/>
    <w:rsid w:val="00FB4AC1"/>
    <w:rsid w:val="00FB53E9"/>
    <w:rsid w:val="00FB64C7"/>
    <w:rsid w:val="00FB7EDF"/>
    <w:rsid w:val="00FC01C4"/>
    <w:rsid w:val="00FC14BB"/>
    <w:rsid w:val="00FC22F4"/>
    <w:rsid w:val="00FC23F1"/>
    <w:rsid w:val="00FC32DC"/>
    <w:rsid w:val="00FC36FE"/>
    <w:rsid w:val="00FC3992"/>
    <w:rsid w:val="00FC7CC1"/>
    <w:rsid w:val="00FD1A6B"/>
    <w:rsid w:val="00FD1D79"/>
    <w:rsid w:val="00FD23DA"/>
    <w:rsid w:val="00FD2581"/>
    <w:rsid w:val="00FD38FA"/>
    <w:rsid w:val="00FD5CE0"/>
    <w:rsid w:val="00FD64C4"/>
    <w:rsid w:val="00FD741D"/>
    <w:rsid w:val="00FD76FB"/>
    <w:rsid w:val="00FD7BE5"/>
    <w:rsid w:val="00FE13F2"/>
    <w:rsid w:val="00FE5898"/>
    <w:rsid w:val="00FE5FC3"/>
    <w:rsid w:val="00FE6ED2"/>
    <w:rsid w:val="00FE730B"/>
    <w:rsid w:val="00FE7662"/>
    <w:rsid w:val="00FE7E0B"/>
    <w:rsid w:val="00FF0341"/>
    <w:rsid w:val="00FF0915"/>
    <w:rsid w:val="00FF1323"/>
    <w:rsid w:val="00FF164A"/>
    <w:rsid w:val="00FF3511"/>
    <w:rsid w:val="00FF360C"/>
    <w:rsid w:val="00FF48EE"/>
    <w:rsid w:val="00FF4A78"/>
    <w:rsid w:val="00FF4D2E"/>
    <w:rsid w:val="00FF4F44"/>
    <w:rsid w:val="00FF54E5"/>
    <w:rsid w:val="00FF6B3E"/>
    <w:rsid w:val="00FF6C15"/>
    <w:rsid w:val="00FF6D67"/>
    <w:rsid w:val="00FF751D"/>
    <w:rsid w:val="00FF7F65"/>
    <w:rsid w:val="4C0708E5"/>
    <w:rsid w:val="51BD47CA"/>
    <w:rsid w:val="7C05DF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EB706"/>
  <w15:chartTrackingRefBased/>
  <w15:docId w15:val="{D6EB7AA3-4ADC-47CE-A627-EA085636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aliases w:val="5,Подпись об"/>
    <w:qFormat/>
    <w:rsid w:val="008D377F"/>
    <w:pPr>
      <w:spacing w:after="0" w:line="360" w:lineRule="auto"/>
      <w:ind w:firstLine="709"/>
      <w:jc w:val="both"/>
    </w:pPr>
    <w:rPr>
      <w:rFonts w:ascii="Times New Roman" w:eastAsia="Times New Roman" w:hAnsi="Times New Roman" w:cs="Calibri"/>
      <w:sz w:val="28"/>
    </w:rPr>
  </w:style>
  <w:style w:type="paragraph" w:styleId="11">
    <w:name w:val="heading 1"/>
    <w:aliases w:val="Заголовок для диплома"/>
    <w:next w:val="10"/>
    <w:link w:val="12"/>
    <w:uiPriority w:val="9"/>
    <w:qFormat/>
    <w:rsid w:val="008674D4"/>
    <w:pPr>
      <w:keepLines/>
      <w:widowControl w:val="0"/>
      <w:suppressAutoHyphens/>
      <w:spacing w:after="240" w:line="360" w:lineRule="auto"/>
      <w:jc w:val="center"/>
      <w:outlineLvl w:val="0"/>
    </w:pPr>
    <w:rPr>
      <w:rFonts w:ascii="Times New Roman" w:eastAsiaTheme="majorEastAsia" w:hAnsi="Times New Roman" w:cstheme="majorBidi"/>
      <w:b/>
      <w:sz w:val="28"/>
      <w:szCs w:val="32"/>
    </w:rPr>
  </w:style>
  <w:style w:type="paragraph" w:styleId="2">
    <w:name w:val="heading 2"/>
    <w:aliases w:val="ГЛАВНЫЙ ПОДЗАГОВОК"/>
    <w:next w:val="10"/>
    <w:link w:val="20"/>
    <w:unhideWhenUsed/>
    <w:qFormat/>
    <w:rsid w:val="003C051B"/>
    <w:pPr>
      <w:keepNext/>
      <w:keepLines/>
      <w:spacing w:after="240" w:line="360" w:lineRule="auto"/>
      <w:jc w:val="center"/>
      <w:outlineLvl w:val="1"/>
    </w:pPr>
    <w:rPr>
      <w:rFonts w:ascii="Times New Roman" w:eastAsiaTheme="majorEastAsia" w:hAnsi="Times New Roman" w:cstheme="majorBidi"/>
      <w:b/>
      <w:sz w:val="28"/>
      <w:szCs w:val="26"/>
    </w:rPr>
  </w:style>
  <w:style w:type="paragraph" w:styleId="3">
    <w:name w:val="heading 3"/>
    <w:aliases w:val="ГЛАВНЫЙ ПОД ПОДЗАГОЛОВОК"/>
    <w:next w:val="10"/>
    <w:link w:val="30"/>
    <w:uiPriority w:val="9"/>
    <w:unhideWhenUsed/>
    <w:qFormat/>
    <w:rsid w:val="00123FB3"/>
    <w:pPr>
      <w:keepNext/>
      <w:keepLines/>
      <w:suppressAutoHyphens/>
      <w:spacing w:before="200" w:after="200" w:line="360" w:lineRule="auto"/>
      <w:jc w:val="center"/>
      <w:outlineLvl w:val="2"/>
    </w:pPr>
    <w:rPr>
      <w:rFonts w:ascii="Times New Roman" w:eastAsiaTheme="majorEastAsia" w:hAnsi="Times New Roman" w:cstheme="majorBidi"/>
      <w:b/>
      <w:sz w:val="28"/>
      <w:szCs w:val="24"/>
    </w:rPr>
  </w:style>
  <w:style w:type="paragraph" w:styleId="4">
    <w:name w:val="heading 4"/>
    <w:basedOn w:val="a2"/>
    <w:next w:val="a2"/>
    <w:link w:val="40"/>
    <w:uiPriority w:val="9"/>
    <w:unhideWhenUsed/>
    <w:rsid w:val="00332C77"/>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2"/>
    <w:next w:val="a2"/>
    <w:link w:val="50"/>
    <w:uiPriority w:val="9"/>
    <w:unhideWhenUsed/>
    <w:rsid w:val="00332C77"/>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2"/>
    <w:next w:val="a2"/>
    <w:link w:val="60"/>
    <w:uiPriority w:val="9"/>
    <w:unhideWhenUsed/>
    <w:qFormat/>
    <w:rsid w:val="00332C77"/>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2"/>
    <w:next w:val="a2"/>
    <w:link w:val="70"/>
    <w:uiPriority w:val="9"/>
    <w:unhideWhenUsed/>
    <w:qFormat/>
    <w:rsid w:val="00332C77"/>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2"/>
    <w:next w:val="a2"/>
    <w:link w:val="80"/>
    <w:uiPriority w:val="9"/>
    <w:unhideWhenUsed/>
    <w:rsid w:val="00332C7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2"/>
    <w:next w:val="a2"/>
    <w:link w:val="90"/>
    <w:uiPriority w:val="9"/>
    <w:unhideWhenUsed/>
    <w:qFormat/>
    <w:rsid w:val="00332C7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3">
    <w:name w:val="Заголовок 1 по центру"/>
    <w:basedOn w:val="11"/>
    <w:next w:val="10"/>
    <w:qFormat/>
    <w:rsid w:val="0071290B"/>
    <w:rPr>
      <w:caps/>
    </w:rPr>
  </w:style>
  <w:style w:type="character" w:customStyle="1" w:styleId="50">
    <w:name w:val="Заголовок 5 Знак"/>
    <w:basedOn w:val="a3"/>
    <w:link w:val="5"/>
    <w:uiPriority w:val="9"/>
    <w:rsid w:val="00332C77"/>
    <w:rPr>
      <w:rFonts w:asciiTheme="majorHAnsi" w:eastAsiaTheme="majorEastAsia" w:hAnsiTheme="majorHAnsi" w:cstheme="majorBidi"/>
      <w:color w:val="2E74B5" w:themeColor="accent1" w:themeShade="BF"/>
      <w:sz w:val="28"/>
    </w:rPr>
  </w:style>
  <w:style w:type="character" w:customStyle="1" w:styleId="20">
    <w:name w:val="Заголовок 2 Знак"/>
    <w:aliases w:val="ГЛАВНЫЙ ПОДЗАГОВОК Знак"/>
    <w:basedOn w:val="a3"/>
    <w:link w:val="2"/>
    <w:rsid w:val="003C051B"/>
    <w:rPr>
      <w:rFonts w:ascii="Times New Roman" w:eastAsiaTheme="majorEastAsia" w:hAnsi="Times New Roman" w:cstheme="majorBidi"/>
      <w:b/>
      <w:sz w:val="28"/>
      <w:szCs w:val="26"/>
    </w:rPr>
  </w:style>
  <w:style w:type="paragraph" w:styleId="a6">
    <w:name w:val="Title"/>
    <w:basedOn w:val="a2"/>
    <w:link w:val="a7"/>
    <w:uiPriority w:val="10"/>
    <w:qFormat/>
    <w:rsid w:val="00E971AD"/>
    <w:pPr>
      <w:spacing w:line="240" w:lineRule="auto"/>
      <w:ind w:right="-2"/>
    </w:pPr>
    <w:rPr>
      <w:rFonts w:cs="Times New Roman"/>
      <w:szCs w:val="20"/>
      <w:lang w:eastAsia="ru-RU"/>
    </w:rPr>
  </w:style>
  <w:style w:type="character" w:customStyle="1" w:styleId="a7">
    <w:name w:val="Заголовок Знак"/>
    <w:basedOn w:val="a3"/>
    <w:link w:val="a6"/>
    <w:uiPriority w:val="10"/>
    <w:rsid w:val="00E971AD"/>
    <w:rPr>
      <w:rFonts w:ascii="Times New Roman" w:eastAsia="Times New Roman" w:hAnsi="Times New Roman" w:cs="Times New Roman"/>
      <w:sz w:val="28"/>
      <w:szCs w:val="20"/>
      <w:lang w:eastAsia="ru-RU"/>
    </w:rPr>
  </w:style>
  <w:style w:type="table" w:styleId="a8">
    <w:name w:val="Table Grid"/>
    <w:basedOn w:val="a4"/>
    <w:uiPriority w:val="59"/>
    <w:rsid w:val="0050046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Обычный1"/>
    <w:basedOn w:val="a2"/>
    <w:link w:val="14"/>
    <w:qFormat/>
    <w:rsid w:val="00BD57DF"/>
    <w:pPr>
      <w:numPr>
        <w:numId w:val="14"/>
      </w:numPr>
      <w:ind w:left="567" w:firstLine="924"/>
    </w:pPr>
    <w:rPr>
      <w:rFonts w:eastAsiaTheme="minorEastAsia"/>
      <w:szCs w:val="28"/>
      <w:lang w:eastAsia="ru-RU"/>
    </w:rPr>
  </w:style>
  <w:style w:type="character" w:customStyle="1" w:styleId="14">
    <w:name w:val="Обычный1 Знак"/>
    <w:basedOn w:val="a3"/>
    <w:link w:val="10"/>
    <w:rsid w:val="00BD57DF"/>
    <w:rPr>
      <w:rFonts w:ascii="Times New Roman" w:eastAsiaTheme="minorEastAsia" w:hAnsi="Times New Roman" w:cs="Calibri"/>
      <w:sz w:val="28"/>
      <w:szCs w:val="28"/>
      <w:lang w:eastAsia="ru-RU"/>
    </w:rPr>
  </w:style>
  <w:style w:type="character" w:customStyle="1" w:styleId="60">
    <w:name w:val="Заголовок 6 Знак"/>
    <w:basedOn w:val="a3"/>
    <w:link w:val="6"/>
    <w:uiPriority w:val="9"/>
    <w:rsid w:val="00332C77"/>
    <w:rPr>
      <w:rFonts w:asciiTheme="majorHAnsi" w:eastAsiaTheme="majorEastAsia" w:hAnsiTheme="majorHAnsi" w:cstheme="majorBidi"/>
      <w:color w:val="1F4D78" w:themeColor="accent1" w:themeShade="7F"/>
      <w:sz w:val="28"/>
    </w:rPr>
  </w:style>
  <w:style w:type="character" w:customStyle="1" w:styleId="70">
    <w:name w:val="Заголовок 7 Знак"/>
    <w:basedOn w:val="a3"/>
    <w:link w:val="7"/>
    <w:uiPriority w:val="9"/>
    <w:rsid w:val="00332C77"/>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3"/>
    <w:link w:val="8"/>
    <w:uiPriority w:val="9"/>
    <w:rsid w:val="00332C7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3"/>
    <w:link w:val="9"/>
    <w:uiPriority w:val="9"/>
    <w:rsid w:val="00332C77"/>
    <w:rPr>
      <w:rFonts w:asciiTheme="majorHAnsi" w:eastAsiaTheme="majorEastAsia" w:hAnsiTheme="majorHAnsi" w:cstheme="majorBidi"/>
      <w:i/>
      <w:iCs/>
      <w:color w:val="272727" w:themeColor="text1" w:themeTint="D8"/>
      <w:sz w:val="21"/>
      <w:szCs w:val="21"/>
    </w:rPr>
  </w:style>
  <w:style w:type="paragraph" w:styleId="a9">
    <w:name w:val="header"/>
    <w:basedOn w:val="a2"/>
    <w:link w:val="aa"/>
    <w:uiPriority w:val="99"/>
    <w:unhideWhenUsed/>
    <w:rsid w:val="00A25909"/>
    <w:pPr>
      <w:tabs>
        <w:tab w:val="center" w:pos="4677"/>
        <w:tab w:val="right" w:pos="9355"/>
      </w:tabs>
      <w:spacing w:line="240" w:lineRule="auto"/>
    </w:pPr>
  </w:style>
  <w:style w:type="character" w:customStyle="1" w:styleId="aa">
    <w:name w:val="Верхний колонтитул Знак"/>
    <w:basedOn w:val="a3"/>
    <w:link w:val="a9"/>
    <w:uiPriority w:val="99"/>
    <w:rsid w:val="00A25909"/>
    <w:rPr>
      <w:rFonts w:ascii="Times New Roman" w:hAnsi="Times New Roman"/>
    </w:rPr>
  </w:style>
  <w:style w:type="paragraph" w:styleId="ab">
    <w:name w:val="footer"/>
    <w:basedOn w:val="a2"/>
    <w:link w:val="ac"/>
    <w:uiPriority w:val="99"/>
    <w:unhideWhenUsed/>
    <w:rsid w:val="00A25909"/>
    <w:pPr>
      <w:tabs>
        <w:tab w:val="center" w:pos="4677"/>
        <w:tab w:val="right" w:pos="9355"/>
      </w:tabs>
      <w:spacing w:line="240" w:lineRule="auto"/>
    </w:pPr>
  </w:style>
  <w:style w:type="character" w:customStyle="1" w:styleId="ac">
    <w:name w:val="Нижний колонтитул Знак"/>
    <w:basedOn w:val="a3"/>
    <w:link w:val="ab"/>
    <w:uiPriority w:val="99"/>
    <w:rsid w:val="00A25909"/>
    <w:rPr>
      <w:rFonts w:ascii="Times New Roman" w:hAnsi="Times New Roman"/>
    </w:rPr>
  </w:style>
  <w:style w:type="character" w:styleId="ad">
    <w:name w:val="Placeholder Text"/>
    <w:basedOn w:val="a3"/>
    <w:uiPriority w:val="99"/>
    <w:semiHidden/>
    <w:rsid w:val="00136B00"/>
    <w:rPr>
      <w:color w:val="808080"/>
    </w:rPr>
  </w:style>
  <w:style w:type="character" w:styleId="ae">
    <w:name w:val="Hyperlink"/>
    <w:basedOn w:val="a3"/>
    <w:uiPriority w:val="99"/>
    <w:unhideWhenUsed/>
    <w:rsid w:val="009A4CE6"/>
    <w:rPr>
      <w:color w:val="0563C1" w:themeColor="hyperlink"/>
      <w:u w:val="single"/>
    </w:rPr>
  </w:style>
  <w:style w:type="character" w:styleId="af">
    <w:name w:val="FollowedHyperlink"/>
    <w:basedOn w:val="a3"/>
    <w:uiPriority w:val="99"/>
    <w:semiHidden/>
    <w:unhideWhenUsed/>
    <w:rsid w:val="009A4CE6"/>
    <w:rPr>
      <w:color w:val="954F72" w:themeColor="followedHyperlink"/>
      <w:u w:val="single"/>
    </w:rPr>
  </w:style>
  <w:style w:type="paragraph" w:styleId="af0">
    <w:name w:val="caption"/>
    <w:basedOn w:val="a2"/>
    <w:next w:val="a2"/>
    <w:uiPriority w:val="35"/>
    <w:unhideWhenUsed/>
    <w:qFormat/>
    <w:rsid w:val="00E34935"/>
    <w:pPr>
      <w:spacing w:after="200" w:line="240" w:lineRule="auto"/>
    </w:pPr>
    <w:rPr>
      <w:i/>
      <w:iCs/>
      <w:color w:val="44546A" w:themeColor="text2"/>
      <w:sz w:val="18"/>
      <w:szCs w:val="18"/>
    </w:rPr>
  </w:style>
  <w:style w:type="paragraph" w:styleId="af1">
    <w:name w:val="endnote text"/>
    <w:basedOn w:val="a2"/>
    <w:link w:val="af2"/>
    <w:uiPriority w:val="99"/>
    <w:semiHidden/>
    <w:unhideWhenUsed/>
    <w:rsid w:val="005E74EE"/>
    <w:pPr>
      <w:spacing w:line="240" w:lineRule="auto"/>
    </w:pPr>
    <w:rPr>
      <w:sz w:val="20"/>
      <w:szCs w:val="20"/>
    </w:rPr>
  </w:style>
  <w:style w:type="character" w:customStyle="1" w:styleId="af2">
    <w:name w:val="Текст концевой сноски Знак"/>
    <w:basedOn w:val="a3"/>
    <w:link w:val="af1"/>
    <w:uiPriority w:val="99"/>
    <w:semiHidden/>
    <w:rsid w:val="005E74EE"/>
    <w:rPr>
      <w:rFonts w:ascii="Times New Roman" w:hAnsi="Times New Roman"/>
      <w:sz w:val="20"/>
      <w:szCs w:val="20"/>
    </w:rPr>
  </w:style>
  <w:style w:type="character" w:styleId="af3">
    <w:name w:val="endnote reference"/>
    <w:basedOn w:val="a3"/>
    <w:uiPriority w:val="99"/>
    <w:semiHidden/>
    <w:unhideWhenUsed/>
    <w:rsid w:val="005E74EE"/>
    <w:rPr>
      <w:vertAlign w:val="superscript"/>
    </w:rPr>
  </w:style>
  <w:style w:type="paragraph" w:styleId="af4">
    <w:name w:val="List Paragraph"/>
    <w:basedOn w:val="a2"/>
    <w:uiPriority w:val="34"/>
    <w:qFormat/>
    <w:rsid w:val="00B424CF"/>
    <w:pPr>
      <w:ind w:left="720"/>
      <w:contextualSpacing/>
    </w:pPr>
  </w:style>
  <w:style w:type="character" w:customStyle="1" w:styleId="12">
    <w:name w:val="Заголовок 1 Знак"/>
    <w:aliases w:val="Заголовок для диплома Знак"/>
    <w:basedOn w:val="a3"/>
    <w:link w:val="11"/>
    <w:uiPriority w:val="9"/>
    <w:rsid w:val="008674D4"/>
    <w:rPr>
      <w:rFonts w:ascii="Times New Roman" w:eastAsiaTheme="majorEastAsia" w:hAnsi="Times New Roman" w:cstheme="majorBidi"/>
      <w:b/>
      <w:sz w:val="28"/>
      <w:szCs w:val="32"/>
    </w:rPr>
  </w:style>
  <w:style w:type="character" w:customStyle="1" w:styleId="30">
    <w:name w:val="Заголовок 3 Знак"/>
    <w:aliases w:val="ГЛАВНЫЙ ПОД ПОДЗАГОЛОВОК Знак"/>
    <w:basedOn w:val="a3"/>
    <w:link w:val="3"/>
    <w:uiPriority w:val="9"/>
    <w:rsid w:val="00123FB3"/>
    <w:rPr>
      <w:rFonts w:ascii="Times New Roman" w:eastAsiaTheme="majorEastAsia" w:hAnsi="Times New Roman" w:cstheme="majorBidi"/>
      <w:b/>
      <w:sz w:val="28"/>
      <w:szCs w:val="24"/>
    </w:rPr>
  </w:style>
  <w:style w:type="character" w:customStyle="1" w:styleId="40">
    <w:name w:val="Заголовок 4 Знак"/>
    <w:basedOn w:val="a3"/>
    <w:link w:val="4"/>
    <w:uiPriority w:val="9"/>
    <w:rsid w:val="00332C77"/>
    <w:rPr>
      <w:rFonts w:asciiTheme="majorHAnsi" w:eastAsiaTheme="majorEastAsia" w:hAnsiTheme="majorHAnsi" w:cstheme="majorBidi"/>
      <w:i/>
      <w:iCs/>
      <w:color w:val="2E74B5" w:themeColor="accent1" w:themeShade="BF"/>
      <w:sz w:val="28"/>
    </w:rPr>
  </w:style>
  <w:style w:type="paragraph" w:styleId="af5">
    <w:name w:val="No Spacing"/>
    <w:uiPriority w:val="1"/>
    <w:qFormat/>
    <w:rsid w:val="00332C77"/>
    <w:pPr>
      <w:spacing w:after="0" w:line="240" w:lineRule="auto"/>
      <w:jc w:val="center"/>
    </w:pPr>
    <w:rPr>
      <w:rFonts w:ascii="Times New Roman" w:hAnsi="Times New Roman"/>
      <w:sz w:val="28"/>
    </w:rPr>
  </w:style>
  <w:style w:type="paragraph" w:customStyle="1" w:styleId="15">
    <w:name w:val="Заголовок 1 без уровня"/>
    <w:basedOn w:val="10"/>
    <w:next w:val="10"/>
    <w:qFormat/>
    <w:rsid w:val="0071290B"/>
    <w:pPr>
      <w:pageBreakBefore/>
      <w:widowControl w:val="0"/>
      <w:suppressAutoHyphens/>
      <w:spacing w:after="240"/>
      <w:ind w:firstLine="0"/>
      <w:jc w:val="center"/>
    </w:pPr>
    <w:rPr>
      <w:rFonts w:ascii="Arial" w:eastAsia="Times New Roman" w:hAnsi="Arial"/>
      <w:b/>
      <w:caps/>
      <w:sz w:val="32"/>
    </w:rPr>
  </w:style>
  <w:style w:type="paragraph" w:customStyle="1" w:styleId="16">
    <w:name w:val="Оглавление1"/>
    <w:next w:val="10"/>
    <w:qFormat/>
    <w:rsid w:val="00B745EA"/>
    <w:pPr>
      <w:spacing w:after="100" w:line="360" w:lineRule="auto"/>
    </w:pPr>
    <w:rPr>
      <w:rFonts w:ascii="Times New Roman" w:eastAsiaTheme="minorEastAsia" w:hAnsi="Times New Roman"/>
      <w:sz w:val="28"/>
      <w:szCs w:val="28"/>
      <w:lang w:eastAsia="ru-RU"/>
    </w:rPr>
  </w:style>
  <w:style w:type="paragraph" w:customStyle="1" w:styleId="21">
    <w:name w:val="Оглавление2"/>
    <w:basedOn w:val="16"/>
    <w:next w:val="10"/>
    <w:qFormat/>
    <w:rsid w:val="008D1B55"/>
    <w:pPr>
      <w:ind w:left="227"/>
    </w:pPr>
    <w:rPr>
      <w:rFonts w:eastAsia="Times New Roman"/>
    </w:rPr>
  </w:style>
  <w:style w:type="paragraph" w:customStyle="1" w:styleId="31">
    <w:name w:val="Оглавление3"/>
    <w:basedOn w:val="16"/>
    <w:qFormat/>
    <w:rsid w:val="008D1B55"/>
    <w:pPr>
      <w:ind w:left="454"/>
    </w:pPr>
    <w:rPr>
      <w:rFonts w:eastAsia="Times New Roman"/>
    </w:rPr>
  </w:style>
  <w:style w:type="paragraph" w:customStyle="1" w:styleId="af6">
    <w:name w:val="Формула"/>
    <w:basedOn w:val="10"/>
    <w:next w:val="10"/>
    <w:link w:val="af7"/>
    <w:qFormat/>
    <w:rsid w:val="0071290B"/>
    <w:pPr>
      <w:tabs>
        <w:tab w:val="center" w:pos="4678"/>
        <w:tab w:val="right" w:pos="9356"/>
      </w:tabs>
      <w:spacing w:before="200" w:after="200"/>
      <w:ind w:firstLine="0"/>
    </w:pPr>
  </w:style>
  <w:style w:type="paragraph" w:customStyle="1" w:styleId="af8">
    <w:name w:val="Подпись к рисунку"/>
    <w:basedOn w:val="10"/>
    <w:qFormat/>
    <w:rsid w:val="0071290B"/>
    <w:pPr>
      <w:suppressAutoHyphens/>
      <w:spacing w:before="120" w:after="240"/>
      <w:ind w:firstLine="0"/>
      <w:jc w:val="center"/>
    </w:pPr>
  </w:style>
  <w:style w:type="paragraph" w:customStyle="1" w:styleId="17">
    <w:name w:val="Подпись к рисунку 1"/>
    <w:basedOn w:val="10"/>
    <w:next w:val="10"/>
    <w:link w:val="18"/>
    <w:qFormat/>
    <w:rsid w:val="006170F8"/>
    <w:pPr>
      <w:spacing w:after="240" w:line="240" w:lineRule="auto"/>
      <w:ind w:firstLine="0"/>
      <w:jc w:val="center"/>
    </w:pPr>
  </w:style>
  <w:style w:type="paragraph" w:customStyle="1" w:styleId="af9">
    <w:name w:val="Название таблицы"/>
    <w:basedOn w:val="10"/>
    <w:qFormat/>
    <w:rsid w:val="00567E03"/>
    <w:pPr>
      <w:suppressAutoHyphens/>
      <w:spacing w:before="240" w:after="120"/>
      <w:ind w:firstLine="0"/>
      <w:jc w:val="left"/>
    </w:pPr>
  </w:style>
  <w:style w:type="paragraph" w:customStyle="1" w:styleId="19">
    <w:name w:val="Название таблицы 1"/>
    <w:basedOn w:val="af9"/>
    <w:next w:val="10"/>
    <w:qFormat/>
    <w:rsid w:val="00B745EA"/>
    <w:pPr>
      <w:spacing w:line="240" w:lineRule="auto"/>
    </w:pPr>
  </w:style>
  <w:style w:type="paragraph" w:customStyle="1" w:styleId="a">
    <w:name w:val="Нумерованный список Б"/>
    <w:basedOn w:val="10"/>
    <w:qFormat/>
    <w:rsid w:val="00EC0DC9"/>
    <w:pPr>
      <w:numPr>
        <w:numId w:val="1"/>
      </w:numPr>
      <w:ind w:left="0" w:firstLine="357"/>
    </w:pPr>
  </w:style>
  <w:style w:type="paragraph" w:styleId="afa">
    <w:name w:val="Subtitle"/>
    <w:basedOn w:val="a2"/>
    <w:next w:val="a2"/>
    <w:link w:val="afb"/>
    <w:uiPriority w:val="11"/>
    <w:qFormat/>
    <w:rsid w:val="001958A2"/>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b">
    <w:name w:val="Подзаголовок Знак"/>
    <w:basedOn w:val="a3"/>
    <w:link w:val="afa"/>
    <w:uiPriority w:val="11"/>
    <w:rsid w:val="001958A2"/>
    <w:rPr>
      <w:rFonts w:eastAsiaTheme="minorEastAsia"/>
      <w:color w:val="5A5A5A" w:themeColor="text1" w:themeTint="A5"/>
      <w:spacing w:val="15"/>
    </w:rPr>
  </w:style>
  <w:style w:type="paragraph" w:customStyle="1" w:styleId="a1">
    <w:name w:val="Нумерованный список Ц"/>
    <w:basedOn w:val="10"/>
    <w:qFormat/>
    <w:rsid w:val="009F60B5"/>
    <w:pPr>
      <w:numPr>
        <w:numId w:val="2"/>
      </w:numPr>
      <w:ind w:left="357" w:hanging="357"/>
    </w:pPr>
  </w:style>
  <w:style w:type="paragraph" w:customStyle="1" w:styleId="afc">
    <w:name w:val="Название приложения"/>
    <w:basedOn w:val="10"/>
    <w:next w:val="10"/>
    <w:qFormat/>
    <w:rsid w:val="0071290B"/>
    <w:pPr>
      <w:keepNext/>
      <w:suppressAutoHyphens/>
      <w:spacing w:before="240" w:after="240"/>
      <w:ind w:firstLine="0"/>
      <w:jc w:val="center"/>
    </w:pPr>
    <w:rPr>
      <w:rFonts w:ascii="Arial" w:hAnsi="Arial"/>
      <w:b/>
    </w:rPr>
  </w:style>
  <w:style w:type="paragraph" w:customStyle="1" w:styleId="a0">
    <w:name w:val="Ненумерованный список Т"/>
    <w:basedOn w:val="10"/>
    <w:qFormat/>
    <w:rsid w:val="00EC0DC9"/>
    <w:pPr>
      <w:numPr>
        <w:numId w:val="3"/>
      </w:numPr>
      <w:ind w:left="0" w:firstLine="357"/>
    </w:pPr>
  </w:style>
  <w:style w:type="paragraph" w:styleId="afd">
    <w:name w:val="Normal (Web)"/>
    <w:basedOn w:val="a2"/>
    <w:uiPriority w:val="99"/>
    <w:unhideWhenUsed/>
    <w:rsid w:val="006B4D2D"/>
    <w:pPr>
      <w:spacing w:before="100" w:beforeAutospacing="1" w:after="100" w:afterAutospacing="1" w:line="240" w:lineRule="auto"/>
      <w:jc w:val="left"/>
    </w:pPr>
    <w:rPr>
      <w:rFonts w:cs="Times New Roman"/>
      <w:sz w:val="24"/>
      <w:szCs w:val="24"/>
      <w:lang w:eastAsia="ru-RU"/>
    </w:rPr>
  </w:style>
  <w:style w:type="table" w:customStyle="1" w:styleId="22">
    <w:name w:val="Сетка таблицы2"/>
    <w:basedOn w:val="a4"/>
    <w:uiPriority w:val="59"/>
    <w:rsid w:val="008A15A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TOC Heading"/>
    <w:basedOn w:val="11"/>
    <w:next w:val="a2"/>
    <w:uiPriority w:val="39"/>
    <w:unhideWhenUsed/>
    <w:qFormat/>
    <w:rsid w:val="00C756EA"/>
    <w:pPr>
      <w:keepNext/>
      <w:widowControl/>
      <w:suppressAutoHyphens w:val="0"/>
      <w:spacing w:before="240" w:after="0" w:line="259" w:lineRule="auto"/>
      <w:outlineLvl w:val="9"/>
    </w:pPr>
    <w:rPr>
      <w:rFonts w:asciiTheme="majorHAnsi" w:hAnsiTheme="majorHAnsi"/>
      <w:b w:val="0"/>
      <w:color w:val="2E74B5" w:themeColor="accent1" w:themeShade="BF"/>
      <w:lang w:eastAsia="ru-RU"/>
    </w:rPr>
  </w:style>
  <w:style w:type="paragraph" w:styleId="1a">
    <w:name w:val="toc 1"/>
    <w:basedOn w:val="a2"/>
    <w:next w:val="a2"/>
    <w:autoRedefine/>
    <w:uiPriority w:val="39"/>
    <w:unhideWhenUsed/>
    <w:rsid w:val="00C756EA"/>
    <w:pPr>
      <w:spacing w:after="100"/>
    </w:pPr>
  </w:style>
  <w:style w:type="paragraph" w:styleId="23">
    <w:name w:val="toc 2"/>
    <w:basedOn w:val="a2"/>
    <w:next w:val="a2"/>
    <w:autoRedefine/>
    <w:uiPriority w:val="39"/>
    <w:unhideWhenUsed/>
    <w:rsid w:val="00C756EA"/>
    <w:pPr>
      <w:spacing w:after="100"/>
      <w:ind w:left="280"/>
    </w:pPr>
  </w:style>
  <w:style w:type="paragraph" w:styleId="32">
    <w:name w:val="toc 3"/>
    <w:basedOn w:val="a2"/>
    <w:next w:val="a2"/>
    <w:autoRedefine/>
    <w:uiPriority w:val="39"/>
    <w:unhideWhenUsed/>
    <w:rsid w:val="00C756EA"/>
    <w:pPr>
      <w:spacing w:after="100"/>
      <w:ind w:left="560"/>
    </w:pPr>
  </w:style>
  <w:style w:type="paragraph" w:styleId="aff">
    <w:name w:val="Balloon Text"/>
    <w:basedOn w:val="a2"/>
    <w:link w:val="aff0"/>
    <w:uiPriority w:val="99"/>
    <w:semiHidden/>
    <w:unhideWhenUsed/>
    <w:rsid w:val="00937768"/>
    <w:pPr>
      <w:spacing w:line="240" w:lineRule="auto"/>
    </w:pPr>
    <w:rPr>
      <w:rFonts w:ascii="Segoe UI" w:hAnsi="Segoe UI" w:cs="Segoe UI"/>
      <w:sz w:val="18"/>
      <w:szCs w:val="18"/>
    </w:rPr>
  </w:style>
  <w:style w:type="character" w:customStyle="1" w:styleId="aff0">
    <w:name w:val="Текст выноски Знак"/>
    <w:basedOn w:val="a3"/>
    <w:link w:val="aff"/>
    <w:uiPriority w:val="99"/>
    <w:semiHidden/>
    <w:rsid w:val="00937768"/>
    <w:rPr>
      <w:rFonts w:ascii="Segoe UI" w:hAnsi="Segoe UI" w:cs="Segoe UI"/>
      <w:sz w:val="18"/>
      <w:szCs w:val="18"/>
    </w:rPr>
  </w:style>
  <w:style w:type="character" w:customStyle="1" w:styleId="MTEquationSection">
    <w:name w:val="MTEquationSection"/>
    <w:basedOn w:val="a3"/>
    <w:rsid w:val="006A6223"/>
    <w:rPr>
      <w:rFonts w:eastAsia="Times New Roman" w:cs="Times New Roman"/>
      <w:vanish/>
      <w:color w:val="FF0000"/>
      <w:sz w:val="24"/>
      <w:szCs w:val="24"/>
      <w:lang w:eastAsia="ru-RU"/>
    </w:rPr>
  </w:style>
  <w:style w:type="paragraph" w:customStyle="1" w:styleId="MTDisplayEquation">
    <w:name w:val="MTDisplayEquation"/>
    <w:basedOn w:val="af6"/>
    <w:next w:val="a2"/>
    <w:link w:val="MTDisplayEquation0"/>
    <w:rsid w:val="00FD741D"/>
    <w:pPr>
      <w:tabs>
        <w:tab w:val="clear" w:pos="4678"/>
        <w:tab w:val="clear" w:pos="9356"/>
        <w:tab w:val="center" w:pos="4680"/>
        <w:tab w:val="right" w:pos="9360"/>
      </w:tabs>
      <w:jc w:val="center"/>
    </w:pPr>
  </w:style>
  <w:style w:type="character" w:customStyle="1" w:styleId="af7">
    <w:name w:val="Формула Знак"/>
    <w:basedOn w:val="14"/>
    <w:link w:val="af6"/>
    <w:rsid w:val="00FD741D"/>
    <w:rPr>
      <w:rFonts w:ascii="Times New Roman" w:eastAsiaTheme="minorEastAsia" w:hAnsi="Times New Roman" w:cs="Calibri"/>
      <w:sz w:val="28"/>
      <w:szCs w:val="28"/>
      <w:lang w:eastAsia="ru-RU"/>
    </w:rPr>
  </w:style>
  <w:style w:type="character" w:customStyle="1" w:styleId="MTDisplayEquation0">
    <w:name w:val="MTDisplayEquation Знак"/>
    <w:basedOn w:val="af7"/>
    <w:link w:val="MTDisplayEquation"/>
    <w:rsid w:val="00FD741D"/>
    <w:rPr>
      <w:rFonts w:ascii="Times New Roman" w:eastAsiaTheme="minorEastAsia" w:hAnsi="Times New Roman" w:cs="Calibri"/>
      <w:sz w:val="28"/>
      <w:szCs w:val="28"/>
      <w:lang w:eastAsia="ru-RU"/>
    </w:rPr>
  </w:style>
  <w:style w:type="paragraph" w:customStyle="1" w:styleId="1">
    <w:name w:val="Стиль1"/>
    <w:basedOn w:val="a1"/>
    <w:qFormat/>
    <w:rsid w:val="000E1379"/>
    <w:pPr>
      <w:numPr>
        <w:numId w:val="4"/>
      </w:numPr>
      <w:ind w:left="0" w:firstLine="709"/>
    </w:pPr>
  </w:style>
  <w:style w:type="table" w:styleId="41">
    <w:name w:val="Plain Table 4"/>
    <w:basedOn w:val="a4"/>
    <w:uiPriority w:val="44"/>
    <w:rsid w:val="00BC665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
    <w:name w:val="HTML Code"/>
    <w:basedOn w:val="a3"/>
    <w:uiPriority w:val="99"/>
    <w:semiHidden/>
    <w:unhideWhenUsed/>
    <w:rsid w:val="00BC665D"/>
    <w:rPr>
      <w:rFonts w:ascii="Courier New" w:eastAsia="Times New Roman" w:hAnsi="Courier New" w:cs="Courier New"/>
      <w:sz w:val="20"/>
      <w:szCs w:val="20"/>
    </w:rPr>
  </w:style>
  <w:style w:type="table" w:customStyle="1" w:styleId="1b">
    <w:name w:val="Сетка таблицы1"/>
    <w:basedOn w:val="a4"/>
    <w:next w:val="a8"/>
    <w:uiPriority w:val="59"/>
    <w:rsid w:val="00362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2"/>
    <w:link w:val="HTML1"/>
    <w:uiPriority w:val="99"/>
    <w:semiHidden/>
    <w:unhideWhenUsed/>
    <w:rsid w:val="00C96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ru-RU"/>
    </w:rPr>
  </w:style>
  <w:style w:type="character" w:customStyle="1" w:styleId="HTML1">
    <w:name w:val="Стандартный HTML Знак"/>
    <w:basedOn w:val="a3"/>
    <w:link w:val="HTML0"/>
    <w:uiPriority w:val="99"/>
    <w:semiHidden/>
    <w:rsid w:val="00C968A8"/>
    <w:rPr>
      <w:rFonts w:ascii="Courier New" w:eastAsia="Times New Roman" w:hAnsi="Courier New" w:cs="Courier New"/>
      <w:sz w:val="20"/>
      <w:szCs w:val="20"/>
      <w:lang w:eastAsia="ru-RU"/>
    </w:rPr>
  </w:style>
  <w:style w:type="table" w:customStyle="1" w:styleId="110">
    <w:name w:val="Сетка таблицы11"/>
    <w:basedOn w:val="a4"/>
    <w:next w:val="a8"/>
    <w:uiPriority w:val="59"/>
    <w:rsid w:val="00425112"/>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annotation reference"/>
    <w:basedOn w:val="a3"/>
    <w:uiPriority w:val="99"/>
    <w:semiHidden/>
    <w:unhideWhenUsed/>
    <w:rsid w:val="00EB15B2"/>
    <w:rPr>
      <w:sz w:val="16"/>
      <w:szCs w:val="16"/>
    </w:rPr>
  </w:style>
  <w:style w:type="paragraph" w:styleId="aff2">
    <w:name w:val="annotation text"/>
    <w:basedOn w:val="a2"/>
    <w:link w:val="aff3"/>
    <w:uiPriority w:val="99"/>
    <w:semiHidden/>
    <w:unhideWhenUsed/>
    <w:rsid w:val="00EB15B2"/>
    <w:pPr>
      <w:spacing w:line="240" w:lineRule="auto"/>
    </w:pPr>
    <w:rPr>
      <w:sz w:val="20"/>
      <w:szCs w:val="20"/>
    </w:rPr>
  </w:style>
  <w:style w:type="character" w:customStyle="1" w:styleId="aff3">
    <w:name w:val="Текст примечания Знак"/>
    <w:basedOn w:val="a3"/>
    <w:link w:val="aff2"/>
    <w:uiPriority w:val="99"/>
    <w:semiHidden/>
    <w:rsid w:val="00EB15B2"/>
    <w:rPr>
      <w:rFonts w:ascii="Times New Roman" w:hAnsi="Times New Roman"/>
      <w:sz w:val="20"/>
      <w:szCs w:val="20"/>
    </w:rPr>
  </w:style>
  <w:style w:type="paragraph" w:styleId="aff4">
    <w:name w:val="annotation subject"/>
    <w:basedOn w:val="aff2"/>
    <w:next w:val="aff2"/>
    <w:link w:val="aff5"/>
    <w:uiPriority w:val="99"/>
    <w:semiHidden/>
    <w:unhideWhenUsed/>
    <w:rsid w:val="00EB15B2"/>
    <w:rPr>
      <w:b/>
      <w:bCs/>
    </w:rPr>
  </w:style>
  <w:style w:type="character" w:customStyle="1" w:styleId="aff5">
    <w:name w:val="Тема примечания Знак"/>
    <w:basedOn w:val="aff3"/>
    <w:link w:val="aff4"/>
    <w:uiPriority w:val="99"/>
    <w:semiHidden/>
    <w:rsid w:val="00EB15B2"/>
    <w:rPr>
      <w:rFonts w:ascii="Times New Roman" w:hAnsi="Times New Roman"/>
      <w:b/>
      <w:bCs/>
      <w:sz w:val="20"/>
      <w:szCs w:val="20"/>
    </w:rPr>
  </w:style>
  <w:style w:type="character" w:styleId="aff6">
    <w:name w:val="Unresolved Mention"/>
    <w:basedOn w:val="a3"/>
    <w:uiPriority w:val="99"/>
    <w:semiHidden/>
    <w:unhideWhenUsed/>
    <w:rsid w:val="00333441"/>
    <w:rPr>
      <w:color w:val="605E5C"/>
      <w:shd w:val="clear" w:color="auto" w:fill="E1DFDD"/>
    </w:rPr>
  </w:style>
  <w:style w:type="paragraph" w:customStyle="1" w:styleId="Default">
    <w:name w:val="Default"/>
    <w:rsid w:val="0086243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111">
    <w:name w:val="Сетка таблицы111"/>
    <w:basedOn w:val="a4"/>
    <w:next w:val="a8"/>
    <w:uiPriority w:val="59"/>
    <w:rsid w:val="00EE44B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0">
    <w:name w:val="Основной текст с отступом 31"/>
    <w:basedOn w:val="a2"/>
    <w:rsid w:val="00AE5693"/>
    <w:pPr>
      <w:suppressAutoHyphens/>
      <w:spacing w:line="240" w:lineRule="auto"/>
      <w:ind w:left="3780" w:hanging="3780"/>
    </w:pPr>
    <w:rPr>
      <w:rFonts w:cs="Times New Roman"/>
      <w:sz w:val="24"/>
      <w:szCs w:val="24"/>
      <w:lang w:eastAsia="ar-SA"/>
    </w:rPr>
  </w:style>
  <w:style w:type="paragraph" w:styleId="aff7">
    <w:name w:val="footnote text"/>
    <w:basedOn w:val="a2"/>
    <w:link w:val="aff8"/>
    <w:uiPriority w:val="99"/>
    <w:semiHidden/>
    <w:unhideWhenUsed/>
    <w:rsid w:val="00AE5693"/>
    <w:pPr>
      <w:spacing w:line="240" w:lineRule="auto"/>
    </w:pPr>
    <w:rPr>
      <w:sz w:val="20"/>
      <w:szCs w:val="20"/>
    </w:rPr>
  </w:style>
  <w:style w:type="character" w:customStyle="1" w:styleId="aff8">
    <w:name w:val="Текст сноски Знак"/>
    <w:basedOn w:val="a3"/>
    <w:link w:val="aff7"/>
    <w:uiPriority w:val="99"/>
    <w:semiHidden/>
    <w:rsid w:val="00AE5693"/>
    <w:rPr>
      <w:rFonts w:ascii="Times New Roman" w:eastAsia="Times New Roman" w:hAnsi="Times New Roman" w:cs="Calibri"/>
      <w:sz w:val="20"/>
      <w:szCs w:val="20"/>
    </w:rPr>
  </w:style>
  <w:style w:type="character" w:styleId="aff9">
    <w:name w:val="footnote reference"/>
    <w:basedOn w:val="a3"/>
    <w:uiPriority w:val="99"/>
    <w:semiHidden/>
    <w:unhideWhenUsed/>
    <w:rsid w:val="00AE5693"/>
    <w:rPr>
      <w:vertAlign w:val="superscript"/>
    </w:rPr>
  </w:style>
  <w:style w:type="character" w:styleId="affa">
    <w:name w:val="Strong"/>
    <w:basedOn w:val="a3"/>
    <w:uiPriority w:val="22"/>
    <w:qFormat/>
    <w:rsid w:val="00AE5693"/>
    <w:rPr>
      <w:b/>
      <w:bCs/>
    </w:rPr>
  </w:style>
  <w:style w:type="paragraph" w:customStyle="1" w:styleId="c1">
    <w:name w:val="c1"/>
    <w:basedOn w:val="a2"/>
    <w:rsid w:val="00AE5693"/>
    <w:pPr>
      <w:spacing w:before="100" w:beforeAutospacing="1" w:after="100" w:afterAutospacing="1" w:line="240" w:lineRule="auto"/>
    </w:pPr>
    <w:rPr>
      <w:rFonts w:cs="Times New Roman"/>
      <w:sz w:val="24"/>
      <w:szCs w:val="24"/>
      <w:lang w:eastAsia="ru-RU"/>
    </w:rPr>
  </w:style>
  <w:style w:type="character" w:customStyle="1" w:styleId="c3">
    <w:name w:val="c3"/>
    <w:basedOn w:val="a3"/>
    <w:rsid w:val="00AE5693"/>
  </w:style>
  <w:style w:type="character" w:customStyle="1" w:styleId="150">
    <w:name w:val="15"/>
    <w:basedOn w:val="a3"/>
    <w:rsid w:val="00AE5693"/>
    <w:rPr>
      <w:rFonts w:ascii="Times New Roman" w:hAnsi="Times New Roman" w:cs="Times New Roman" w:hint="default"/>
    </w:rPr>
  </w:style>
  <w:style w:type="character" w:customStyle="1" w:styleId="keyword">
    <w:name w:val="keyword"/>
    <w:basedOn w:val="a3"/>
    <w:rsid w:val="00AE5693"/>
  </w:style>
  <w:style w:type="character" w:customStyle="1" w:styleId="keyword1">
    <w:name w:val="keyword1"/>
    <w:rsid w:val="00AE5693"/>
    <w:rPr>
      <w:rFonts w:ascii="Times New Roman" w:hAnsi="Times New Roman" w:cs="Times New Roman" w:hint="default"/>
      <w:i/>
      <w:iCs/>
    </w:rPr>
  </w:style>
  <w:style w:type="character" w:customStyle="1" w:styleId="18">
    <w:name w:val="Подпись к рисунку 1 Знак"/>
    <w:basedOn w:val="a3"/>
    <w:link w:val="17"/>
    <w:rsid w:val="00AE5693"/>
    <w:rPr>
      <w:rFonts w:ascii="Times New Roman" w:eastAsiaTheme="minorEastAsia" w:hAnsi="Times New Roman" w:cs="Calibri"/>
      <w:sz w:val="28"/>
      <w:szCs w:val="28"/>
      <w:lang w:eastAsia="ru-RU"/>
    </w:rPr>
  </w:style>
  <w:style w:type="table" w:customStyle="1" w:styleId="1111">
    <w:name w:val="Сетка таблицы1111"/>
    <w:basedOn w:val="a4"/>
    <w:next w:val="a8"/>
    <w:uiPriority w:val="59"/>
    <w:rsid w:val="00AE569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3"/>
    <w:rsid w:val="00AE5693"/>
  </w:style>
  <w:style w:type="character" w:styleId="affb">
    <w:name w:val="Emphasis"/>
    <w:basedOn w:val="a3"/>
    <w:uiPriority w:val="20"/>
    <w:qFormat/>
    <w:rsid w:val="005537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46295">
      <w:bodyDiv w:val="1"/>
      <w:marLeft w:val="0"/>
      <w:marRight w:val="0"/>
      <w:marTop w:val="0"/>
      <w:marBottom w:val="0"/>
      <w:divBdr>
        <w:top w:val="none" w:sz="0" w:space="0" w:color="auto"/>
        <w:left w:val="none" w:sz="0" w:space="0" w:color="auto"/>
        <w:bottom w:val="none" w:sz="0" w:space="0" w:color="auto"/>
        <w:right w:val="none" w:sz="0" w:space="0" w:color="auto"/>
      </w:divBdr>
      <w:divsChild>
        <w:div w:id="1160267901">
          <w:marLeft w:val="0"/>
          <w:marRight w:val="0"/>
          <w:marTop w:val="0"/>
          <w:marBottom w:val="0"/>
          <w:divBdr>
            <w:top w:val="none" w:sz="0" w:space="0" w:color="auto"/>
            <w:left w:val="none" w:sz="0" w:space="0" w:color="auto"/>
            <w:bottom w:val="none" w:sz="0" w:space="0" w:color="auto"/>
            <w:right w:val="none" w:sz="0" w:space="0" w:color="auto"/>
          </w:divBdr>
          <w:divsChild>
            <w:div w:id="2088845489">
              <w:marLeft w:val="0"/>
              <w:marRight w:val="0"/>
              <w:marTop w:val="0"/>
              <w:marBottom w:val="0"/>
              <w:divBdr>
                <w:top w:val="none" w:sz="0" w:space="0" w:color="auto"/>
                <w:left w:val="none" w:sz="0" w:space="0" w:color="auto"/>
                <w:bottom w:val="none" w:sz="0" w:space="0" w:color="auto"/>
                <w:right w:val="none" w:sz="0" w:space="0" w:color="auto"/>
              </w:divBdr>
            </w:div>
            <w:div w:id="1473332254">
              <w:marLeft w:val="0"/>
              <w:marRight w:val="0"/>
              <w:marTop w:val="0"/>
              <w:marBottom w:val="0"/>
              <w:divBdr>
                <w:top w:val="none" w:sz="0" w:space="0" w:color="auto"/>
                <w:left w:val="none" w:sz="0" w:space="0" w:color="auto"/>
                <w:bottom w:val="none" w:sz="0" w:space="0" w:color="auto"/>
                <w:right w:val="none" w:sz="0" w:space="0" w:color="auto"/>
              </w:divBdr>
            </w:div>
            <w:div w:id="1347437378">
              <w:marLeft w:val="0"/>
              <w:marRight w:val="0"/>
              <w:marTop w:val="0"/>
              <w:marBottom w:val="0"/>
              <w:divBdr>
                <w:top w:val="none" w:sz="0" w:space="0" w:color="auto"/>
                <w:left w:val="none" w:sz="0" w:space="0" w:color="auto"/>
                <w:bottom w:val="none" w:sz="0" w:space="0" w:color="auto"/>
                <w:right w:val="none" w:sz="0" w:space="0" w:color="auto"/>
              </w:divBdr>
            </w:div>
            <w:div w:id="1388186594">
              <w:marLeft w:val="0"/>
              <w:marRight w:val="0"/>
              <w:marTop w:val="0"/>
              <w:marBottom w:val="0"/>
              <w:divBdr>
                <w:top w:val="none" w:sz="0" w:space="0" w:color="auto"/>
                <w:left w:val="none" w:sz="0" w:space="0" w:color="auto"/>
                <w:bottom w:val="none" w:sz="0" w:space="0" w:color="auto"/>
                <w:right w:val="none" w:sz="0" w:space="0" w:color="auto"/>
              </w:divBdr>
            </w:div>
            <w:div w:id="1767311673">
              <w:marLeft w:val="0"/>
              <w:marRight w:val="0"/>
              <w:marTop w:val="0"/>
              <w:marBottom w:val="0"/>
              <w:divBdr>
                <w:top w:val="none" w:sz="0" w:space="0" w:color="auto"/>
                <w:left w:val="none" w:sz="0" w:space="0" w:color="auto"/>
                <w:bottom w:val="none" w:sz="0" w:space="0" w:color="auto"/>
                <w:right w:val="none" w:sz="0" w:space="0" w:color="auto"/>
              </w:divBdr>
            </w:div>
            <w:div w:id="1776364981">
              <w:marLeft w:val="0"/>
              <w:marRight w:val="0"/>
              <w:marTop w:val="0"/>
              <w:marBottom w:val="0"/>
              <w:divBdr>
                <w:top w:val="none" w:sz="0" w:space="0" w:color="auto"/>
                <w:left w:val="none" w:sz="0" w:space="0" w:color="auto"/>
                <w:bottom w:val="none" w:sz="0" w:space="0" w:color="auto"/>
                <w:right w:val="none" w:sz="0" w:space="0" w:color="auto"/>
              </w:divBdr>
            </w:div>
            <w:div w:id="33695381">
              <w:marLeft w:val="0"/>
              <w:marRight w:val="0"/>
              <w:marTop w:val="0"/>
              <w:marBottom w:val="0"/>
              <w:divBdr>
                <w:top w:val="none" w:sz="0" w:space="0" w:color="auto"/>
                <w:left w:val="none" w:sz="0" w:space="0" w:color="auto"/>
                <w:bottom w:val="none" w:sz="0" w:space="0" w:color="auto"/>
                <w:right w:val="none" w:sz="0" w:space="0" w:color="auto"/>
              </w:divBdr>
            </w:div>
            <w:div w:id="885684683">
              <w:marLeft w:val="0"/>
              <w:marRight w:val="0"/>
              <w:marTop w:val="0"/>
              <w:marBottom w:val="0"/>
              <w:divBdr>
                <w:top w:val="none" w:sz="0" w:space="0" w:color="auto"/>
                <w:left w:val="none" w:sz="0" w:space="0" w:color="auto"/>
                <w:bottom w:val="none" w:sz="0" w:space="0" w:color="auto"/>
                <w:right w:val="none" w:sz="0" w:space="0" w:color="auto"/>
              </w:divBdr>
            </w:div>
            <w:div w:id="83889347">
              <w:marLeft w:val="0"/>
              <w:marRight w:val="0"/>
              <w:marTop w:val="0"/>
              <w:marBottom w:val="0"/>
              <w:divBdr>
                <w:top w:val="none" w:sz="0" w:space="0" w:color="auto"/>
                <w:left w:val="none" w:sz="0" w:space="0" w:color="auto"/>
                <w:bottom w:val="none" w:sz="0" w:space="0" w:color="auto"/>
                <w:right w:val="none" w:sz="0" w:space="0" w:color="auto"/>
              </w:divBdr>
            </w:div>
            <w:div w:id="849292338">
              <w:marLeft w:val="0"/>
              <w:marRight w:val="0"/>
              <w:marTop w:val="0"/>
              <w:marBottom w:val="0"/>
              <w:divBdr>
                <w:top w:val="none" w:sz="0" w:space="0" w:color="auto"/>
                <w:left w:val="none" w:sz="0" w:space="0" w:color="auto"/>
                <w:bottom w:val="none" w:sz="0" w:space="0" w:color="auto"/>
                <w:right w:val="none" w:sz="0" w:space="0" w:color="auto"/>
              </w:divBdr>
            </w:div>
            <w:div w:id="2114086915">
              <w:marLeft w:val="0"/>
              <w:marRight w:val="0"/>
              <w:marTop w:val="0"/>
              <w:marBottom w:val="0"/>
              <w:divBdr>
                <w:top w:val="none" w:sz="0" w:space="0" w:color="auto"/>
                <w:left w:val="none" w:sz="0" w:space="0" w:color="auto"/>
                <w:bottom w:val="none" w:sz="0" w:space="0" w:color="auto"/>
                <w:right w:val="none" w:sz="0" w:space="0" w:color="auto"/>
              </w:divBdr>
            </w:div>
            <w:div w:id="1449011043">
              <w:marLeft w:val="0"/>
              <w:marRight w:val="0"/>
              <w:marTop w:val="0"/>
              <w:marBottom w:val="0"/>
              <w:divBdr>
                <w:top w:val="none" w:sz="0" w:space="0" w:color="auto"/>
                <w:left w:val="none" w:sz="0" w:space="0" w:color="auto"/>
                <w:bottom w:val="none" w:sz="0" w:space="0" w:color="auto"/>
                <w:right w:val="none" w:sz="0" w:space="0" w:color="auto"/>
              </w:divBdr>
            </w:div>
            <w:div w:id="133572312">
              <w:marLeft w:val="0"/>
              <w:marRight w:val="0"/>
              <w:marTop w:val="0"/>
              <w:marBottom w:val="0"/>
              <w:divBdr>
                <w:top w:val="none" w:sz="0" w:space="0" w:color="auto"/>
                <w:left w:val="none" w:sz="0" w:space="0" w:color="auto"/>
                <w:bottom w:val="none" w:sz="0" w:space="0" w:color="auto"/>
                <w:right w:val="none" w:sz="0" w:space="0" w:color="auto"/>
              </w:divBdr>
            </w:div>
            <w:div w:id="896747456">
              <w:marLeft w:val="0"/>
              <w:marRight w:val="0"/>
              <w:marTop w:val="0"/>
              <w:marBottom w:val="0"/>
              <w:divBdr>
                <w:top w:val="none" w:sz="0" w:space="0" w:color="auto"/>
                <w:left w:val="none" w:sz="0" w:space="0" w:color="auto"/>
                <w:bottom w:val="none" w:sz="0" w:space="0" w:color="auto"/>
                <w:right w:val="none" w:sz="0" w:space="0" w:color="auto"/>
              </w:divBdr>
            </w:div>
            <w:div w:id="677658922">
              <w:marLeft w:val="0"/>
              <w:marRight w:val="0"/>
              <w:marTop w:val="0"/>
              <w:marBottom w:val="0"/>
              <w:divBdr>
                <w:top w:val="none" w:sz="0" w:space="0" w:color="auto"/>
                <w:left w:val="none" w:sz="0" w:space="0" w:color="auto"/>
                <w:bottom w:val="none" w:sz="0" w:space="0" w:color="auto"/>
                <w:right w:val="none" w:sz="0" w:space="0" w:color="auto"/>
              </w:divBdr>
            </w:div>
            <w:div w:id="1969164643">
              <w:marLeft w:val="0"/>
              <w:marRight w:val="0"/>
              <w:marTop w:val="0"/>
              <w:marBottom w:val="0"/>
              <w:divBdr>
                <w:top w:val="none" w:sz="0" w:space="0" w:color="auto"/>
                <w:left w:val="none" w:sz="0" w:space="0" w:color="auto"/>
                <w:bottom w:val="none" w:sz="0" w:space="0" w:color="auto"/>
                <w:right w:val="none" w:sz="0" w:space="0" w:color="auto"/>
              </w:divBdr>
            </w:div>
            <w:div w:id="444082439">
              <w:marLeft w:val="0"/>
              <w:marRight w:val="0"/>
              <w:marTop w:val="0"/>
              <w:marBottom w:val="0"/>
              <w:divBdr>
                <w:top w:val="none" w:sz="0" w:space="0" w:color="auto"/>
                <w:left w:val="none" w:sz="0" w:space="0" w:color="auto"/>
                <w:bottom w:val="none" w:sz="0" w:space="0" w:color="auto"/>
                <w:right w:val="none" w:sz="0" w:space="0" w:color="auto"/>
              </w:divBdr>
            </w:div>
            <w:div w:id="1946620479">
              <w:marLeft w:val="0"/>
              <w:marRight w:val="0"/>
              <w:marTop w:val="0"/>
              <w:marBottom w:val="0"/>
              <w:divBdr>
                <w:top w:val="none" w:sz="0" w:space="0" w:color="auto"/>
                <w:left w:val="none" w:sz="0" w:space="0" w:color="auto"/>
                <w:bottom w:val="none" w:sz="0" w:space="0" w:color="auto"/>
                <w:right w:val="none" w:sz="0" w:space="0" w:color="auto"/>
              </w:divBdr>
            </w:div>
            <w:div w:id="347877466">
              <w:marLeft w:val="0"/>
              <w:marRight w:val="0"/>
              <w:marTop w:val="0"/>
              <w:marBottom w:val="0"/>
              <w:divBdr>
                <w:top w:val="none" w:sz="0" w:space="0" w:color="auto"/>
                <w:left w:val="none" w:sz="0" w:space="0" w:color="auto"/>
                <w:bottom w:val="none" w:sz="0" w:space="0" w:color="auto"/>
                <w:right w:val="none" w:sz="0" w:space="0" w:color="auto"/>
              </w:divBdr>
            </w:div>
            <w:div w:id="165094216">
              <w:marLeft w:val="0"/>
              <w:marRight w:val="0"/>
              <w:marTop w:val="0"/>
              <w:marBottom w:val="0"/>
              <w:divBdr>
                <w:top w:val="none" w:sz="0" w:space="0" w:color="auto"/>
                <w:left w:val="none" w:sz="0" w:space="0" w:color="auto"/>
                <w:bottom w:val="none" w:sz="0" w:space="0" w:color="auto"/>
                <w:right w:val="none" w:sz="0" w:space="0" w:color="auto"/>
              </w:divBdr>
            </w:div>
            <w:div w:id="620495918">
              <w:marLeft w:val="0"/>
              <w:marRight w:val="0"/>
              <w:marTop w:val="0"/>
              <w:marBottom w:val="0"/>
              <w:divBdr>
                <w:top w:val="none" w:sz="0" w:space="0" w:color="auto"/>
                <w:left w:val="none" w:sz="0" w:space="0" w:color="auto"/>
                <w:bottom w:val="none" w:sz="0" w:space="0" w:color="auto"/>
                <w:right w:val="none" w:sz="0" w:space="0" w:color="auto"/>
              </w:divBdr>
            </w:div>
            <w:div w:id="1627006651">
              <w:marLeft w:val="0"/>
              <w:marRight w:val="0"/>
              <w:marTop w:val="0"/>
              <w:marBottom w:val="0"/>
              <w:divBdr>
                <w:top w:val="none" w:sz="0" w:space="0" w:color="auto"/>
                <w:left w:val="none" w:sz="0" w:space="0" w:color="auto"/>
                <w:bottom w:val="none" w:sz="0" w:space="0" w:color="auto"/>
                <w:right w:val="none" w:sz="0" w:space="0" w:color="auto"/>
              </w:divBdr>
            </w:div>
            <w:div w:id="2052532440">
              <w:marLeft w:val="0"/>
              <w:marRight w:val="0"/>
              <w:marTop w:val="0"/>
              <w:marBottom w:val="0"/>
              <w:divBdr>
                <w:top w:val="none" w:sz="0" w:space="0" w:color="auto"/>
                <w:left w:val="none" w:sz="0" w:space="0" w:color="auto"/>
                <w:bottom w:val="none" w:sz="0" w:space="0" w:color="auto"/>
                <w:right w:val="none" w:sz="0" w:space="0" w:color="auto"/>
              </w:divBdr>
            </w:div>
            <w:div w:id="1778135550">
              <w:marLeft w:val="0"/>
              <w:marRight w:val="0"/>
              <w:marTop w:val="0"/>
              <w:marBottom w:val="0"/>
              <w:divBdr>
                <w:top w:val="none" w:sz="0" w:space="0" w:color="auto"/>
                <w:left w:val="none" w:sz="0" w:space="0" w:color="auto"/>
                <w:bottom w:val="none" w:sz="0" w:space="0" w:color="auto"/>
                <w:right w:val="none" w:sz="0" w:space="0" w:color="auto"/>
              </w:divBdr>
            </w:div>
            <w:div w:id="1791702742">
              <w:marLeft w:val="0"/>
              <w:marRight w:val="0"/>
              <w:marTop w:val="0"/>
              <w:marBottom w:val="0"/>
              <w:divBdr>
                <w:top w:val="none" w:sz="0" w:space="0" w:color="auto"/>
                <w:left w:val="none" w:sz="0" w:space="0" w:color="auto"/>
                <w:bottom w:val="none" w:sz="0" w:space="0" w:color="auto"/>
                <w:right w:val="none" w:sz="0" w:space="0" w:color="auto"/>
              </w:divBdr>
            </w:div>
            <w:div w:id="1344434216">
              <w:marLeft w:val="0"/>
              <w:marRight w:val="0"/>
              <w:marTop w:val="0"/>
              <w:marBottom w:val="0"/>
              <w:divBdr>
                <w:top w:val="none" w:sz="0" w:space="0" w:color="auto"/>
                <w:left w:val="none" w:sz="0" w:space="0" w:color="auto"/>
                <w:bottom w:val="none" w:sz="0" w:space="0" w:color="auto"/>
                <w:right w:val="none" w:sz="0" w:space="0" w:color="auto"/>
              </w:divBdr>
            </w:div>
            <w:div w:id="1661612757">
              <w:marLeft w:val="0"/>
              <w:marRight w:val="0"/>
              <w:marTop w:val="0"/>
              <w:marBottom w:val="0"/>
              <w:divBdr>
                <w:top w:val="none" w:sz="0" w:space="0" w:color="auto"/>
                <w:left w:val="none" w:sz="0" w:space="0" w:color="auto"/>
                <w:bottom w:val="none" w:sz="0" w:space="0" w:color="auto"/>
                <w:right w:val="none" w:sz="0" w:space="0" w:color="auto"/>
              </w:divBdr>
            </w:div>
            <w:div w:id="851333073">
              <w:marLeft w:val="0"/>
              <w:marRight w:val="0"/>
              <w:marTop w:val="0"/>
              <w:marBottom w:val="0"/>
              <w:divBdr>
                <w:top w:val="none" w:sz="0" w:space="0" w:color="auto"/>
                <w:left w:val="none" w:sz="0" w:space="0" w:color="auto"/>
                <w:bottom w:val="none" w:sz="0" w:space="0" w:color="auto"/>
                <w:right w:val="none" w:sz="0" w:space="0" w:color="auto"/>
              </w:divBdr>
            </w:div>
            <w:div w:id="794103660">
              <w:marLeft w:val="0"/>
              <w:marRight w:val="0"/>
              <w:marTop w:val="0"/>
              <w:marBottom w:val="0"/>
              <w:divBdr>
                <w:top w:val="none" w:sz="0" w:space="0" w:color="auto"/>
                <w:left w:val="none" w:sz="0" w:space="0" w:color="auto"/>
                <w:bottom w:val="none" w:sz="0" w:space="0" w:color="auto"/>
                <w:right w:val="none" w:sz="0" w:space="0" w:color="auto"/>
              </w:divBdr>
            </w:div>
            <w:div w:id="518784103">
              <w:marLeft w:val="0"/>
              <w:marRight w:val="0"/>
              <w:marTop w:val="0"/>
              <w:marBottom w:val="0"/>
              <w:divBdr>
                <w:top w:val="none" w:sz="0" w:space="0" w:color="auto"/>
                <w:left w:val="none" w:sz="0" w:space="0" w:color="auto"/>
                <w:bottom w:val="none" w:sz="0" w:space="0" w:color="auto"/>
                <w:right w:val="none" w:sz="0" w:space="0" w:color="auto"/>
              </w:divBdr>
            </w:div>
            <w:div w:id="2094083289">
              <w:marLeft w:val="0"/>
              <w:marRight w:val="0"/>
              <w:marTop w:val="0"/>
              <w:marBottom w:val="0"/>
              <w:divBdr>
                <w:top w:val="none" w:sz="0" w:space="0" w:color="auto"/>
                <w:left w:val="none" w:sz="0" w:space="0" w:color="auto"/>
                <w:bottom w:val="none" w:sz="0" w:space="0" w:color="auto"/>
                <w:right w:val="none" w:sz="0" w:space="0" w:color="auto"/>
              </w:divBdr>
            </w:div>
            <w:div w:id="467865583">
              <w:marLeft w:val="0"/>
              <w:marRight w:val="0"/>
              <w:marTop w:val="0"/>
              <w:marBottom w:val="0"/>
              <w:divBdr>
                <w:top w:val="none" w:sz="0" w:space="0" w:color="auto"/>
                <w:left w:val="none" w:sz="0" w:space="0" w:color="auto"/>
                <w:bottom w:val="none" w:sz="0" w:space="0" w:color="auto"/>
                <w:right w:val="none" w:sz="0" w:space="0" w:color="auto"/>
              </w:divBdr>
            </w:div>
            <w:div w:id="1355767670">
              <w:marLeft w:val="0"/>
              <w:marRight w:val="0"/>
              <w:marTop w:val="0"/>
              <w:marBottom w:val="0"/>
              <w:divBdr>
                <w:top w:val="none" w:sz="0" w:space="0" w:color="auto"/>
                <w:left w:val="none" w:sz="0" w:space="0" w:color="auto"/>
                <w:bottom w:val="none" w:sz="0" w:space="0" w:color="auto"/>
                <w:right w:val="none" w:sz="0" w:space="0" w:color="auto"/>
              </w:divBdr>
            </w:div>
            <w:div w:id="1160390047">
              <w:marLeft w:val="0"/>
              <w:marRight w:val="0"/>
              <w:marTop w:val="0"/>
              <w:marBottom w:val="0"/>
              <w:divBdr>
                <w:top w:val="none" w:sz="0" w:space="0" w:color="auto"/>
                <w:left w:val="none" w:sz="0" w:space="0" w:color="auto"/>
                <w:bottom w:val="none" w:sz="0" w:space="0" w:color="auto"/>
                <w:right w:val="none" w:sz="0" w:space="0" w:color="auto"/>
              </w:divBdr>
            </w:div>
            <w:div w:id="1208445136">
              <w:marLeft w:val="0"/>
              <w:marRight w:val="0"/>
              <w:marTop w:val="0"/>
              <w:marBottom w:val="0"/>
              <w:divBdr>
                <w:top w:val="none" w:sz="0" w:space="0" w:color="auto"/>
                <w:left w:val="none" w:sz="0" w:space="0" w:color="auto"/>
                <w:bottom w:val="none" w:sz="0" w:space="0" w:color="auto"/>
                <w:right w:val="none" w:sz="0" w:space="0" w:color="auto"/>
              </w:divBdr>
            </w:div>
            <w:div w:id="607930677">
              <w:marLeft w:val="0"/>
              <w:marRight w:val="0"/>
              <w:marTop w:val="0"/>
              <w:marBottom w:val="0"/>
              <w:divBdr>
                <w:top w:val="none" w:sz="0" w:space="0" w:color="auto"/>
                <w:left w:val="none" w:sz="0" w:space="0" w:color="auto"/>
                <w:bottom w:val="none" w:sz="0" w:space="0" w:color="auto"/>
                <w:right w:val="none" w:sz="0" w:space="0" w:color="auto"/>
              </w:divBdr>
            </w:div>
            <w:div w:id="420875223">
              <w:marLeft w:val="0"/>
              <w:marRight w:val="0"/>
              <w:marTop w:val="0"/>
              <w:marBottom w:val="0"/>
              <w:divBdr>
                <w:top w:val="none" w:sz="0" w:space="0" w:color="auto"/>
                <w:left w:val="none" w:sz="0" w:space="0" w:color="auto"/>
                <w:bottom w:val="none" w:sz="0" w:space="0" w:color="auto"/>
                <w:right w:val="none" w:sz="0" w:space="0" w:color="auto"/>
              </w:divBdr>
            </w:div>
            <w:div w:id="1197811536">
              <w:marLeft w:val="0"/>
              <w:marRight w:val="0"/>
              <w:marTop w:val="0"/>
              <w:marBottom w:val="0"/>
              <w:divBdr>
                <w:top w:val="none" w:sz="0" w:space="0" w:color="auto"/>
                <w:left w:val="none" w:sz="0" w:space="0" w:color="auto"/>
                <w:bottom w:val="none" w:sz="0" w:space="0" w:color="auto"/>
                <w:right w:val="none" w:sz="0" w:space="0" w:color="auto"/>
              </w:divBdr>
            </w:div>
            <w:div w:id="1193228319">
              <w:marLeft w:val="0"/>
              <w:marRight w:val="0"/>
              <w:marTop w:val="0"/>
              <w:marBottom w:val="0"/>
              <w:divBdr>
                <w:top w:val="none" w:sz="0" w:space="0" w:color="auto"/>
                <w:left w:val="none" w:sz="0" w:space="0" w:color="auto"/>
                <w:bottom w:val="none" w:sz="0" w:space="0" w:color="auto"/>
                <w:right w:val="none" w:sz="0" w:space="0" w:color="auto"/>
              </w:divBdr>
            </w:div>
            <w:div w:id="553154212">
              <w:marLeft w:val="0"/>
              <w:marRight w:val="0"/>
              <w:marTop w:val="0"/>
              <w:marBottom w:val="0"/>
              <w:divBdr>
                <w:top w:val="none" w:sz="0" w:space="0" w:color="auto"/>
                <w:left w:val="none" w:sz="0" w:space="0" w:color="auto"/>
                <w:bottom w:val="none" w:sz="0" w:space="0" w:color="auto"/>
                <w:right w:val="none" w:sz="0" w:space="0" w:color="auto"/>
              </w:divBdr>
            </w:div>
            <w:div w:id="385682954">
              <w:marLeft w:val="0"/>
              <w:marRight w:val="0"/>
              <w:marTop w:val="0"/>
              <w:marBottom w:val="0"/>
              <w:divBdr>
                <w:top w:val="none" w:sz="0" w:space="0" w:color="auto"/>
                <w:left w:val="none" w:sz="0" w:space="0" w:color="auto"/>
                <w:bottom w:val="none" w:sz="0" w:space="0" w:color="auto"/>
                <w:right w:val="none" w:sz="0" w:space="0" w:color="auto"/>
              </w:divBdr>
            </w:div>
            <w:div w:id="672102573">
              <w:marLeft w:val="0"/>
              <w:marRight w:val="0"/>
              <w:marTop w:val="0"/>
              <w:marBottom w:val="0"/>
              <w:divBdr>
                <w:top w:val="none" w:sz="0" w:space="0" w:color="auto"/>
                <w:left w:val="none" w:sz="0" w:space="0" w:color="auto"/>
                <w:bottom w:val="none" w:sz="0" w:space="0" w:color="auto"/>
                <w:right w:val="none" w:sz="0" w:space="0" w:color="auto"/>
              </w:divBdr>
            </w:div>
            <w:div w:id="1009913846">
              <w:marLeft w:val="0"/>
              <w:marRight w:val="0"/>
              <w:marTop w:val="0"/>
              <w:marBottom w:val="0"/>
              <w:divBdr>
                <w:top w:val="none" w:sz="0" w:space="0" w:color="auto"/>
                <w:left w:val="none" w:sz="0" w:space="0" w:color="auto"/>
                <w:bottom w:val="none" w:sz="0" w:space="0" w:color="auto"/>
                <w:right w:val="none" w:sz="0" w:space="0" w:color="auto"/>
              </w:divBdr>
            </w:div>
            <w:div w:id="1451165456">
              <w:marLeft w:val="0"/>
              <w:marRight w:val="0"/>
              <w:marTop w:val="0"/>
              <w:marBottom w:val="0"/>
              <w:divBdr>
                <w:top w:val="none" w:sz="0" w:space="0" w:color="auto"/>
                <w:left w:val="none" w:sz="0" w:space="0" w:color="auto"/>
                <w:bottom w:val="none" w:sz="0" w:space="0" w:color="auto"/>
                <w:right w:val="none" w:sz="0" w:space="0" w:color="auto"/>
              </w:divBdr>
            </w:div>
            <w:div w:id="176383304">
              <w:marLeft w:val="0"/>
              <w:marRight w:val="0"/>
              <w:marTop w:val="0"/>
              <w:marBottom w:val="0"/>
              <w:divBdr>
                <w:top w:val="none" w:sz="0" w:space="0" w:color="auto"/>
                <w:left w:val="none" w:sz="0" w:space="0" w:color="auto"/>
                <w:bottom w:val="none" w:sz="0" w:space="0" w:color="auto"/>
                <w:right w:val="none" w:sz="0" w:space="0" w:color="auto"/>
              </w:divBdr>
            </w:div>
            <w:div w:id="297541475">
              <w:marLeft w:val="0"/>
              <w:marRight w:val="0"/>
              <w:marTop w:val="0"/>
              <w:marBottom w:val="0"/>
              <w:divBdr>
                <w:top w:val="none" w:sz="0" w:space="0" w:color="auto"/>
                <w:left w:val="none" w:sz="0" w:space="0" w:color="auto"/>
                <w:bottom w:val="none" w:sz="0" w:space="0" w:color="auto"/>
                <w:right w:val="none" w:sz="0" w:space="0" w:color="auto"/>
              </w:divBdr>
            </w:div>
            <w:div w:id="915240542">
              <w:marLeft w:val="0"/>
              <w:marRight w:val="0"/>
              <w:marTop w:val="0"/>
              <w:marBottom w:val="0"/>
              <w:divBdr>
                <w:top w:val="none" w:sz="0" w:space="0" w:color="auto"/>
                <w:left w:val="none" w:sz="0" w:space="0" w:color="auto"/>
                <w:bottom w:val="none" w:sz="0" w:space="0" w:color="auto"/>
                <w:right w:val="none" w:sz="0" w:space="0" w:color="auto"/>
              </w:divBdr>
            </w:div>
            <w:div w:id="289088959">
              <w:marLeft w:val="0"/>
              <w:marRight w:val="0"/>
              <w:marTop w:val="0"/>
              <w:marBottom w:val="0"/>
              <w:divBdr>
                <w:top w:val="none" w:sz="0" w:space="0" w:color="auto"/>
                <w:left w:val="none" w:sz="0" w:space="0" w:color="auto"/>
                <w:bottom w:val="none" w:sz="0" w:space="0" w:color="auto"/>
                <w:right w:val="none" w:sz="0" w:space="0" w:color="auto"/>
              </w:divBdr>
            </w:div>
            <w:div w:id="367873036">
              <w:marLeft w:val="0"/>
              <w:marRight w:val="0"/>
              <w:marTop w:val="0"/>
              <w:marBottom w:val="0"/>
              <w:divBdr>
                <w:top w:val="none" w:sz="0" w:space="0" w:color="auto"/>
                <w:left w:val="none" w:sz="0" w:space="0" w:color="auto"/>
                <w:bottom w:val="none" w:sz="0" w:space="0" w:color="auto"/>
                <w:right w:val="none" w:sz="0" w:space="0" w:color="auto"/>
              </w:divBdr>
            </w:div>
            <w:div w:id="223688863">
              <w:marLeft w:val="0"/>
              <w:marRight w:val="0"/>
              <w:marTop w:val="0"/>
              <w:marBottom w:val="0"/>
              <w:divBdr>
                <w:top w:val="none" w:sz="0" w:space="0" w:color="auto"/>
                <w:left w:val="none" w:sz="0" w:space="0" w:color="auto"/>
                <w:bottom w:val="none" w:sz="0" w:space="0" w:color="auto"/>
                <w:right w:val="none" w:sz="0" w:space="0" w:color="auto"/>
              </w:divBdr>
            </w:div>
            <w:div w:id="978194606">
              <w:marLeft w:val="0"/>
              <w:marRight w:val="0"/>
              <w:marTop w:val="0"/>
              <w:marBottom w:val="0"/>
              <w:divBdr>
                <w:top w:val="none" w:sz="0" w:space="0" w:color="auto"/>
                <w:left w:val="none" w:sz="0" w:space="0" w:color="auto"/>
                <w:bottom w:val="none" w:sz="0" w:space="0" w:color="auto"/>
                <w:right w:val="none" w:sz="0" w:space="0" w:color="auto"/>
              </w:divBdr>
            </w:div>
            <w:div w:id="1839729140">
              <w:marLeft w:val="0"/>
              <w:marRight w:val="0"/>
              <w:marTop w:val="0"/>
              <w:marBottom w:val="0"/>
              <w:divBdr>
                <w:top w:val="none" w:sz="0" w:space="0" w:color="auto"/>
                <w:left w:val="none" w:sz="0" w:space="0" w:color="auto"/>
                <w:bottom w:val="none" w:sz="0" w:space="0" w:color="auto"/>
                <w:right w:val="none" w:sz="0" w:space="0" w:color="auto"/>
              </w:divBdr>
            </w:div>
            <w:div w:id="1475637839">
              <w:marLeft w:val="0"/>
              <w:marRight w:val="0"/>
              <w:marTop w:val="0"/>
              <w:marBottom w:val="0"/>
              <w:divBdr>
                <w:top w:val="none" w:sz="0" w:space="0" w:color="auto"/>
                <w:left w:val="none" w:sz="0" w:space="0" w:color="auto"/>
                <w:bottom w:val="none" w:sz="0" w:space="0" w:color="auto"/>
                <w:right w:val="none" w:sz="0" w:space="0" w:color="auto"/>
              </w:divBdr>
            </w:div>
            <w:div w:id="1783065555">
              <w:marLeft w:val="0"/>
              <w:marRight w:val="0"/>
              <w:marTop w:val="0"/>
              <w:marBottom w:val="0"/>
              <w:divBdr>
                <w:top w:val="none" w:sz="0" w:space="0" w:color="auto"/>
                <w:left w:val="none" w:sz="0" w:space="0" w:color="auto"/>
                <w:bottom w:val="none" w:sz="0" w:space="0" w:color="auto"/>
                <w:right w:val="none" w:sz="0" w:space="0" w:color="auto"/>
              </w:divBdr>
            </w:div>
            <w:div w:id="705836089">
              <w:marLeft w:val="0"/>
              <w:marRight w:val="0"/>
              <w:marTop w:val="0"/>
              <w:marBottom w:val="0"/>
              <w:divBdr>
                <w:top w:val="none" w:sz="0" w:space="0" w:color="auto"/>
                <w:left w:val="none" w:sz="0" w:space="0" w:color="auto"/>
                <w:bottom w:val="none" w:sz="0" w:space="0" w:color="auto"/>
                <w:right w:val="none" w:sz="0" w:space="0" w:color="auto"/>
              </w:divBdr>
            </w:div>
            <w:div w:id="205289817">
              <w:marLeft w:val="0"/>
              <w:marRight w:val="0"/>
              <w:marTop w:val="0"/>
              <w:marBottom w:val="0"/>
              <w:divBdr>
                <w:top w:val="none" w:sz="0" w:space="0" w:color="auto"/>
                <w:left w:val="none" w:sz="0" w:space="0" w:color="auto"/>
                <w:bottom w:val="none" w:sz="0" w:space="0" w:color="auto"/>
                <w:right w:val="none" w:sz="0" w:space="0" w:color="auto"/>
              </w:divBdr>
            </w:div>
            <w:div w:id="55668962">
              <w:marLeft w:val="0"/>
              <w:marRight w:val="0"/>
              <w:marTop w:val="0"/>
              <w:marBottom w:val="0"/>
              <w:divBdr>
                <w:top w:val="none" w:sz="0" w:space="0" w:color="auto"/>
                <w:left w:val="none" w:sz="0" w:space="0" w:color="auto"/>
                <w:bottom w:val="none" w:sz="0" w:space="0" w:color="auto"/>
                <w:right w:val="none" w:sz="0" w:space="0" w:color="auto"/>
              </w:divBdr>
            </w:div>
            <w:div w:id="888301898">
              <w:marLeft w:val="0"/>
              <w:marRight w:val="0"/>
              <w:marTop w:val="0"/>
              <w:marBottom w:val="0"/>
              <w:divBdr>
                <w:top w:val="none" w:sz="0" w:space="0" w:color="auto"/>
                <w:left w:val="none" w:sz="0" w:space="0" w:color="auto"/>
                <w:bottom w:val="none" w:sz="0" w:space="0" w:color="auto"/>
                <w:right w:val="none" w:sz="0" w:space="0" w:color="auto"/>
              </w:divBdr>
            </w:div>
            <w:div w:id="1666932203">
              <w:marLeft w:val="0"/>
              <w:marRight w:val="0"/>
              <w:marTop w:val="0"/>
              <w:marBottom w:val="0"/>
              <w:divBdr>
                <w:top w:val="none" w:sz="0" w:space="0" w:color="auto"/>
                <w:left w:val="none" w:sz="0" w:space="0" w:color="auto"/>
                <w:bottom w:val="none" w:sz="0" w:space="0" w:color="auto"/>
                <w:right w:val="none" w:sz="0" w:space="0" w:color="auto"/>
              </w:divBdr>
            </w:div>
            <w:div w:id="773284375">
              <w:marLeft w:val="0"/>
              <w:marRight w:val="0"/>
              <w:marTop w:val="0"/>
              <w:marBottom w:val="0"/>
              <w:divBdr>
                <w:top w:val="none" w:sz="0" w:space="0" w:color="auto"/>
                <w:left w:val="none" w:sz="0" w:space="0" w:color="auto"/>
                <w:bottom w:val="none" w:sz="0" w:space="0" w:color="auto"/>
                <w:right w:val="none" w:sz="0" w:space="0" w:color="auto"/>
              </w:divBdr>
            </w:div>
            <w:div w:id="548996685">
              <w:marLeft w:val="0"/>
              <w:marRight w:val="0"/>
              <w:marTop w:val="0"/>
              <w:marBottom w:val="0"/>
              <w:divBdr>
                <w:top w:val="none" w:sz="0" w:space="0" w:color="auto"/>
                <w:left w:val="none" w:sz="0" w:space="0" w:color="auto"/>
                <w:bottom w:val="none" w:sz="0" w:space="0" w:color="auto"/>
                <w:right w:val="none" w:sz="0" w:space="0" w:color="auto"/>
              </w:divBdr>
            </w:div>
            <w:div w:id="1298955400">
              <w:marLeft w:val="0"/>
              <w:marRight w:val="0"/>
              <w:marTop w:val="0"/>
              <w:marBottom w:val="0"/>
              <w:divBdr>
                <w:top w:val="none" w:sz="0" w:space="0" w:color="auto"/>
                <w:left w:val="none" w:sz="0" w:space="0" w:color="auto"/>
                <w:bottom w:val="none" w:sz="0" w:space="0" w:color="auto"/>
                <w:right w:val="none" w:sz="0" w:space="0" w:color="auto"/>
              </w:divBdr>
            </w:div>
            <w:div w:id="617833903">
              <w:marLeft w:val="0"/>
              <w:marRight w:val="0"/>
              <w:marTop w:val="0"/>
              <w:marBottom w:val="0"/>
              <w:divBdr>
                <w:top w:val="none" w:sz="0" w:space="0" w:color="auto"/>
                <w:left w:val="none" w:sz="0" w:space="0" w:color="auto"/>
                <w:bottom w:val="none" w:sz="0" w:space="0" w:color="auto"/>
                <w:right w:val="none" w:sz="0" w:space="0" w:color="auto"/>
              </w:divBdr>
            </w:div>
            <w:div w:id="564727939">
              <w:marLeft w:val="0"/>
              <w:marRight w:val="0"/>
              <w:marTop w:val="0"/>
              <w:marBottom w:val="0"/>
              <w:divBdr>
                <w:top w:val="none" w:sz="0" w:space="0" w:color="auto"/>
                <w:left w:val="none" w:sz="0" w:space="0" w:color="auto"/>
                <w:bottom w:val="none" w:sz="0" w:space="0" w:color="auto"/>
                <w:right w:val="none" w:sz="0" w:space="0" w:color="auto"/>
              </w:divBdr>
            </w:div>
            <w:div w:id="2103259255">
              <w:marLeft w:val="0"/>
              <w:marRight w:val="0"/>
              <w:marTop w:val="0"/>
              <w:marBottom w:val="0"/>
              <w:divBdr>
                <w:top w:val="none" w:sz="0" w:space="0" w:color="auto"/>
                <w:left w:val="none" w:sz="0" w:space="0" w:color="auto"/>
                <w:bottom w:val="none" w:sz="0" w:space="0" w:color="auto"/>
                <w:right w:val="none" w:sz="0" w:space="0" w:color="auto"/>
              </w:divBdr>
            </w:div>
            <w:div w:id="1697537929">
              <w:marLeft w:val="0"/>
              <w:marRight w:val="0"/>
              <w:marTop w:val="0"/>
              <w:marBottom w:val="0"/>
              <w:divBdr>
                <w:top w:val="none" w:sz="0" w:space="0" w:color="auto"/>
                <w:left w:val="none" w:sz="0" w:space="0" w:color="auto"/>
                <w:bottom w:val="none" w:sz="0" w:space="0" w:color="auto"/>
                <w:right w:val="none" w:sz="0" w:space="0" w:color="auto"/>
              </w:divBdr>
            </w:div>
            <w:div w:id="1027289892">
              <w:marLeft w:val="0"/>
              <w:marRight w:val="0"/>
              <w:marTop w:val="0"/>
              <w:marBottom w:val="0"/>
              <w:divBdr>
                <w:top w:val="none" w:sz="0" w:space="0" w:color="auto"/>
                <w:left w:val="none" w:sz="0" w:space="0" w:color="auto"/>
                <w:bottom w:val="none" w:sz="0" w:space="0" w:color="auto"/>
                <w:right w:val="none" w:sz="0" w:space="0" w:color="auto"/>
              </w:divBdr>
            </w:div>
            <w:div w:id="60763357">
              <w:marLeft w:val="0"/>
              <w:marRight w:val="0"/>
              <w:marTop w:val="0"/>
              <w:marBottom w:val="0"/>
              <w:divBdr>
                <w:top w:val="none" w:sz="0" w:space="0" w:color="auto"/>
                <w:left w:val="none" w:sz="0" w:space="0" w:color="auto"/>
                <w:bottom w:val="none" w:sz="0" w:space="0" w:color="auto"/>
                <w:right w:val="none" w:sz="0" w:space="0" w:color="auto"/>
              </w:divBdr>
            </w:div>
            <w:div w:id="765925818">
              <w:marLeft w:val="0"/>
              <w:marRight w:val="0"/>
              <w:marTop w:val="0"/>
              <w:marBottom w:val="0"/>
              <w:divBdr>
                <w:top w:val="none" w:sz="0" w:space="0" w:color="auto"/>
                <w:left w:val="none" w:sz="0" w:space="0" w:color="auto"/>
                <w:bottom w:val="none" w:sz="0" w:space="0" w:color="auto"/>
                <w:right w:val="none" w:sz="0" w:space="0" w:color="auto"/>
              </w:divBdr>
            </w:div>
            <w:div w:id="262424928">
              <w:marLeft w:val="0"/>
              <w:marRight w:val="0"/>
              <w:marTop w:val="0"/>
              <w:marBottom w:val="0"/>
              <w:divBdr>
                <w:top w:val="none" w:sz="0" w:space="0" w:color="auto"/>
                <w:left w:val="none" w:sz="0" w:space="0" w:color="auto"/>
                <w:bottom w:val="none" w:sz="0" w:space="0" w:color="auto"/>
                <w:right w:val="none" w:sz="0" w:space="0" w:color="auto"/>
              </w:divBdr>
            </w:div>
            <w:div w:id="2000035353">
              <w:marLeft w:val="0"/>
              <w:marRight w:val="0"/>
              <w:marTop w:val="0"/>
              <w:marBottom w:val="0"/>
              <w:divBdr>
                <w:top w:val="none" w:sz="0" w:space="0" w:color="auto"/>
                <w:left w:val="none" w:sz="0" w:space="0" w:color="auto"/>
                <w:bottom w:val="none" w:sz="0" w:space="0" w:color="auto"/>
                <w:right w:val="none" w:sz="0" w:space="0" w:color="auto"/>
              </w:divBdr>
            </w:div>
            <w:div w:id="1039891426">
              <w:marLeft w:val="0"/>
              <w:marRight w:val="0"/>
              <w:marTop w:val="0"/>
              <w:marBottom w:val="0"/>
              <w:divBdr>
                <w:top w:val="none" w:sz="0" w:space="0" w:color="auto"/>
                <w:left w:val="none" w:sz="0" w:space="0" w:color="auto"/>
                <w:bottom w:val="none" w:sz="0" w:space="0" w:color="auto"/>
                <w:right w:val="none" w:sz="0" w:space="0" w:color="auto"/>
              </w:divBdr>
            </w:div>
            <w:div w:id="955061160">
              <w:marLeft w:val="0"/>
              <w:marRight w:val="0"/>
              <w:marTop w:val="0"/>
              <w:marBottom w:val="0"/>
              <w:divBdr>
                <w:top w:val="none" w:sz="0" w:space="0" w:color="auto"/>
                <w:left w:val="none" w:sz="0" w:space="0" w:color="auto"/>
                <w:bottom w:val="none" w:sz="0" w:space="0" w:color="auto"/>
                <w:right w:val="none" w:sz="0" w:space="0" w:color="auto"/>
              </w:divBdr>
            </w:div>
            <w:div w:id="568929917">
              <w:marLeft w:val="0"/>
              <w:marRight w:val="0"/>
              <w:marTop w:val="0"/>
              <w:marBottom w:val="0"/>
              <w:divBdr>
                <w:top w:val="none" w:sz="0" w:space="0" w:color="auto"/>
                <w:left w:val="none" w:sz="0" w:space="0" w:color="auto"/>
                <w:bottom w:val="none" w:sz="0" w:space="0" w:color="auto"/>
                <w:right w:val="none" w:sz="0" w:space="0" w:color="auto"/>
              </w:divBdr>
            </w:div>
            <w:div w:id="2082211797">
              <w:marLeft w:val="0"/>
              <w:marRight w:val="0"/>
              <w:marTop w:val="0"/>
              <w:marBottom w:val="0"/>
              <w:divBdr>
                <w:top w:val="none" w:sz="0" w:space="0" w:color="auto"/>
                <w:left w:val="none" w:sz="0" w:space="0" w:color="auto"/>
                <w:bottom w:val="none" w:sz="0" w:space="0" w:color="auto"/>
                <w:right w:val="none" w:sz="0" w:space="0" w:color="auto"/>
              </w:divBdr>
            </w:div>
            <w:div w:id="18975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6490">
      <w:bodyDiv w:val="1"/>
      <w:marLeft w:val="0"/>
      <w:marRight w:val="0"/>
      <w:marTop w:val="0"/>
      <w:marBottom w:val="0"/>
      <w:divBdr>
        <w:top w:val="none" w:sz="0" w:space="0" w:color="auto"/>
        <w:left w:val="none" w:sz="0" w:space="0" w:color="auto"/>
        <w:bottom w:val="none" w:sz="0" w:space="0" w:color="auto"/>
        <w:right w:val="none" w:sz="0" w:space="0" w:color="auto"/>
      </w:divBdr>
    </w:div>
    <w:div w:id="88817320">
      <w:bodyDiv w:val="1"/>
      <w:marLeft w:val="0"/>
      <w:marRight w:val="0"/>
      <w:marTop w:val="0"/>
      <w:marBottom w:val="0"/>
      <w:divBdr>
        <w:top w:val="none" w:sz="0" w:space="0" w:color="auto"/>
        <w:left w:val="none" w:sz="0" w:space="0" w:color="auto"/>
        <w:bottom w:val="none" w:sz="0" w:space="0" w:color="auto"/>
        <w:right w:val="none" w:sz="0" w:space="0" w:color="auto"/>
      </w:divBdr>
    </w:div>
    <w:div w:id="102965893">
      <w:bodyDiv w:val="1"/>
      <w:marLeft w:val="0"/>
      <w:marRight w:val="0"/>
      <w:marTop w:val="0"/>
      <w:marBottom w:val="0"/>
      <w:divBdr>
        <w:top w:val="none" w:sz="0" w:space="0" w:color="auto"/>
        <w:left w:val="none" w:sz="0" w:space="0" w:color="auto"/>
        <w:bottom w:val="none" w:sz="0" w:space="0" w:color="auto"/>
        <w:right w:val="none" w:sz="0" w:space="0" w:color="auto"/>
      </w:divBdr>
    </w:div>
    <w:div w:id="153953594">
      <w:bodyDiv w:val="1"/>
      <w:marLeft w:val="0"/>
      <w:marRight w:val="0"/>
      <w:marTop w:val="0"/>
      <w:marBottom w:val="0"/>
      <w:divBdr>
        <w:top w:val="none" w:sz="0" w:space="0" w:color="auto"/>
        <w:left w:val="none" w:sz="0" w:space="0" w:color="auto"/>
        <w:bottom w:val="none" w:sz="0" w:space="0" w:color="auto"/>
        <w:right w:val="none" w:sz="0" w:space="0" w:color="auto"/>
      </w:divBdr>
    </w:div>
    <w:div w:id="201333738">
      <w:bodyDiv w:val="1"/>
      <w:marLeft w:val="0"/>
      <w:marRight w:val="0"/>
      <w:marTop w:val="0"/>
      <w:marBottom w:val="0"/>
      <w:divBdr>
        <w:top w:val="none" w:sz="0" w:space="0" w:color="auto"/>
        <w:left w:val="none" w:sz="0" w:space="0" w:color="auto"/>
        <w:bottom w:val="none" w:sz="0" w:space="0" w:color="auto"/>
        <w:right w:val="none" w:sz="0" w:space="0" w:color="auto"/>
      </w:divBdr>
    </w:div>
    <w:div w:id="312299042">
      <w:bodyDiv w:val="1"/>
      <w:marLeft w:val="0"/>
      <w:marRight w:val="0"/>
      <w:marTop w:val="0"/>
      <w:marBottom w:val="0"/>
      <w:divBdr>
        <w:top w:val="none" w:sz="0" w:space="0" w:color="auto"/>
        <w:left w:val="none" w:sz="0" w:space="0" w:color="auto"/>
        <w:bottom w:val="none" w:sz="0" w:space="0" w:color="auto"/>
        <w:right w:val="none" w:sz="0" w:space="0" w:color="auto"/>
      </w:divBdr>
    </w:div>
    <w:div w:id="352417573">
      <w:bodyDiv w:val="1"/>
      <w:marLeft w:val="0"/>
      <w:marRight w:val="0"/>
      <w:marTop w:val="0"/>
      <w:marBottom w:val="0"/>
      <w:divBdr>
        <w:top w:val="none" w:sz="0" w:space="0" w:color="auto"/>
        <w:left w:val="none" w:sz="0" w:space="0" w:color="auto"/>
        <w:bottom w:val="none" w:sz="0" w:space="0" w:color="auto"/>
        <w:right w:val="none" w:sz="0" w:space="0" w:color="auto"/>
      </w:divBdr>
    </w:div>
    <w:div w:id="436029116">
      <w:bodyDiv w:val="1"/>
      <w:marLeft w:val="0"/>
      <w:marRight w:val="0"/>
      <w:marTop w:val="0"/>
      <w:marBottom w:val="0"/>
      <w:divBdr>
        <w:top w:val="none" w:sz="0" w:space="0" w:color="auto"/>
        <w:left w:val="none" w:sz="0" w:space="0" w:color="auto"/>
        <w:bottom w:val="none" w:sz="0" w:space="0" w:color="auto"/>
        <w:right w:val="none" w:sz="0" w:space="0" w:color="auto"/>
      </w:divBdr>
    </w:div>
    <w:div w:id="479619618">
      <w:bodyDiv w:val="1"/>
      <w:marLeft w:val="0"/>
      <w:marRight w:val="0"/>
      <w:marTop w:val="0"/>
      <w:marBottom w:val="0"/>
      <w:divBdr>
        <w:top w:val="none" w:sz="0" w:space="0" w:color="auto"/>
        <w:left w:val="none" w:sz="0" w:space="0" w:color="auto"/>
        <w:bottom w:val="none" w:sz="0" w:space="0" w:color="auto"/>
        <w:right w:val="none" w:sz="0" w:space="0" w:color="auto"/>
      </w:divBdr>
    </w:div>
    <w:div w:id="487401008">
      <w:bodyDiv w:val="1"/>
      <w:marLeft w:val="0"/>
      <w:marRight w:val="0"/>
      <w:marTop w:val="0"/>
      <w:marBottom w:val="0"/>
      <w:divBdr>
        <w:top w:val="none" w:sz="0" w:space="0" w:color="auto"/>
        <w:left w:val="none" w:sz="0" w:space="0" w:color="auto"/>
        <w:bottom w:val="none" w:sz="0" w:space="0" w:color="auto"/>
        <w:right w:val="none" w:sz="0" w:space="0" w:color="auto"/>
      </w:divBdr>
    </w:div>
    <w:div w:id="502085657">
      <w:bodyDiv w:val="1"/>
      <w:marLeft w:val="0"/>
      <w:marRight w:val="0"/>
      <w:marTop w:val="0"/>
      <w:marBottom w:val="0"/>
      <w:divBdr>
        <w:top w:val="none" w:sz="0" w:space="0" w:color="auto"/>
        <w:left w:val="none" w:sz="0" w:space="0" w:color="auto"/>
        <w:bottom w:val="none" w:sz="0" w:space="0" w:color="auto"/>
        <w:right w:val="none" w:sz="0" w:space="0" w:color="auto"/>
      </w:divBdr>
      <w:divsChild>
        <w:div w:id="1754080272">
          <w:marLeft w:val="360"/>
          <w:marRight w:val="0"/>
          <w:marTop w:val="200"/>
          <w:marBottom w:val="0"/>
          <w:divBdr>
            <w:top w:val="none" w:sz="0" w:space="0" w:color="auto"/>
            <w:left w:val="none" w:sz="0" w:space="0" w:color="auto"/>
            <w:bottom w:val="none" w:sz="0" w:space="0" w:color="auto"/>
            <w:right w:val="none" w:sz="0" w:space="0" w:color="auto"/>
          </w:divBdr>
        </w:div>
        <w:div w:id="2061246895">
          <w:marLeft w:val="360"/>
          <w:marRight w:val="0"/>
          <w:marTop w:val="200"/>
          <w:marBottom w:val="0"/>
          <w:divBdr>
            <w:top w:val="none" w:sz="0" w:space="0" w:color="auto"/>
            <w:left w:val="none" w:sz="0" w:space="0" w:color="auto"/>
            <w:bottom w:val="none" w:sz="0" w:space="0" w:color="auto"/>
            <w:right w:val="none" w:sz="0" w:space="0" w:color="auto"/>
          </w:divBdr>
        </w:div>
        <w:div w:id="705645791">
          <w:marLeft w:val="360"/>
          <w:marRight w:val="0"/>
          <w:marTop w:val="200"/>
          <w:marBottom w:val="0"/>
          <w:divBdr>
            <w:top w:val="none" w:sz="0" w:space="0" w:color="auto"/>
            <w:left w:val="none" w:sz="0" w:space="0" w:color="auto"/>
            <w:bottom w:val="none" w:sz="0" w:space="0" w:color="auto"/>
            <w:right w:val="none" w:sz="0" w:space="0" w:color="auto"/>
          </w:divBdr>
        </w:div>
        <w:div w:id="681973644">
          <w:marLeft w:val="360"/>
          <w:marRight w:val="0"/>
          <w:marTop w:val="200"/>
          <w:marBottom w:val="0"/>
          <w:divBdr>
            <w:top w:val="none" w:sz="0" w:space="0" w:color="auto"/>
            <w:left w:val="none" w:sz="0" w:space="0" w:color="auto"/>
            <w:bottom w:val="none" w:sz="0" w:space="0" w:color="auto"/>
            <w:right w:val="none" w:sz="0" w:space="0" w:color="auto"/>
          </w:divBdr>
        </w:div>
        <w:div w:id="1579944791">
          <w:marLeft w:val="360"/>
          <w:marRight w:val="0"/>
          <w:marTop w:val="200"/>
          <w:marBottom w:val="0"/>
          <w:divBdr>
            <w:top w:val="none" w:sz="0" w:space="0" w:color="auto"/>
            <w:left w:val="none" w:sz="0" w:space="0" w:color="auto"/>
            <w:bottom w:val="none" w:sz="0" w:space="0" w:color="auto"/>
            <w:right w:val="none" w:sz="0" w:space="0" w:color="auto"/>
          </w:divBdr>
        </w:div>
        <w:div w:id="1657804315">
          <w:marLeft w:val="360"/>
          <w:marRight w:val="0"/>
          <w:marTop w:val="200"/>
          <w:marBottom w:val="0"/>
          <w:divBdr>
            <w:top w:val="none" w:sz="0" w:space="0" w:color="auto"/>
            <w:left w:val="none" w:sz="0" w:space="0" w:color="auto"/>
            <w:bottom w:val="none" w:sz="0" w:space="0" w:color="auto"/>
            <w:right w:val="none" w:sz="0" w:space="0" w:color="auto"/>
          </w:divBdr>
        </w:div>
        <w:div w:id="612324350">
          <w:marLeft w:val="360"/>
          <w:marRight w:val="0"/>
          <w:marTop w:val="200"/>
          <w:marBottom w:val="0"/>
          <w:divBdr>
            <w:top w:val="none" w:sz="0" w:space="0" w:color="auto"/>
            <w:left w:val="none" w:sz="0" w:space="0" w:color="auto"/>
            <w:bottom w:val="none" w:sz="0" w:space="0" w:color="auto"/>
            <w:right w:val="none" w:sz="0" w:space="0" w:color="auto"/>
          </w:divBdr>
        </w:div>
        <w:div w:id="1572538719">
          <w:marLeft w:val="360"/>
          <w:marRight w:val="0"/>
          <w:marTop w:val="200"/>
          <w:marBottom w:val="0"/>
          <w:divBdr>
            <w:top w:val="none" w:sz="0" w:space="0" w:color="auto"/>
            <w:left w:val="none" w:sz="0" w:space="0" w:color="auto"/>
            <w:bottom w:val="none" w:sz="0" w:space="0" w:color="auto"/>
            <w:right w:val="none" w:sz="0" w:space="0" w:color="auto"/>
          </w:divBdr>
        </w:div>
        <w:div w:id="1669559028">
          <w:marLeft w:val="360"/>
          <w:marRight w:val="0"/>
          <w:marTop w:val="200"/>
          <w:marBottom w:val="0"/>
          <w:divBdr>
            <w:top w:val="none" w:sz="0" w:space="0" w:color="auto"/>
            <w:left w:val="none" w:sz="0" w:space="0" w:color="auto"/>
            <w:bottom w:val="none" w:sz="0" w:space="0" w:color="auto"/>
            <w:right w:val="none" w:sz="0" w:space="0" w:color="auto"/>
          </w:divBdr>
        </w:div>
        <w:div w:id="1132670219">
          <w:marLeft w:val="360"/>
          <w:marRight w:val="0"/>
          <w:marTop w:val="200"/>
          <w:marBottom w:val="0"/>
          <w:divBdr>
            <w:top w:val="none" w:sz="0" w:space="0" w:color="auto"/>
            <w:left w:val="none" w:sz="0" w:space="0" w:color="auto"/>
            <w:bottom w:val="none" w:sz="0" w:space="0" w:color="auto"/>
            <w:right w:val="none" w:sz="0" w:space="0" w:color="auto"/>
          </w:divBdr>
        </w:div>
      </w:divsChild>
    </w:div>
    <w:div w:id="530344875">
      <w:bodyDiv w:val="1"/>
      <w:marLeft w:val="0"/>
      <w:marRight w:val="0"/>
      <w:marTop w:val="0"/>
      <w:marBottom w:val="0"/>
      <w:divBdr>
        <w:top w:val="none" w:sz="0" w:space="0" w:color="auto"/>
        <w:left w:val="none" w:sz="0" w:space="0" w:color="auto"/>
        <w:bottom w:val="none" w:sz="0" w:space="0" w:color="auto"/>
        <w:right w:val="none" w:sz="0" w:space="0" w:color="auto"/>
      </w:divBdr>
    </w:div>
    <w:div w:id="563373596">
      <w:bodyDiv w:val="1"/>
      <w:marLeft w:val="0"/>
      <w:marRight w:val="0"/>
      <w:marTop w:val="0"/>
      <w:marBottom w:val="0"/>
      <w:divBdr>
        <w:top w:val="none" w:sz="0" w:space="0" w:color="auto"/>
        <w:left w:val="none" w:sz="0" w:space="0" w:color="auto"/>
        <w:bottom w:val="none" w:sz="0" w:space="0" w:color="auto"/>
        <w:right w:val="none" w:sz="0" w:space="0" w:color="auto"/>
      </w:divBdr>
    </w:div>
    <w:div w:id="651981409">
      <w:bodyDiv w:val="1"/>
      <w:marLeft w:val="0"/>
      <w:marRight w:val="0"/>
      <w:marTop w:val="0"/>
      <w:marBottom w:val="0"/>
      <w:divBdr>
        <w:top w:val="none" w:sz="0" w:space="0" w:color="auto"/>
        <w:left w:val="none" w:sz="0" w:space="0" w:color="auto"/>
        <w:bottom w:val="none" w:sz="0" w:space="0" w:color="auto"/>
        <w:right w:val="none" w:sz="0" w:space="0" w:color="auto"/>
      </w:divBdr>
    </w:div>
    <w:div w:id="697201749">
      <w:bodyDiv w:val="1"/>
      <w:marLeft w:val="0"/>
      <w:marRight w:val="0"/>
      <w:marTop w:val="0"/>
      <w:marBottom w:val="0"/>
      <w:divBdr>
        <w:top w:val="none" w:sz="0" w:space="0" w:color="auto"/>
        <w:left w:val="none" w:sz="0" w:space="0" w:color="auto"/>
        <w:bottom w:val="none" w:sz="0" w:space="0" w:color="auto"/>
        <w:right w:val="none" w:sz="0" w:space="0" w:color="auto"/>
      </w:divBdr>
      <w:divsChild>
        <w:div w:id="986010244">
          <w:marLeft w:val="0"/>
          <w:marRight w:val="0"/>
          <w:marTop w:val="0"/>
          <w:marBottom w:val="0"/>
          <w:divBdr>
            <w:top w:val="none" w:sz="0" w:space="0" w:color="auto"/>
            <w:left w:val="none" w:sz="0" w:space="0" w:color="auto"/>
            <w:bottom w:val="none" w:sz="0" w:space="0" w:color="auto"/>
            <w:right w:val="none" w:sz="0" w:space="0" w:color="auto"/>
          </w:divBdr>
          <w:divsChild>
            <w:div w:id="316228933">
              <w:marLeft w:val="0"/>
              <w:marRight w:val="0"/>
              <w:marTop w:val="0"/>
              <w:marBottom w:val="0"/>
              <w:divBdr>
                <w:top w:val="none" w:sz="0" w:space="0" w:color="auto"/>
                <w:left w:val="none" w:sz="0" w:space="0" w:color="auto"/>
                <w:bottom w:val="none" w:sz="0" w:space="0" w:color="auto"/>
                <w:right w:val="none" w:sz="0" w:space="0" w:color="auto"/>
              </w:divBdr>
            </w:div>
            <w:div w:id="29260178">
              <w:marLeft w:val="0"/>
              <w:marRight w:val="0"/>
              <w:marTop w:val="0"/>
              <w:marBottom w:val="0"/>
              <w:divBdr>
                <w:top w:val="none" w:sz="0" w:space="0" w:color="auto"/>
                <w:left w:val="none" w:sz="0" w:space="0" w:color="auto"/>
                <w:bottom w:val="none" w:sz="0" w:space="0" w:color="auto"/>
                <w:right w:val="none" w:sz="0" w:space="0" w:color="auto"/>
              </w:divBdr>
            </w:div>
            <w:div w:id="332874782">
              <w:marLeft w:val="0"/>
              <w:marRight w:val="0"/>
              <w:marTop w:val="0"/>
              <w:marBottom w:val="0"/>
              <w:divBdr>
                <w:top w:val="none" w:sz="0" w:space="0" w:color="auto"/>
                <w:left w:val="none" w:sz="0" w:space="0" w:color="auto"/>
                <w:bottom w:val="none" w:sz="0" w:space="0" w:color="auto"/>
                <w:right w:val="none" w:sz="0" w:space="0" w:color="auto"/>
              </w:divBdr>
            </w:div>
            <w:div w:id="1098914732">
              <w:marLeft w:val="0"/>
              <w:marRight w:val="0"/>
              <w:marTop w:val="0"/>
              <w:marBottom w:val="0"/>
              <w:divBdr>
                <w:top w:val="none" w:sz="0" w:space="0" w:color="auto"/>
                <w:left w:val="none" w:sz="0" w:space="0" w:color="auto"/>
                <w:bottom w:val="none" w:sz="0" w:space="0" w:color="auto"/>
                <w:right w:val="none" w:sz="0" w:space="0" w:color="auto"/>
              </w:divBdr>
            </w:div>
            <w:div w:id="875388797">
              <w:marLeft w:val="0"/>
              <w:marRight w:val="0"/>
              <w:marTop w:val="0"/>
              <w:marBottom w:val="0"/>
              <w:divBdr>
                <w:top w:val="none" w:sz="0" w:space="0" w:color="auto"/>
                <w:left w:val="none" w:sz="0" w:space="0" w:color="auto"/>
                <w:bottom w:val="none" w:sz="0" w:space="0" w:color="auto"/>
                <w:right w:val="none" w:sz="0" w:space="0" w:color="auto"/>
              </w:divBdr>
            </w:div>
            <w:div w:id="1710955176">
              <w:marLeft w:val="0"/>
              <w:marRight w:val="0"/>
              <w:marTop w:val="0"/>
              <w:marBottom w:val="0"/>
              <w:divBdr>
                <w:top w:val="none" w:sz="0" w:space="0" w:color="auto"/>
                <w:left w:val="none" w:sz="0" w:space="0" w:color="auto"/>
                <w:bottom w:val="none" w:sz="0" w:space="0" w:color="auto"/>
                <w:right w:val="none" w:sz="0" w:space="0" w:color="auto"/>
              </w:divBdr>
            </w:div>
            <w:div w:id="1102721914">
              <w:marLeft w:val="0"/>
              <w:marRight w:val="0"/>
              <w:marTop w:val="0"/>
              <w:marBottom w:val="0"/>
              <w:divBdr>
                <w:top w:val="none" w:sz="0" w:space="0" w:color="auto"/>
                <w:left w:val="none" w:sz="0" w:space="0" w:color="auto"/>
                <w:bottom w:val="none" w:sz="0" w:space="0" w:color="auto"/>
                <w:right w:val="none" w:sz="0" w:space="0" w:color="auto"/>
              </w:divBdr>
            </w:div>
            <w:div w:id="1759980392">
              <w:marLeft w:val="0"/>
              <w:marRight w:val="0"/>
              <w:marTop w:val="0"/>
              <w:marBottom w:val="0"/>
              <w:divBdr>
                <w:top w:val="none" w:sz="0" w:space="0" w:color="auto"/>
                <w:left w:val="none" w:sz="0" w:space="0" w:color="auto"/>
                <w:bottom w:val="none" w:sz="0" w:space="0" w:color="auto"/>
                <w:right w:val="none" w:sz="0" w:space="0" w:color="auto"/>
              </w:divBdr>
            </w:div>
            <w:div w:id="1212422588">
              <w:marLeft w:val="0"/>
              <w:marRight w:val="0"/>
              <w:marTop w:val="0"/>
              <w:marBottom w:val="0"/>
              <w:divBdr>
                <w:top w:val="none" w:sz="0" w:space="0" w:color="auto"/>
                <w:left w:val="none" w:sz="0" w:space="0" w:color="auto"/>
                <w:bottom w:val="none" w:sz="0" w:space="0" w:color="auto"/>
                <w:right w:val="none" w:sz="0" w:space="0" w:color="auto"/>
              </w:divBdr>
            </w:div>
            <w:div w:id="1569851010">
              <w:marLeft w:val="0"/>
              <w:marRight w:val="0"/>
              <w:marTop w:val="0"/>
              <w:marBottom w:val="0"/>
              <w:divBdr>
                <w:top w:val="none" w:sz="0" w:space="0" w:color="auto"/>
                <w:left w:val="none" w:sz="0" w:space="0" w:color="auto"/>
                <w:bottom w:val="none" w:sz="0" w:space="0" w:color="auto"/>
                <w:right w:val="none" w:sz="0" w:space="0" w:color="auto"/>
              </w:divBdr>
            </w:div>
            <w:div w:id="539363693">
              <w:marLeft w:val="0"/>
              <w:marRight w:val="0"/>
              <w:marTop w:val="0"/>
              <w:marBottom w:val="0"/>
              <w:divBdr>
                <w:top w:val="none" w:sz="0" w:space="0" w:color="auto"/>
                <w:left w:val="none" w:sz="0" w:space="0" w:color="auto"/>
                <w:bottom w:val="none" w:sz="0" w:space="0" w:color="auto"/>
                <w:right w:val="none" w:sz="0" w:space="0" w:color="auto"/>
              </w:divBdr>
            </w:div>
            <w:div w:id="535242886">
              <w:marLeft w:val="0"/>
              <w:marRight w:val="0"/>
              <w:marTop w:val="0"/>
              <w:marBottom w:val="0"/>
              <w:divBdr>
                <w:top w:val="none" w:sz="0" w:space="0" w:color="auto"/>
                <w:left w:val="none" w:sz="0" w:space="0" w:color="auto"/>
                <w:bottom w:val="none" w:sz="0" w:space="0" w:color="auto"/>
                <w:right w:val="none" w:sz="0" w:space="0" w:color="auto"/>
              </w:divBdr>
            </w:div>
            <w:div w:id="516231548">
              <w:marLeft w:val="0"/>
              <w:marRight w:val="0"/>
              <w:marTop w:val="0"/>
              <w:marBottom w:val="0"/>
              <w:divBdr>
                <w:top w:val="none" w:sz="0" w:space="0" w:color="auto"/>
                <w:left w:val="none" w:sz="0" w:space="0" w:color="auto"/>
                <w:bottom w:val="none" w:sz="0" w:space="0" w:color="auto"/>
                <w:right w:val="none" w:sz="0" w:space="0" w:color="auto"/>
              </w:divBdr>
            </w:div>
            <w:div w:id="1631983340">
              <w:marLeft w:val="0"/>
              <w:marRight w:val="0"/>
              <w:marTop w:val="0"/>
              <w:marBottom w:val="0"/>
              <w:divBdr>
                <w:top w:val="none" w:sz="0" w:space="0" w:color="auto"/>
                <w:left w:val="none" w:sz="0" w:space="0" w:color="auto"/>
                <w:bottom w:val="none" w:sz="0" w:space="0" w:color="auto"/>
                <w:right w:val="none" w:sz="0" w:space="0" w:color="auto"/>
              </w:divBdr>
            </w:div>
            <w:div w:id="1480997903">
              <w:marLeft w:val="0"/>
              <w:marRight w:val="0"/>
              <w:marTop w:val="0"/>
              <w:marBottom w:val="0"/>
              <w:divBdr>
                <w:top w:val="none" w:sz="0" w:space="0" w:color="auto"/>
                <w:left w:val="none" w:sz="0" w:space="0" w:color="auto"/>
                <w:bottom w:val="none" w:sz="0" w:space="0" w:color="auto"/>
                <w:right w:val="none" w:sz="0" w:space="0" w:color="auto"/>
              </w:divBdr>
            </w:div>
            <w:div w:id="502202413">
              <w:marLeft w:val="0"/>
              <w:marRight w:val="0"/>
              <w:marTop w:val="0"/>
              <w:marBottom w:val="0"/>
              <w:divBdr>
                <w:top w:val="none" w:sz="0" w:space="0" w:color="auto"/>
                <w:left w:val="none" w:sz="0" w:space="0" w:color="auto"/>
                <w:bottom w:val="none" w:sz="0" w:space="0" w:color="auto"/>
                <w:right w:val="none" w:sz="0" w:space="0" w:color="auto"/>
              </w:divBdr>
            </w:div>
            <w:div w:id="1073310066">
              <w:marLeft w:val="0"/>
              <w:marRight w:val="0"/>
              <w:marTop w:val="0"/>
              <w:marBottom w:val="0"/>
              <w:divBdr>
                <w:top w:val="none" w:sz="0" w:space="0" w:color="auto"/>
                <w:left w:val="none" w:sz="0" w:space="0" w:color="auto"/>
                <w:bottom w:val="none" w:sz="0" w:space="0" w:color="auto"/>
                <w:right w:val="none" w:sz="0" w:space="0" w:color="auto"/>
              </w:divBdr>
            </w:div>
            <w:div w:id="1935363194">
              <w:marLeft w:val="0"/>
              <w:marRight w:val="0"/>
              <w:marTop w:val="0"/>
              <w:marBottom w:val="0"/>
              <w:divBdr>
                <w:top w:val="none" w:sz="0" w:space="0" w:color="auto"/>
                <w:left w:val="none" w:sz="0" w:space="0" w:color="auto"/>
                <w:bottom w:val="none" w:sz="0" w:space="0" w:color="auto"/>
                <w:right w:val="none" w:sz="0" w:space="0" w:color="auto"/>
              </w:divBdr>
            </w:div>
            <w:div w:id="1950811760">
              <w:marLeft w:val="0"/>
              <w:marRight w:val="0"/>
              <w:marTop w:val="0"/>
              <w:marBottom w:val="0"/>
              <w:divBdr>
                <w:top w:val="none" w:sz="0" w:space="0" w:color="auto"/>
                <w:left w:val="none" w:sz="0" w:space="0" w:color="auto"/>
                <w:bottom w:val="none" w:sz="0" w:space="0" w:color="auto"/>
                <w:right w:val="none" w:sz="0" w:space="0" w:color="auto"/>
              </w:divBdr>
            </w:div>
            <w:div w:id="1858234438">
              <w:marLeft w:val="0"/>
              <w:marRight w:val="0"/>
              <w:marTop w:val="0"/>
              <w:marBottom w:val="0"/>
              <w:divBdr>
                <w:top w:val="none" w:sz="0" w:space="0" w:color="auto"/>
                <w:left w:val="none" w:sz="0" w:space="0" w:color="auto"/>
                <w:bottom w:val="none" w:sz="0" w:space="0" w:color="auto"/>
                <w:right w:val="none" w:sz="0" w:space="0" w:color="auto"/>
              </w:divBdr>
            </w:div>
            <w:div w:id="2138595846">
              <w:marLeft w:val="0"/>
              <w:marRight w:val="0"/>
              <w:marTop w:val="0"/>
              <w:marBottom w:val="0"/>
              <w:divBdr>
                <w:top w:val="none" w:sz="0" w:space="0" w:color="auto"/>
                <w:left w:val="none" w:sz="0" w:space="0" w:color="auto"/>
                <w:bottom w:val="none" w:sz="0" w:space="0" w:color="auto"/>
                <w:right w:val="none" w:sz="0" w:space="0" w:color="auto"/>
              </w:divBdr>
            </w:div>
            <w:div w:id="440927230">
              <w:marLeft w:val="0"/>
              <w:marRight w:val="0"/>
              <w:marTop w:val="0"/>
              <w:marBottom w:val="0"/>
              <w:divBdr>
                <w:top w:val="none" w:sz="0" w:space="0" w:color="auto"/>
                <w:left w:val="none" w:sz="0" w:space="0" w:color="auto"/>
                <w:bottom w:val="none" w:sz="0" w:space="0" w:color="auto"/>
                <w:right w:val="none" w:sz="0" w:space="0" w:color="auto"/>
              </w:divBdr>
            </w:div>
            <w:div w:id="1122261456">
              <w:marLeft w:val="0"/>
              <w:marRight w:val="0"/>
              <w:marTop w:val="0"/>
              <w:marBottom w:val="0"/>
              <w:divBdr>
                <w:top w:val="none" w:sz="0" w:space="0" w:color="auto"/>
                <w:left w:val="none" w:sz="0" w:space="0" w:color="auto"/>
                <w:bottom w:val="none" w:sz="0" w:space="0" w:color="auto"/>
                <w:right w:val="none" w:sz="0" w:space="0" w:color="auto"/>
              </w:divBdr>
            </w:div>
            <w:div w:id="416168643">
              <w:marLeft w:val="0"/>
              <w:marRight w:val="0"/>
              <w:marTop w:val="0"/>
              <w:marBottom w:val="0"/>
              <w:divBdr>
                <w:top w:val="none" w:sz="0" w:space="0" w:color="auto"/>
                <w:left w:val="none" w:sz="0" w:space="0" w:color="auto"/>
                <w:bottom w:val="none" w:sz="0" w:space="0" w:color="auto"/>
                <w:right w:val="none" w:sz="0" w:space="0" w:color="auto"/>
              </w:divBdr>
            </w:div>
            <w:div w:id="1519075261">
              <w:marLeft w:val="0"/>
              <w:marRight w:val="0"/>
              <w:marTop w:val="0"/>
              <w:marBottom w:val="0"/>
              <w:divBdr>
                <w:top w:val="none" w:sz="0" w:space="0" w:color="auto"/>
                <w:left w:val="none" w:sz="0" w:space="0" w:color="auto"/>
                <w:bottom w:val="none" w:sz="0" w:space="0" w:color="auto"/>
                <w:right w:val="none" w:sz="0" w:space="0" w:color="auto"/>
              </w:divBdr>
            </w:div>
            <w:div w:id="1045760002">
              <w:marLeft w:val="0"/>
              <w:marRight w:val="0"/>
              <w:marTop w:val="0"/>
              <w:marBottom w:val="0"/>
              <w:divBdr>
                <w:top w:val="none" w:sz="0" w:space="0" w:color="auto"/>
                <w:left w:val="none" w:sz="0" w:space="0" w:color="auto"/>
                <w:bottom w:val="none" w:sz="0" w:space="0" w:color="auto"/>
                <w:right w:val="none" w:sz="0" w:space="0" w:color="auto"/>
              </w:divBdr>
            </w:div>
            <w:div w:id="1034497963">
              <w:marLeft w:val="0"/>
              <w:marRight w:val="0"/>
              <w:marTop w:val="0"/>
              <w:marBottom w:val="0"/>
              <w:divBdr>
                <w:top w:val="none" w:sz="0" w:space="0" w:color="auto"/>
                <w:left w:val="none" w:sz="0" w:space="0" w:color="auto"/>
                <w:bottom w:val="none" w:sz="0" w:space="0" w:color="auto"/>
                <w:right w:val="none" w:sz="0" w:space="0" w:color="auto"/>
              </w:divBdr>
            </w:div>
            <w:div w:id="950670698">
              <w:marLeft w:val="0"/>
              <w:marRight w:val="0"/>
              <w:marTop w:val="0"/>
              <w:marBottom w:val="0"/>
              <w:divBdr>
                <w:top w:val="none" w:sz="0" w:space="0" w:color="auto"/>
                <w:left w:val="none" w:sz="0" w:space="0" w:color="auto"/>
                <w:bottom w:val="none" w:sz="0" w:space="0" w:color="auto"/>
                <w:right w:val="none" w:sz="0" w:space="0" w:color="auto"/>
              </w:divBdr>
            </w:div>
            <w:div w:id="265697750">
              <w:marLeft w:val="0"/>
              <w:marRight w:val="0"/>
              <w:marTop w:val="0"/>
              <w:marBottom w:val="0"/>
              <w:divBdr>
                <w:top w:val="none" w:sz="0" w:space="0" w:color="auto"/>
                <w:left w:val="none" w:sz="0" w:space="0" w:color="auto"/>
                <w:bottom w:val="none" w:sz="0" w:space="0" w:color="auto"/>
                <w:right w:val="none" w:sz="0" w:space="0" w:color="auto"/>
              </w:divBdr>
            </w:div>
            <w:div w:id="1619722929">
              <w:marLeft w:val="0"/>
              <w:marRight w:val="0"/>
              <w:marTop w:val="0"/>
              <w:marBottom w:val="0"/>
              <w:divBdr>
                <w:top w:val="none" w:sz="0" w:space="0" w:color="auto"/>
                <w:left w:val="none" w:sz="0" w:space="0" w:color="auto"/>
                <w:bottom w:val="none" w:sz="0" w:space="0" w:color="auto"/>
                <w:right w:val="none" w:sz="0" w:space="0" w:color="auto"/>
              </w:divBdr>
            </w:div>
            <w:div w:id="1294679069">
              <w:marLeft w:val="0"/>
              <w:marRight w:val="0"/>
              <w:marTop w:val="0"/>
              <w:marBottom w:val="0"/>
              <w:divBdr>
                <w:top w:val="none" w:sz="0" w:space="0" w:color="auto"/>
                <w:left w:val="none" w:sz="0" w:space="0" w:color="auto"/>
                <w:bottom w:val="none" w:sz="0" w:space="0" w:color="auto"/>
                <w:right w:val="none" w:sz="0" w:space="0" w:color="auto"/>
              </w:divBdr>
            </w:div>
            <w:div w:id="1068380901">
              <w:marLeft w:val="0"/>
              <w:marRight w:val="0"/>
              <w:marTop w:val="0"/>
              <w:marBottom w:val="0"/>
              <w:divBdr>
                <w:top w:val="none" w:sz="0" w:space="0" w:color="auto"/>
                <w:left w:val="none" w:sz="0" w:space="0" w:color="auto"/>
                <w:bottom w:val="none" w:sz="0" w:space="0" w:color="auto"/>
                <w:right w:val="none" w:sz="0" w:space="0" w:color="auto"/>
              </w:divBdr>
            </w:div>
            <w:div w:id="244995031">
              <w:marLeft w:val="0"/>
              <w:marRight w:val="0"/>
              <w:marTop w:val="0"/>
              <w:marBottom w:val="0"/>
              <w:divBdr>
                <w:top w:val="none" w:sz="0" w:space="0" w:color="auto"/>
                <w:left w:val="none" w:sz="0" w:space="0" w:color="auto"/>
                <w:bottom w:val="none" w:sz="0" w:space="0" w:color="auto"/>
                <w:right w:val="none" w:sz="0" w:space="0" w:color="auto"/>
              </w:divBdr>
            </w:div>
            <w:div w:id="19637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2450">
      <w:bodyDiv w:val="1"/>
      <w:marLeft w:val="0"/>
      <w:marRight w:val="0"/>
      <w:marTop w:val="0"/>
      <w:marBottom w:val="0"/>
      <w:divBdr>
        <w:top w:val="none" w:sz="0" w:space="0" w:color="auto"/>
        <w:left w:val="none" w:sz="0" w:space="0" w:color="auto"/>
        <w:bottom w:val="none" w:sz="0" w:space="0" w:color="auto"/>
        <w:right w:val="none" w:sz="0" w:space="0" w:color="auto"/>
      </w:divBdr>
    </w:div>
    <w:div w:id="885482300">
      <w:bodyDiv w:val="1"/>
      <w:marLeft w:val="0"/>
      <w:marRight w:val="0"/>
      <w:marTop w:val="0"/>
      <w:marBottom w:val="0"/>
      <w:divBdr>
        <w:top w:val="none" w:sz="0" w:space="0" w:color="auto"/>
        <w:left w:val="none" w:sz="0" w:space="0" w:color="auto"/>
        <w:bottom w:val="none" w:sz="0" w:space="0" w:color="auto"/>
        <w:right w:val="none" w:sz="0" w:space="0" w:color="auto"/>
      </w:divBdr>
    </w:div>
    <w:div w:id="899942534">
      <w:bodyDiv w:val="1"/>
      <w:marLeft w:val="0"/>
      <w:marRight w:val="0"/>
      <w:marTop w:val="0"/>
      <w:marBottom w:val="0"/>
      <w:divBdr>
        <w:top w:val="none" w:sz="0" w:space="0" w:color="auto"/>
        <w:left w:val="none" w:sz="0" w:space="0" w:color="auto"/>
        <w:bottom w:val="none" w:sz="0" w:space="0" w:color="auto"/>
        <w:right w:val="none" w:sz="0" w:space="0" w:color="auto"/>
      </w:divBdr>
    </w:div>
    <w:div w:id="1047216145">
      <w:bodyDiv w:val="1"/>
      <w:marLeft w:val="0"/>
      <w:marRight w:val="0"/>
      <w:marTop w:val="0"/>
      <w:marBottom w:val="0"/>
      <w:divBdr>
        <w:top w:val="none" w:sz="0" w:space="0" w:color="auto"/>
        <w:left w:val="none" w:sz="0" w:space="0" w:color="auto"/>
        <w:bottom w:val="none" w:sz="0" w:space="0" w:color="auto"/>
        <w:right w:val="none" w:sz="0" w:space="0" w:color="auto"/>
      </w:divBdr>
    </w:div>
    <w:div w:id="1068457302">
      <w:bodyDiv w:val="1"/>
      <w:marLeft w:val="0"/>
      <w:marRight w:val="0"/>
      <w:marTop w:val="0"/>
      <w:marBottom w:val="0"/>
      <w:divBdr>
        <w:top w:val="none" w:sz="0" w:space="0" w:color="auto"/>
        <w:left w:val="none" w:sz="0" w:space="0" w:color="auto"/>
        <w:bottom w:val="none" w:sz="0" w:space="0" w:color="auto"/>
        <w:right w:val="none" w:sz="0" w:space="0" w:color="auto"/>
      </w:divBdr>
    </w:div>
    <w:div w:id="1173303422">
      <w:bodyDiv w:val="1"/>
      <w:marLeft w:val="0"/>
      <w:marRight w:val="0"/>
      <w:marTop w:val="0"/>
      <w:marBottom w:val="0"/>
      <w:divBdr>
        <w:top w:val="none" w:sz="0" w:space="0" w:color="auto"/>
        <w:left w:val="none" w:sz="0" w:space="0" w:color="auto"/>
        <w:bottom w:val="none" w:sz="0" w:space="0" w:color="auto"/>
        <w:right w:val="none" w:sz="0" w:space="0" w:color="auto"/>
      </w:divBdr>
    </w:div>
    <w:div w:id="1174032976">
      <w:bodyDiv w:val="1"/>
      <w:marLeft w:val="0"/>
      <w:marRight w:val="0"/>
      <w:marTop w:val="0"/>
      <w:marBottom w:val="0"/>
      <w:divBdr>
        <w:top w:val="none" w:sz="0" w:space="0" w:color="auto"/>
        <w:left w:val="none" w:sz="0" w:space="0" w:color="auto"/>
        <w:bottom w:val="none" w:sz="0" w:space="0" w:color="auto"/>
        <w:right w:val="none" w:sz="0" w:space="0" w:color="auto"/>
      </w:divBdr>
    </w:div>
    <w:div w:id="1193617979">
      <w:bodyDiv w:val="1"/>
      <w:marLeft w:val="0"/>
      <w:marRight w:val="0"/>
      <w:marTop w:val="0"/>
      <w:marBottom w:val="0"/>
      <w:divBdr>
        <w:top w:val="none" w:sz="0" w:space="0" w:color="auto"/>
        <w:left w:val="none" w:sz="0" w:space="0" w:color="auto"/>
        <w:bottom w:val="none" w:sz="0" w:space="0" w:color="auto"/>
        <w:right w:val="none" w:sz="0" w:space="0" w:color="auto"/>
      </w:divBdr>
    </w:div>
    <w:div w:id="1261641525">
      <w:bodyDiv w:val="1"/>
      <w:marLeft w:val="0"/>
      <w:marRight w:val="0"/>
      <w:marTop w:val="0"/>
      <w:marBottom w:val="0"/>
      <w:divBdr>
        <w:top w:val="none" w:sz="0" w:space="0" w:color="auto"/>
        <w:left w:val="none" w:sz="0" w:space="0" w:color="auto"/>
        <w:bottom w:val="none" w:sz="0" w:space="0" w:color="auto"/>
        <w:right w:val="none" w:sz="0" w:space="0" w:color="auto"/>
      </w:divBdr>
    </w:div>
    <w:div w:id="1330714498">
      <w:bodyDiv w:val="1"/>
      <w:marLeft w:val="0"/>
      <w:marRight w:val="0"/>
      <w:marTop w:val="0"/>
      <w:marBottom w:val="0"/>
      <w:divBdr>
        <w:top w:val="none" w:sz="0" w:space="0" w:color="auto"/>
        <w:left w:val="none" w:sz="0" w:space="0" w:color="auto"/>
        <w:bottom w:val="none" w:sz="0" w:space="0" w:color="auto"/>
        <w:right w:val="none" w:sz="0" w:space="0" w:color="auto"/>
      </w:divBdr>
    </w:div>
    <w:div w:id="1412510387">
      <w:bodyDiv w:val="1"/>
      <w:marLeft w:val="0"/>
      <w:marRight w:val="0"/>
      <w:marTop w:val="0"/>
      <w:marBottom w:val="0"/>
      <w:divBdr>
        <w:top w:val="none" w:sz="0" w:space="0" w:color="auto"/>
        <w:left w:val="none" w:sz="0" w:space="0" w:color="auto"/>
        <w:bottom w:val="none" w:sz="0" w:space="0" w:color="auto"/>
        <w:right w:val="none" w:sz="0" w:space="0" w:color="auto"/>
      </w:divBdr>
    </w:div>
    <w:div w:id="1417628683">
      <w:bodyDiv w:val="1"/>
      <w:marLeft w:val="0"/>
      <w:marRight w:val="0"/>
      <w:marTop w:val="0"/>
      <w:marBottom w:val="0"/>
      <w:divBdr>
        <w:top w:val="none" w:sz="0" w:space="0" w:color="auto"/>
        <w:left w:val="none" w:sz="0" w:space="0" w:color="auto"/>
        <w:bottom w:val="none" w:sz="0" w:space="0" w:color="auto"/>
        <w:right w:val="none" w:sz="0" w:space="0" w:color="auto"/>
      </w:divBdr>
    </w:div>
    <w:div w:id="1571189777">
      <w:bodyDiv w:val="1"/>
      <w:marLeft w:val="0"/>
      <w:marRight w:val="0"/>
      <w:marTop w:val="0"/>
      <w:marBottom w:val="0"/>
      <w:divBdr>
        <w:top w:val="none" w:sz="0" w:space="0" w:color="auto"/>
        <w:left w:val="none" w:sz="0" w:space="0" w:color="auto"/>
        <w:bottom w:val="none" w:sz="0" w:space="0" w:color="auto"/>
        <w:right w:val="none" w:sz="0" w:space="0" w:color="auto"/>
      </w:divBdr>
    </w:div>
    <w:div w:id="1578976658">
      <w:bodyDiv w:val="1"/>
      <w:marLeft w:val="0"/>
      <w:marRight w:val="0"/>
      <w:marTop w:val="0"/>
      <w:marBottom w:val="0"/>
      <w:divBdr>
        <w:top w:val="none" w:sz="0" w:space="0" w:color="auto"/>
        <w:left w:val="none" w:sz="0" w:space="0" w:color="auto"/>
        <w:bottom w:val="none" w:sz="0" w:space="0" w:color="auto"/>
        <w:right w:val="none" w:sz="0" w:space="0" w:color="auto"/>
      </w:divBdr>
    </w:div>
    <w:div w:id="1587613441">
      <w:bodyDiv w:val="1"/>
      <w:marLeft w:val="0"/>
      <w:marRight w:val="0"/>
      <w:marTop w:val="0"/>
      <w:marBottom w:val="0"/>
      <w:divBdr>
        <w:top w:val="none" w:sz="0" w:space="0" w:color="auto"/>
        <w:left w:val="none" w:sz="0" w:space="0" w:color="auto"/>
        <w:bottom w:val="none" w:sz="0" w:space="0" w:color="auto"/>
        <w:right w:val="none" w:sz="0" w:space="0" w:color="auto"/>
      </w:divBdr>
      <w:divsChild>
        <w:div w:id="294525473">
          <w:marLeft w:val="360"/>
          <w:marRight w:val="0"/>
          <w:marTop w:val="200"/>
          <w:marBottom w:val="0"/>
          <w:divBdr>
            <w:top w:val="none" w:sz="0" w:space="0" w:color="auto"/>
            <w:left w:val="none" w:sz="0" w:space="0" w:color="auto"/>
            <w:bottom w:val="none" w:sz="0" w:space="0" w:color="auto"/>
            <w:right w:val="none" w:sz="0" w:space="0" w:color="auto"/>
          </w:divBdr>
        </w:div>
        <w:div w:id="1882093459">
          <w:marLeft w:val="360"/>
          <w:marRight w:val="0"/>
          <w:marTop w:val="200"/>
          <w:marBottom w:val="0"/>
          <w:divBdr>
            <w:top w:val="none" w:sz="0" w:space="0" w:color="auto"/>
            <w:left w:val="none" w:sz="0" w:space="0" w:color="auto"/>
            <w:bottom w:val="none" w:sz="0" w:space="0" w:color="auto"/>
            <w:right w:val="none" w:sz="0" w:space="0" w:color="auto"/>
          </w:divBdr>
        </w:div>
        <w:div w:id="1484618790">
          <w:marLeft w:val="360"/>
          <w:marRight w:val="0"/>
          <w:marTop w:val="200"/>
          <w:marBottom w:val="0"/>
          <w:divBdr>
            <w:top w:val="none" w:sz="0" w:space="0" w:color="auto"/>
            <w:left w:val="none" w:sz="0" w:space="0" w:color="auto"/>
            <w:bottom w:val="none" w:sz="0" w:space="0" w:color="auto"/>
            <w:right w:val="none" w:sz="0" w:space="0" w:color="auto"/>
          </w:divBdr>
        </w:div>
        <w:div w:id="641807658">
          <w:marLeft w:val="360"/>
          <w:marRight w:val="0"/>
          <w:marTop w:val="200"/>
          <w:marBottom w:val="0"/>
          <w:divBdr>
            <w:top w:val="none" w:sz="0" w:space="0" w:color="auto"/>
            <w:left w:val="none" w:sz="0" w:space="0" w:color="auto"/>
            <w:bottom w:val="none" w:sz="0" w:space="0" w:color="auto"/>
            <w:right w:val="none" w:sz="0" w:space="0" w:color="auto"/>
          </w:divBdr>
        </w:div>
        <w:div w:id="1060910290">
          <w:marLeft w:val="360"/>
          <w:marRight w:val="0"/>
          <w:marTop w:val="200"/>
          <w:marBottom w:val="0"/>
          <w:divBdr>
            <w:top w:val="none" w:sz="0" w:space="0" w:color="auto"/>
            <w:left w:val="none" w:sz="0" w:space="0" w:color="auto"/>
            <w:bottom w:val="none" w:sz="0" w:space="0" w:color="auto"/>
            <w:right w:val="none" w:sz="0" w:space="0" w:color="auto"/>
          </w:divBdr>
        </w:div>
        <w:div w:id="1917858509">
          <w:marLeft w:val="360"/>
          <w:marRight w:val="0"/>
          <w:marTop w:val="200"/>
          <w:marBottom w:val="0"/>
          <w:divBdr>
            <w:top w:val="none" w:sz="0" w:space="0" w:color="auto"/>
            <w:left w:val="none" w:sz="0" w:space="0" w:color="auto"/>
            <w:bottom w:val="none" w:sz="0" w:space="0" w:color="auto"/>
            <w:right w:val="none" w:sz="0" w:space="0" w:color="auto"/>
          </w:divBdr>
        </w:div>
        <w:div w:id="460921776">
          <w:marLeft w:val="360"/>
          <w:marRight w:val="0"/>
          <w:marTop w:val="200"/>
          <w:marBottom w:val="0"/>
          <w:divBdr>
            <w:top w:val="none" w:sz="0" w:space="0" w:color="auto"/>
            <w:left w:val="none" w:sz="0" w:space="0" w:color="auto"/>
            <w:bottom w:val="none" w:sz="0" w:space="0" w:color="auto"/>
            <w:right w:val="none" w:sz="0" w:space="0" w:color="auto"/>
          </w:divBdr>
        </w:div>
        <w:div w:id="654068255">
          <w:marLeft w:val="360"/>
          <w:marRight w:val="0"/>
          <w:marTop w:val="200"/>
          <w:marBottom w:val="0"/>
          <w:divBdr>
            <w:top w:val="none" w:sz="0" w:space="0" w:color="auto"/>
            <w:left w:val="none" w:sz="0" w:space="0" w:color="auto"/>
            <w:bottom w:val="none" w:sz="0" w:space="0" w:color="auto"/>
            <w:right w:val="none" w:sz="0" w:space="0" w:color="auto"/>
          </w:divBdr>
        </w:div>
        <w:div w:id="1585802400">
          <w:marLeft w:val="360"/>
          <w:marRight w:val="0"/>
          <w:marTop w:val="200"/>
          <w:marBottom w:val="0"/>
          <w:divBdr>
            <w:top w:val="none" w:sz="0" w:space="0" w:color="auto"/>
            <w:left w:val="none" w:sz="0" w:space="0" w:color="auto"/>
            <w:bottom w:val="none" w:sz="0" w:space="0" w:color="auto"/>
            <w:right w:val="none" w:sz="0" w:space="0" w:color="auto"/>
          </w:divBdr>
        </w:div>
        <w:div w:id="2107264345">
          <w:marLeft w:val="360"/>
          <w:marRight w:val="0"/>
          <w:marTop w:val="200"/>
          <w:marBottom w:val="0"/>
          <w:divBdr>
            <w:top w:val="none" w:sz="0" w:space="0" w:color="auto"/>
            <w:left w:val="none" w:sz="0" w:space="0" w:color="auto"/>
            <w:bottom w:val="none" w:sz="0" w:space="0" w:color="auto"/>
            <w:right w:val="none" w:sz="0" w:space="0" w:color="auto"/>
          </w:divBdr>
        </w:div>
      </w:divsChild>
    </w:div>
    <w:div w:id="1654409134">
      <w:bodyDiv w:val="1"/>
      <w:marLeft w:val="0"/>
      <w:marRight w:val="0"/>
      <w:marTop w:val="0"/>
      <w:marBottom w:val="0"/>
      <w:divBdr>
        <w:top w:val="none" w:sz="0" w:space="0" w:color="auto"/>
        <w:left w:val="none" w:sz="0" w:space="0" w:color="auto"/>
        <w:bottom w:val="none" w:sz="0" w:space="0" w:color="auto"/>
        <w:right w:val="none" w:sz="0" w:space="0" w:color="auto"/>
      </w:divBdr>
    </w:div>
    <w:div w:id="1683897456">
      <w:bodyDiv w:val="1"/>
      <w:marLeft w:val="0"/>
      <w:marRight w:val="0"/>
      <w:marTop w:val="0"/>
      <w:marBottom w:val="0"/>
      <w:divBdr>
        <w:top w:val="none" w:sz="0" w:space="0" w:color="auto"/>
        <w:left w:val="none" w:sz="0" w:space="0" w:color="auto"/>
        <w:bottom w:val="none" w:sz="0" w:space="0" w:color="auto"/>
        <w:right w:val="none" w:sz="0" w:space="0" w:color="auto"/>
      </w:divBdr>
    </w:div>
    <w:div w:id="1686783919">
      <w:bodyDiv w:val="1"/>
      <w:marLeft w:val="0"/>
      <w:marRight w:val="0"/>
      <w:marTop w:val="0"/>
      <w:marBottom w:val="0"/>
      <w:divBdr>
        <w:top w:val="none" w:sz="0" w:space="0" w:color="auto"/>
        <w:left w:val="none" w:sz="0" w:space="0" w:color="auto"/>
        <w:bottom w:val="none" w:sz="0" w:space="0" w:color="auto"/>
        <w:right w:val="none" w:sz="0" w:space="0" w:color="auto"/>
      </w:divBdr>
      <w:divsChild>
        <w:div w:id="1274090079">
          <w:marLeft w:val="0"/>
          <w:marRight w:val="0"/>
          <w:marTop w:val="0"/>
          <w:marBottom w:val="0"/>
          <w:divBdr>
            <w:top w:val="none" w:sz="0" w:space="0" w:color="auto"/>
            <w:left w:val="none" w:sz="0" w:space="0" w:color="auto"/>
            <w:bottom w:val="none" w:sz="0" w:space="0" w:color="auto"/>
            <w:right w:val="none" w:sz="0" w:space="0" w:color="auto"/>
          </w:divBdr>
          <w:divsChild>
            <w:div w:id="386682960">
              <w:marLeft w:val="0"/>
              <w:marRight w:val="0"/>
              <w:marTop w:val="0"/>
              <w:marBottom w:val="0"/>
              <w:divBdr>
                <w:top w:val="none" w:sz="0" w:space="0" w:color="auto"/>
                <w:left w:val="none" w:sz="0" w:space="0" w:color="auto"/>
                <w:bottom w:val="none" w:sz="0" w:space="0" w:color="auto"/>
                <w:right w:val="none" w:sz="0" w:space="0" w:color="auto"/>
              </w:divBdr>
            </w:div>
            <w:div w:id="734358272">
              <w:marLeft w:val="0"/>
              <w:marRight w:val="0"/>
              <w:marTop w:val="0"/>
              <w:marBottom w:val="0"/>
              <w:divBdr>
                <w:top w:val="none" w:sz="0" w:space="0" w:color="auto"/>
                <w:left w:val="none" w:sz="0" w:space="0" w:color="auto"/>
                <w:bottom w:val="none" w:sz="0" w:space="0" w:color="auto"/>
                <w:right w:val="none" w:sz="0" w:space="0" w:color="auto"/>
              </w:divBdr>
            </w:div>
            <w:div w:id="63916849">
              <w:marLeft w:val="0"/>
              <w:marRight w:val="0"/>
              <w:marTop w:val="0"/>
              <w:marBottom w:val="0"/>
              <w:divBdr>
                <w:top w:val="none" w:sz="0" w:space="0" w:color="auto"/>
                <w:left w:val="none" w:sz="0" w:space="0" w:color="auto"/>
                <w:bottom w:val="none" w:sz="0" w:space="0" w:color="auto"/>
                <w:right w:val="none" w:sz="0" w:space="0" w:color="auto"/>
              </w:divBdr>
            </w:div>
            <w:div w:id="871310654">
              <w:marLeft w:val="0"/>
              <w:marRight w:val="0"/>
              <w:marTop w:val="0"/>
              <w:marBottom w:val="0"/>
              <w:divBdr>
                <w:top w:val="none" w:sz="0" w:space="0" w:color="auto"/>
                <w:left w:val="none" w:sz="0" w:space="0" w:color="auto"/>
                <w:bottom w:val="none" w:sz="0" w:space="0" w:color="auto"/>
                <w:right w:val="none" w:sz="0" w:space="0" w:color="auto"/>
              </w:divBdr>
            </w:div>
            <w:div w:id="1462921228">
              <w:marLeft w:val="0"/>
              <w:marRight w:val="0"/>
              <w:marTop w:val="0"/>
              <w:marBottom w:val="0"/>
              <w:divBdr>
                <w:top w:val="none" w:sz="0" w:space="0" w:color="auto"/>
                <w:left w:val="none" w:sz="0" w:space="0" w:color="auto"/>
                <w:bottom w:val="none" w:sz="0" w:space="0" w:color="auto"/>
                <w:right w:val="none" w:sz="0" w:space="0" w:color="auto"/>
              </w:divBdr>
            </w:div>
            <w:div w:id="938677091">
              <w:marLeft w:val="0"/>
              <w:marRight w:val="0"/>
              <w:marTop w:val="0"/>
              <w:marBottom w:val="0"/>
              <w:divBdr>
                <w:top w:val="none" w:sz="0" w:space="0" w:color="auto"/>
                <w:left w:val="none" w:sz="0" w:space="0" w:color="auto"/>
                <w:bottom w:val="none" w:sz="0" w:space="0" w:color="auto"/>
                <w:right w:val="none" w:sz="0" w:space="0" w:color="auto"/>
              </w:divBdr>
            </w:div>
            <w:div w:id="1383093102">
              <w:marLeft w:val="0"/>
              <w:marRight w:val="0"/>
              <w:marTop w:val="0"/>
              <w:marBottom w:val="0"/>
              <w:divBdr>
                <w:top w:val="none" w:sz="0" w:space="0" w:color="auto"/>
                <w:left w:val="none" w:sz="0" w:space="0" w:color="auto"/>
                <w:bottom w:val="none" w:sz="0" w:space="0" w:color="auto"/>
                <w:right w:val="none" w:sz="0" w:space="0" w:color="auto"/>
              </w:divBdr>
            </w:div>
            <w:div w:id="1370691683">
              <w:marLeft w:val="0"/>
              <w:marRight w:val="0"/>
              <w:marTop w:val="0"/>
              <w:marBottom w:val="0"/>
              <w:divBdr>
                <w:top w:val="none" w:sz="0" w:space="0" w:color="auto"/>
                <w:left w:val="none" w:sz="0" w:space="0" w:color="auto"/>
                <w:bottom w:val="none" w:sz="0" w:space="0" w:color="auto"/>
                <w:right w:val="none" w:sz="0" w:space="0" w:color="auto"/>
              </w:divBdr>
            </w:div>
            <w:div w:id="342633651">
              <w:marLeft w:val="0"/>
              <w:marRight w:val="0"/>
              <w:marTop w:val="0"/>
              <w:marBottom w:val="0"/>
              <w:divBdr>
                <w:top w:val="none" w:sz="0" w:space="0" w:color="auto"/>
                <w:left w:val="none" w:sz="0" w:space="0" w:color="auto"/>
                <w:bottom w:val="none" w:sz="0" w:space="0" w:color="auto"/>
                <w:right w:val="none" w:sz="0" w:space="0" w:color="auto"/>
              </w:divBdr>
            </w:div>
            <w:div w:id="1822652901">
              <w:marLeft w:val="0"/>
              <w:marRight w:val="0"/>
              <w:marTop w:val="0"/>
              <w:marBottom w:val="0"/>
              <w:divBdr>
                <w:top w:val="none" w:sz="0" w:space="0" w:color="auto"/>
                <w:left w:val="none" w:sz="0" w:space="0" w:color="auto"/>
                <w:bottom w:val="none" w:sz="0" w:space="0" w:color="auto"/>
                <w:right w:val="none" w:sz="0" w:space="0" w:color="auto"/>
              </w:divBdr>
            </w:div>
            <w:div w:id="2145000185">
              <w:marLeft w:val="0"/>
              <w:marRight w:val="0"/>
              <w:marTop w:val="0"/>
              <w:marBottom w:val="0"/>
              <w:divBdr>
                <w:top w:val="none" w:sz="0" w:space="0" w:color="auto"/>
                <w:left w:val="none" w:sz="0" w:space="0" w:color="auto"/>
                <w:bottom w:val="none" w:sz="0" w:space="0" w:color="auto"/>
                <w:right w:val="none" w:sz="0" w:space="0" w:color="auto"/>
              </w:divBdr>
            </w:div>
            <w:div w:id="1071081257">
              <w:marLeft w:val="0"/>
              <w:marRight w:val="0"/>
              <w:marTop w:val="0"/>
              <w:marBottom w:val="0"/>
              <w:divBdr>
                <w:top w:val="none" w:sz="0" w:space="0" w:color="auto"/>
                <w:left w:val="none" w:sz="0" w:space="0" w:color="auto"/>
                <w:bottom w:val="none" w:sz="0" w:space="0" w:color="auto"/>
                <w:right w:val="none" w:sz="0" w:space="0" w:color="auto"/>
              </w:divBdr>
            </w:div>
            <w:div w:id="7800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42">
      <w:bodyDiv w:val="1"/>
      <w:marLeft w:val="0"/>
      <w:marRight w:val="0"/>
      <w:marTop w:val="0"/>
      <w:marBottom w:val="0"/>
      <w:divBdr>
        <w:top w:val="none" w:sz="0" w:space="0" w:color="auto"/>
        <w:left w:val="none" w:sz="0" w:space="0" w:color="auto"/>
        <w:bottom w:val="none" w:sz="0" w:space="0" w:color="auto"/>
        <w:right w:val="none" w:sz="0" w:space="0" w:color="auto"/>
      </w:divBdr>
    </w:div>
    <w:div w:id="1818840382">
      <w:bodyDiv w:val="1"/>
      <w:marLeft w:val="0"/>
      <w:marRight w:val="0"/>
      <w:marTop w:val="0"/>
      <w:marBottom w:val="0"/>
      <w:divBdr>
        <w:top w:val="none" w:sz="0" w:space="0" w:color="auto"/>
        <w:left w:val="none" w:sz="0" w:space="0" w:color="auto"/>
        <w:bottom w:val="none" w:sz="0" w:space="0" w:color="auto"/>
        <w:right w:val="none" w:sz="0" w:space="0" w:color="auto"/>
      </w:divBdr>
    </w:div>
    <w:div w:id="1830897401">
      <w:bodyDiv w:val="1"/>
      <w:marLeft w:val="0"/>
      <w:marRight w:val="0"/>
      <w:marTop w:val="0"/>
      <w:marBottom w:val="0"/>
      <w:divBdr>
        <w:top w:val="none" w:sz="0" w:space="0" w:color="auto"/>
        <w:left w:val="none" w:sz="0" w:space="0" w:color="auto"/>
        <w:bottom w:val="none" w:sz="0" w:space="0" w:color="auto"/>
        <w:right w:val="none" w:sz="0" w:space="0" w:color="auto"/>
      </w:divBdr>
    </w:div>
    <w:div w:id="1956668832">
      <w:bodyDiv w:val="1"/>
      <w:marLeft w:val="0"/>
      <w:marRight w:val="0"/>
      <w:marTop w:val="0"/>
      <w:marBottom w:val="0"/>
      <w:divBdr>
        <w:top w:val="none" w:sz="0" w:space="0" w:color="auto"/>
        <w:left w:val="none" w:sz="0" w:space="0" w:color="auto"/>
        <w:bottom w:val="none" w:sz="0" w:space="0" w:color="auto"/>
        <w:right w:val="none" w:sz="0" w:space="0" w:color="auto"/>
      </w:divBdr>
    </w:div>
    <w:div w:id="2015109727">
      <w:bodyDiv w:val="1"/>
      <w:marLeft w:val="0"/>
      <w:marRight w:val="0"/>
      <w:marTop w:val="0"/>
      <w:marBottom w:val="0"/>
      <w:divBdr>
        <w:top w:val="none" w:sz="0" w:space="0" w:color="auto"/>
        <w:left w:val="none" w:sz="0" w:space="0" w:color="auto"/>
        <w:bottom w:val="none" w:sz="0" w:space="0" w:color="auto"/>
        <w:right w:val="none" w:sz="0" w:space="0" w:color="auto"/>
      </w:divBdr>
    </w:div>
    <w:div w:id="2018577253">
      <w:bodyDiv w:val="1"/>
      <w:marLeft w:val="0"/>
      <w:marRight w:val="0"/>
      <w:marTop w:val="0"/>
      <w:marBottom w:val="0"/>
      <w:divBdr>
        <w:top w:val="none" w:sz="0" w:space="0" w:color="auto"/>
        <w:left w:val="none" w:sz="0" w:space="0" w:color="auto"/>
        <w:bottom w:val="none" w:sz="0" w:space="0" w:color="auto"/>
        <w:right w:val="none" w:sz="0" w:space="0" w:color="auto"/>
      </w:divBdr>
    </w:div>
    <w:div w:id="212680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Ряд 1</c:v>
                </c:pt>
              </c:strCache>
            </c:strRef>
          </c:tx>
          <c:spPr>
            <a:ln w="38100" cap="flat" cmpd="dbl" algn="ctr">
              <a:solidFill>
                <a:schemeClr val="accent1"/>
              </a:solidFill>
              <a:miter lim="800000"/>
            </a:ln>
            <a:effectLst/>
          </c:spPr>
          <c:marker>
            <c:symbol val="none"/>
          </c:marker>
          <c:cat>
            <c:numRef>
              <c:f>Лист1!$A$2:$A$8</c:f>
              <c:numCache>
                <c:formatCode>General</c:formatCode>
                <c:ptCount val="7"/>
                <c:pt idx="0">
                  <c:v>2013</c:v>
                </c:pt>
                <c:pt idx="1">
                  <c:v>2014</c:v>
                </c:pt>
                <c:pt idx="2">
                  <c:v>2015</c:v>
                </c:pt>
                <c:pt idx="3">
                  <c:v>2016</c:v>
                </c:pt>
                <c:pt idx="4">
                  <c:v>2017</c:v>
                </c:pt>
                <c:pt idx="5">
                  <c:v>2018</c:v>
                </c:pt>
                <c:pt idx="6">
                  <c:v>2019</c:v>
                </c:pt>
              </c:numCache>
            </c:numRef>
          </c:cat>
          <c:val>
            <c:numRef>
              <c:f>Лист1!$B$2:$B$8</c:f>
              <c:numCache>
                <c:formatCode>General</c:formatCode>
                <c:ptCount val="7"/>
                <c:pt idx="0">
                  <c:v>1143</c:v>
                </c:pt>
                <c:pt idx="1">
                  <c:v>1016</c:v>
                </c:pt>
                <c:pt idx="2">
                  <c:v>984</c:v>
                </c:pt>
                <c:pt idx="3">
                  <c:v>873</c:v>
                </c:pt>
                <c:pt idx="4">
                  <c:v>1228</c:v>
                </c:pt>
                <c:pt idx="5">
                  <c:v>1393</c:v>
                </c:pt>
                <c:pt idx="6">
                  <c:v>1348</c:v>
                </c:pt>
              </c:numCache>
            </c:numRef>
          </c:val>
          <c:smooth val="0"/>
          <c:extLst>
            <c:ext xmlns:c16="http://schemas.microsoft.com/office/drawing/2014/chart" uri="{C3380CC4-5D6E-409C-BE32-E72D297353CC}">
              <c16:uniqueId val="{00000000-EE8A-4870-9176-EB568CB8B03F}"/>
            </c:ext>
          </c:extLst>
        </c:ser>
        <c:dLbls>
          <c:showLegendKey val="0"/>
          <c:showVal val="0"/>
          <c:showCatName val="0"/>
          <c:showSerName val="0"/>
          <c:showPercent val="0"/>
          <c:showBubbleSize val="0"/>
        </c:dLbls>
        <c:smooth val="0"/>
        <c:axId val="507201488"/>
        <c:axId val="507204232"/>
      </c:lineChart>
      <c:catAx>
        <c:axId val="507201488"/>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7204232"/>
        <c:crossesAt val="0"/>
        <c:auto val="1"/>
        <c:lblAlgn val="ctr"/>
        <c:lblOffset val="100"/>
        <c:noMultiLvlLbl val="0"/>
      </c:catAx>
      <c:valAx>
        <c:axId val="507204232"/>
        <c:scaling>
          <c:orientation val="minMax"/>
          <c:max val="1500"/>
          <c:min val="800"/>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7201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1EEC9-7EA2-420C-BCAE-4C4A0F046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54</Pages>
  <Words>10071</Words>
  <Characters>57411</Characters>
  <Application>Microsoft Office Word</Application>
  <DocSecurity>0</DocSecurity>
  <Lines>478</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67348</CharactersWithSpaces>
  <SharedDoc>false</SharedDoc>
  <HLinks>
    <vt:vector size="90" baseType="variant">
      <vt:variant>
        <vt:i4>3670071</vt:i4>
      </vt:variant>
      <vt:variant>
        <vt:i4>84</vt:i4>
      </vt:variant>
      <vt:variant>
        <vt:i4>0</vt:i4>
      </vt:variant>
      <vt:variant>
        <vt:i4>5</vt:i4>
      </vt:variant>
      <vt:variant>
        <vt:lpwstr>https://www.python.org/doc/</vt:lpwstr>
      </vt:variant>
      <vt:variant>
        <vt:lpwstr/>
      </vt:variant>
      <vt:variant>
        <vt:i4>4980759</vt:i4>
      </vt:variant>
      <vt:variant>
        <vt:i4>81</vt:i4>
      </vt:variant>
      <vt:variant>
        <vt:i4>0</vt:i4>
      </vt:variant>
      <vt:variant>
        <vt:i4>5</vt:i4>
      </vt:variant>
      <vt:variant>
        <vt:lpwstr>https://towardsdatascience.com/methods-for-dealing-with-imbalanced-data-5b761be45a18</vt:lpwstr>
      </vt:variant>
      <vt:variant>
        <vt:lpwstr/>
      </vt:variant>
      <vt:variant>
        <vt:i4>1114165</vt:i4>
      </vt:variant>
      <vt:variant>
        <vt:i4>74</vt:i4>
      </vt:variant>
      <vt:variant>
        <vt:i4>0</vt:i4>
      </vt:variant>
      <vt:variant>
        <vt:i4>5</vt:i4>
      </vt:variant>
      <vt:variant>
        <vt:lpwstr/>
      </vt:variant>
      <vt:variant>
        <vt:lpwstr>_Toc37718898</vt:lpwstr>
      </vt:variant>
      <vt:variant>
        <vt:i4>1966133</vt:i4>
      </vt:variant>
      <vt:variant>
        <vt:i4>68</vt:i4>
      </vt:variant>
      <vt:variant>
        <vt:i4>0</vt:i4>
      </vt:variant>
      <vt:variant>
        <vt:i4>5</vt:i4>
      </vt:variant>
      <vt:variant>
        <vt:lpwstr/>
      </vt:variant>
      <vt:variant>
        <vt:lpwstr>_Toc37718897</vt:lpwstr>
      </vt:variant>
      <vt:variant>
        <vt:i4>2031669</vt:i4>
      </vt:variant>
      <vt:variant>
        <vt:i4>62</vt:i4>
      </vt:variant>
      <vt:variant>
        <vt:i4>0</vt:i4>
      </vt:variant>
      <vt:variant>
        <vt:i4>5</vt:i4>
      </vt:variant>
      <vt:variant>
        <vt:lpwstr/>
      </vt:variant>
      <vt:variant>
        <vt:lpwstr>_Toc37718896</vt:lpwstr>
      </vt:variant>
      <vt:variant>
        <vt:i4>1835061</vt:i4>
      </vt:variant>
      <vt:variant>
        <vt:i4>56</vt:i4>
      </vt:variant>
      <vt:variant>
        <vt:i4>0</vt:i4>
      </vt:variant>
      <vt:variant>
        <vt:i4>5</vt:i4>
      </vt:variant>
      <vt:variant>
        <vt:lpwstr/>
      </vt:variant>
      <vt:variant>
        <vt:lpwstr>_Toc37718895</vt:lpwstr>
      </vt:variant>
      <vt:variant>
        <vt:i4>1900597</vt:i4>
      </vt:variant>
      <vt:variant>
        <vt:i4>50</vt:i4>
      </vt:variant>
      <vt:variant>
        <vt:i4>0</vt:i4>
      </vt:variant>
      <vt:variant>
        <vt:i4>5</vt:i4>
      </vt:variant>
      <vt:variant>
        <vt:lpwstr/>
      </vt:variant>
      <vt:variant>
        <vt:lpwstr>_Toc37718894</vt:lpwstr>
      </vt:variant>
      <vt:variant>
        <vt:i4>1703989</vt:i4>
      </vt:variant>
      <vt:variant>
        <vt:i4>44</vt:i4>
      </vt:variant>
      <vt:variant>
        <vt:i4>0</vt:i4>
      </vt:variant>
      <vt:variant>
        <vt:i4>5</vt:i4>
      </vt:variant>
      <vt:variant>
        <vt:lpwstr/>
      </vt:variant>
      <vt:variant>
        <vt:lpwstr>_Toc37718893</vt:lpwstr>
      </vt:variant>
      <vt:variant>
        <vt:i4>1769525</vt:i4>
      </vt:variant>
      <vt:variant>
        <vt:i4>38</vt:i4>
      </vt:variant>
      <vt:variant>
        <vt:i4>0</vt:i4>
      </vt:variant>
      <vt:variant>
        <vt:i4>5</vt:i4>
      </vt:variant>
      <vt:variant>
        <vt:lpwstr/>
      </vt:variant>
      <vt:variant>
        <vt:lpwstr>_Toc37718892</vt:lpwstr>
      </vt:variant>
      <vt:variant>
        <vt:i4>1572917</vt:i4>
      </vt:variant>
      <vt:variant>
        <vt:i4>32</vt:i4>
      </vt:variant>
      <vt:variant>
        <vt:i4>0</vt:i4>
      </vt:variant>
      <vt:variant>
        <vt:i4>5</vt:i4>
      </vt:variant>
      <vt:variant>
        <vt:lpwstr/>
      </vt:variant>
      <vt:variant>
        <vt:lpwstr>_Toc37718891</vt:lpwstr>
      </vt:variant>
      <vt:variant>
        <vt:i4>1638453</vt:i4>
      </vt:variant>
      <vt:variant>
        <vt:i4>26</vt:i4>
      </vt:variant>
      <vt:variant>
        <vt:i4>0</vt:i4>
      </vt:variant>
      <vt:variant>
        <vt:i4>5</vt:i4>
      </vt:variant>
      <vt:variant>
        <vt:lpwstr/>
      </vt:variant>
      <vt:variant>
        <vt:lpwstr>_Toc37718890</vt:lpwstr>
      </vt:variant>
      <vt:variant>
        <vt:i4>1048628</vt:i4>
      </vt:variant>
      <vt:variant>
        <vt:i4>20</vt:i4>
      </vt:variant>
      <vt:variant>
        <vt:i4>0</vt:i4>
      </vt:variant>
      <vt:variant>
        <vt:i4>5</vt:i4>
      </vt:variant>
      <vt:variant>
        <vt:lpwstr/>
      </vt:variant>
      <vt:variant>
        <vt:lpwstr>_Toc37718889</vt:lpwstr>
      </vt:variant>
      <vt:variant>
        <vt:i4>1114164</vt:i4>
      </vt:variant>
      <vt:variant>
        <vt:i4>14</vt:i4>
      </vt:variant>
      <vt:variant>
        <vt:i4>0</vt:i4>
      </vt:variant>
      <vt:variant>
        <vt:i4>5</vt:i4>
      </vt:variant>
      <vt:variant>
        <vt:lpwstr/>
      </vt:variant>
      <vt:variant>
        <vt:lpwstr>_Toc37718888</vt:lpwstr>
      </vt:variant>
      <vt:variant>
        <vt:i4>1966132</vt:i4>
      </vt:variant>
      <vt:variant>
        <vt:i4>8</vt:i4>
      </vt:variant>
      <vt:variant>
        <vt:i4>0</vt:i4>
      </vt:variant>
      <vt:variant>
        <vt:i4>5</vt:i4>
      </vt:variant>
      <vt:variant>
        <vt:lpwstr/>
      </vt:variant>
      <vt:variant>
        <vt:lpwstr>_Toc37718887</vt:lpwstr>
      </vt:variant>
      <vt:variant>
        <vt:i4>2031668</vt:i4>
      </vt:variant>
      <vt:variant>
        <vt:i4>2</vt:i4>
      </vt:variant>
      <vt:variant>
        <vt:i4>0</vt:i4>
      </vt:variant>
      <vt:variant>
        <vt:i4>5</vt:i4>
      </vt:variant>
      <vt:variant>
        <vt:lpwstr/>
      </vt:variant>
      <vt:variant>
        <vt:lpwstr>_Toc37718886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Черная</dc:creator>
  <cp:keywords/>
  <dc:description/>
  <cp:lastModifiedBy>Viktor Belokhvostov</cp:lastModifiedBy>
  <cp:revision>52</cp:revision>
  <cp:lastPrinted>2020-05-06T20:06:00Z</cp:lastPrinted>
  <dcterms:created xsi:type="dcterms:W3CDTF">2020-06-13T20:11:00Z</dcterms:created>
  <dcterms:modified xsi:type="dcterms:W3CDTF">2020-06-15T20:28:00Z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