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238C39" w14:textId="7A5BD5A7" w:rsidR="008806C3" w:rsidRPr="0017795B" w:rsidRDefault="009D4C63" w:rsidP="0017795B">
      <w:pPr>
        <w:pStyle w:val="1"/>
        <w:jc w:val="center"/>
        <w:rPr>
          <w:color w:val="000000" w:themeColor="text1"/>
          <w:sz w:val="72"/>
          <w:szCs w:val="72"/>
        </w:rPr>
      </w:pPr>
      <w:bookmarkStart w:id="0" w:name="_Toc135917973"/>
      <w:r w:rsidRPr="0017795B">
        <w:rPr>
          <w:color w:val="000000" w:themeColor="text1"/>
          <w:sz w:val="72"/>
          <w:szCs w:val="72"/>
        </w:rPr>
        <w:t>Security Report</w:t>
      </w:r>
      <w:bookmarkEnd w:id="0"/>
    </w:p>
    <w:p w14:paraId="0B12FEB9" w14:textId="30FA8482" w:rsidR="009D4C63" w:rsidRDefault="009D4C63" w:rsidP="009D4C63">
      <w:pPr>
        <w:jc w:val="center"/>
        <w:rPr>
          <w:rFonts w:asciiTheme="majorHAnsi" w:hAnsiTheme="majorHAnsi" w:cstheme="majorHAnsi"/>
          <w:sz w:val="72"/>
          <w:szCs w:val="72"/>
        </w:rPr>
      </w:pPr>
      <w:r>
        <w:rPr>
          <w:rFonts w:asciiTheme="majorHAnsi" w:hAnsiTheme="majorHAnsi" w:cstheme="majorHAnsi"/>
          <w:noProof/>
          <w:sz w:val="72"/>
          <w:szCs w:val="72"/>
        </w:rPr>
        <w:drawing>
          <wp:inline distT="0" distB="0" distL="0" distR="0" wp14:anchorId="15BA3C2E" wp14:editId="4CD73CE9">
            <wp:extent cx="6355080" cy="3574733"/>
            <wp:effectExtent l="0" t="0" r="7620" b="6985"/>
            <wp:docPr id="1" name="Картина 1" descr="Картина, която съдържа светлин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Картина 1" descr="Картина, която съдържа светлина&#10;&#10;Описанието е генерирано автоматично"/>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62197" cy="3578736"/>
                    </a:xfrm>
                    <a:prstGeom prst="rect">
                      <a:avLst/>
                    </a:prstGeom>
                  </pic:spPr>
                </pic:pic>
              </a:graphicData>
            </a:graphic>
          </wp:inline>
        </w:drawing>
      </w:r>
    </w:p>
    <w:p w14:paraId="26D511AE" w14:textId="77777777" w:rsidR="0017795B" w:rsidRDefault="0017795B" w:rsidP="009D4C63">
      <w:pPr>
        <w:jc w:val="center"/>
        <w:rPr>
          <w:rFonts w:asciiTheme="majorHAnsi" w:hAnsiTheme="majorHAnsi" w:cstheme="majorHAnsi"/>
          <w:sz w:val="72"/>
          <w:szCs w:val="72"/>
        </w:rPr>
      </w:pPr>
    </w:p>
    <w:p w14:paraId="372D0DEF" w14:textId="17FFB128" w:rsidR="0017795B" w:rsidRDefault="0017795B" w:rsidP="009D4C63">
      <w:pPr>
        <w:jc w:val="center"/>
        <w:rPr>
          <w:rFonts w:asciiTheme="majorHAnsi" w:hAnsiTheme="majorHAnsi" w:cstheme="majorHAnsi"/>
          <w:sz w:val="72"/>
          <w:szCs w:val="72"/>
        </w:rPr>
      </w:pPr>
    </w:p>
    <w:p w14:paraId="473C0E24" w14:textId="77777777" w:rsidR="0017795B" w:rsidRDefault="0017795B">
      <w:pPr>
        <w:rPr>
          <w:rFonts w:asciiTheme="majorHAnsi" w:hAnsiTheme="majorHAnsi" w:cstheme="majorHAnsi"/>
          <w:sz w:val="72"/>
          <w:szCs w:val="72"/>
        </w:rPr>
      </w:pPr>
      <w:r>
        <w:rPr>
          <w:rFonts w:asciiTheme="majorHAnsi" w:hAnsiTheme="majorHAnsi" w:cstheme="majorHAnsi"/>
          <w:sz w:val="72"/>
          <w:szCs w:val="72"/>
        </w:rPr>
        <w:br w:type="page"/>
      </w:r>
    </w:p>
    <w:sdt>
      <w:sdtPr>
        <w:rPr>
          <w:rFonts w:asciiTheme="minorHAnsi" w:eastAsiaTheme="minorHAnsi" w:hAnsiTheme="minorHAnsi" w:cstheme="minorBidi"/>
          <w:color w:val="auto"/>
          <w:kern w:val="2"/>
          <w:sz w:val="22"/>
          <w:szCs w:val="22"/>
          <w:lang w:val="bg-BG"/>
          <w14:ligatures w14:val="standardContextual"/>
        </w:rPr>
        <w:id w:val="1104001225"/>
        <w:docPartObj>
          <w:docPartGallery w:val="Table of Contents"/>
          <w:docPartUnique/>
        </w:docPartObj>
      </w:sdtPr>
      <w:sdtEndPr>
        <w:rPr>
          <w:b/>
          <w:bCs/>
        </w:rPr>
      </w:sdtEndPr>
      <w:sdtContent>
        <w:p w14:paraId="1A80D2A9" w14:textId="71A104B9" w:rsidR="0017795B" w:rsidRPr="0017795B" w:rsidRDefault="0017795B">
          <w:pPr>
            <w:pStyle w:val="a3"/>
          </w:pPr>
          <w:r>
            <w:t>Content</w:t>
          </w:r>
        </w:p>
        <w:p w14:paraId="58927972" w14:textId="3036E139" w:rsidR="00A56341" w:rsidRDefault="0017795B">
          <w:pPr>
            <w:pStyle w:val="11"/>
            <w:tabs>
              <w:tab w:val="right" w:leader="dot" w:pos="9350"/>
            </w:tabs>
            <w:rPr>
              <w:rFonts w:eastAsiaTheme="minorEastAsia"/>
              <w:noProof/>
              <w:kern w:val="0"/>
              <w14:ligatures w14:val="none"/>
            </w:rPr>
          </w:pPr>
          <w:r>
            <w:fldChar w:fldCharType="begin"/>
          </w:r>
          <w:r>
            <w:instrText xml:space="preserve"> TOC \o "1-3" \h \z \u </w:instrText>
          </w:r>
          <w:r>
            <w:fldChar w:fldCharType="separate"/>
          </w:r>
          <w:hyperlink w:anchor="_Toc135917973" w:history="1">
            <w:r w:rsidR="00A56341" w:rsidRPr="00AE377C">
              <w:rPr>
                <w:rStyle w:val="a4"/>
                <w:noProof/>
              </w:rPr>
              <w:t>Security Report</w:t>
            </w:r>
            <w:r w:rsidR="00A56341">
              <w:rPr>
                <w:noProof/>
                <w:webHidden/>
              </w:rPr>
              <w:tab/>
            </w:r>
            <w:r w:rsidR="00A56341">
              <w:rPr>
                <w:noProof/>
                <w:webHidden/>
              </w:rPr>
              <w:fldChar w:fldCharType="begin"/>
            </w:r>
            <w:r w:rsidR="00A56341">
              <w:rPr>
                <w:noProof/>
                <w:webHidden/>
              </w:rPr>
              <w:instrText xml:space="preserve"> PAGEREF _Toc135917973 \h </w:instrText>
            </w:r>
            <w:r w:rsidR="00A56341">
              <w:rPr>
                <w:noProof/>
                <w:webHidden/>
              </w:rPr>
            </w:r>
            <w:r w:rsidR="00A56341">
              <w:rPr>
                <w:noProof/>
                <w:webHidden/>
              </w:rPr>
              <w:fldChar w:fldCharType="separate"/>
            </w:r>
            <w:r w:rsidR="00A56341">
              <w:rPr>
                <w:noProof/>
                <w:webHidden/>
              </w:rPr>
              <w:t>1</w:t>
            </w:r>
            <w:r w:rsidR="00A56341">
              <w:rPr>
                <w:noProof/>
                <w:webHidden/>
              </w:rPr>
              <w:fldChar w:fldCharType="end"/>
            </w:r>
          </w:hyperlink>
        </w:p>
        <w:p w14:paraId="0649DE30" w14:textId="37EA62B4" w:rsidR="00A56341" w:rsidRDefault="00000000">
          <w:pPr>
            <w:pStyle w:val="21"/>
            <w:tabs>
              <w:tab w:val="right" w:leader="dot" w:pos="9350"/>
            </w:tabs>
            <w:rPr>
              <w:rFonts w:eastAsiaTheme="minorEastAsia"/>
              <w:noProof/>
              <w:kern w:val="0"/>
              <w14:ligatures w14:val="none"/>
            </w:rPr>
          </w:pPr>
          <w:hyperlink w:anchor="_Toc135917974" w:history="1">
            <w:r w:rsidR="00A56341" w:rsidRPr="00AE377C">
              <w:rPr>
                <w:rStyle w:val="a4"/>
                <w:noProof/>
              </w:rPr>
              <w:t>OWASP Top 10 Risks</w:t>
            </w:r>
            <w:r w:rsidR="00A56341">
              <w:rPr>
                <w:noProof/>
                <w:webHidden/>
              </w:rPr>
              <w:tab/>
            </w:r>
            <w:r w:rsidR="00A56341">
              <w:rPr>
                <w:noProof/>
                <w:webHidden/>
              </w:rPr>
              <w:fldChar w:fldCharType="begin"/>
            </w:r>
            <w:r w:rsidR="00A56341">
              <w:rPr>
                <w:noProof/>
                <w:webHidden/>
              </w:rPr>
              <w:instrText xml:space="preserve"> PAGEREF _Toc135917974 \h </w:instrText>
            </w:r>
            <w:r w:rsidR="00A56341">
              <w:rPr>
                <w:noProof/>
                <w:webHidden/>
              </w:rPr>
            </w:r>
            <w:r w:rsidR="00A56341">
              <w:rPr>
                <w:noProof/>
                <w:webHidden/>
              </w:rPr>
              <w:fldChar w:fldCharType="separate"/>
            </w:r>
            <w:r w:rsidR="00A56341">
              <w:rPr>
                <w:noProof/>
                <w:webHidden/>
              </w:rPr>
              <w:t>3</w:t>
            </w:r>
            <w:r w:rsidR="00A56341">
              <w:rPr>
                <w:noProof/>
                <w:webHidden/>
              </w:rPr>
              <w:fldChar w:fldCharType="end"/>
            </w:r>
          </w:hyperlink>
        </w:p>
        <w:p w14:paraId="5ADD8DC2" w14:textId="0E5370AF" w:rsidR="00A56341" w:rsidRDefault="00000000">
          <w:pPr>
            <w:pStyle w:val="21"/>
            <w:tabs>
              <w:tab w:val="right" w:leader="dot" w:pos="9350"/>
            </w:tabs>
            <w:rPr>
              <w:rFonts w:eastAsiaTheme="minorEastAsia"/>
              <w:noProof/>
              <w:kern w:val="0"/>
              <w14:ligatures w14:val="none"/>
            </w:rPr>
          </w:pPr>
          <w:hyperlink w:anchor="_Toc135917975" w:history="1">
            <w:r w:rsidR="00A56341" w:rsidRPr="00AE377C">
              <w:rPr>
                <w:rStyle w:val="a4"/>
                <w:rFonts w:cstheme="majorHAnsi"/>
                <w:noProof/>
              </w:rPr>
              <w:t>Reasoning</w:t>
            </w:r>
            <w:r w:rsidR="00A56341">
              <w:rPr>
                <w:noProof/>
                <w:webHidden/>
              </w:rPr>
              <w:tab/>
            </w:r>
            <w:r w:rsidR="00A56341">
              <w:rPr>
                <w:noProof/>
                <w:webHidden/>
              </w:rPr>
              <w:fldChar w:fldCharType="begin"/>
            </w:r>
            <w:r w:rsidR="00A56341">
              <w:rPr>
                <w:noProof/>
                <w:webHidden/>
              </w:rPr>
              <w:instrText xml:space="preserve"> PAGEREF _Toc135917975 \h </w:instrText>
            </w:r>
            <w:r w:rsidR="00A56341">
              <w:rPr>
                <w:noProof/>
                <w:webHidden/>
              </w:rPr>
            </w:r>
            <w:r w:rsidR="00A56341">
              <w:rPr>
                <w:noProof/>
                <w:webHidden/>
              </w:rPr>
              <w:fldChar w:fldCharType="separate"/>
            </w:r>
            <w:r w:rsidR="00A56341">
              <w:rPr>
                <w:noProof/>
                <w:webHidden/>
              </w:rPr>
              <w:t>4</w:t>
            </w:r>
            <w:r w:rsidR="00A56341">
              <w:rPr>
                <w:noProof/>
                <w:webHidden/>
              </w:rPr>
              <w:fldChar w:fldCharType="end"/>
            </w:r>
          </w:hyperlink>
        </w:p>
        <w:p w14:paraId="5B1E6C25" w14:textId="00943FC5" w:rsidR="0017795B" w:rsidRPr="00730B60" w:rsidRDefault="0017795B">
          <w:pPr>
            <w:rPr>
              <w:b/>
              <w:bCs/>
              <w:lang w:val="bg-BG"/>
            </w:rPr>
          </w:pPr>
          <w:r>
            <w:rPr>
              <w:b/>
              <w:bCs/>
              <w:lang w:val="bg-BG"/>
            </w:rPr>
            <w:fldChar w:fldCharType="end"/>
          </w:r>
        </w:p>
      </w:sdtContent>
    </w:sdt>
    <w:p w14:paraId="7A61E0F3" w14:textId="77777777" w:rsidR="0017795B" w:rsidRDefault="0017795B" w:rsidP="0017795B">
      <w:pPr>
        <w:rPr>
          <w:rFonts w:asciiTheme="majorHAnsi" w:hAnsiTheme="majorHAnsi" w:cstheme="majorHAnsi"/>
          <w:sz w:val="72"/>
          <w:szCs w:val="72"/>
        </w:rPr>
      </w:pPr>
    </w:p>
    <w:p w14:paraId="3594CDC4" w14:textId="28C6448C" w:rsidR="0017795B" w:rsidRDefault="0017795B" w:rsidP="009D4C63">
      <w:pPr>
        <w:jc w:val="center"/>
        <w:rPr>
          <w:rFonts w:asciiTheme="majorHAnsi" w:hAnsiTheme="majorHAnsi" w:cstheme="majorHAnsi"/>
          <w:sz w:val="72"/>
          <w:szCs w:val="72"/>
        </w:rPr>
      </w:pPr>
    </w:p>
    <w:p w14:paraId="59408267" w14:textId="77777777" w:rsidR="0017795B" w:rsidRDefault="0017795B">
      <w:pPr>
        <w:rPr>
          <w:rFonts w:asciiTheme="majorHAnsi" w:hAnsiTheme="majorHAnsi" w:cstheme="majorHAnsi"/>
          <w:sz w:val="72"/>
          <w:szCs w:val="72"/>
        </w:rPr>
      </w:pPr>
      <w:r>
        <w:rPr>
          <w:rFonts w:asciiTheme="majorHAnsi" w:hAnsiTheme="majorHAnsi" w:cstheme="majorHAnsi"/>
          <w:sz w:val="72"/>
          <w:szCs w:val="72"/>
        </w:rPr>
        <w:br w:type="page"/>
      </w:r>
    </w:p>
    <w:p w14:paraId="1ABEE790" w14:textId="7FA66604" w:rsidR="0017795B" w:rsidRDefault="0017795B" w:rsidP="0017795B">
      <w:pPr>
        <w:pStyle w:val="2"/>
        <w:jc w:val="center"/>
        <w:rPr>
          <w:sz w:val="56"/>
          <w:szCs w:val="56"/>
        </w:rPr>
      </w:pPr>
      <w:bookmarkStart w:id="1" w:name="_Toc135917974"/>
      <w:r w:rsidRPr="0017795B">
        <w:rPr>
          <w:sz w:val="56"/>
          <w:szCs w:val="56"/>
        </w:rPr>
        <w:lastRenderedPageBreak/>
        <w:t>OWASP Top 10 Risks</w:t>
      </w:r>
      <w:bookmarkEnd w:id="1"/>
    </w:p>
    <w:tbl>
      <w:tblPr>
        <w:tblStyle w:val="a5"/>
        <w:tblW w:w="0" w:type="auto"/>
        <w:tblLook w:val="04A0" w:firstRow="1" w:lastRow="0" w:firstColumn="1" w:lastColumn="0" w:noHBand="0" w:noVBand="1"/>
      </w:tblPr>
      <w:tblGrid>
        <w:gridCol w:w="1728"/>
        <w:gridCol w:w="1528"/>
        <w:gridCol w:w="1510"/>
        <w:gridCol w:w="1528"/>
        <w:gridCol w:w="1538"/>
        <w:gridCol w:w="1518"/>
      </w:tblGrid>
      <w:tr w:rsidR="00730B60" w14:paraId="37232463" w14:textId="77777777" w:rsidTr="00730B60">
        <w:tc>
          <w:tcPr>
            <w:tcW w:w="1558" w:type="dxa"/>
          </w:tcPr>
          <w:p w14:paraId="74489385" w14:textId="586199F1" w:rsidR="00730B60" w:rsidRPr="00743EA9" w:rsidRDefault="00730B60" w:rsidP="00730B60"/>
        </w:tc>
        <w:tc>
          <w:tcPr>
            <w:tcW w:w="1558" w:type="dxa"/>
          </w:tcPr>
          <w:p w14:paraId="1F5058D1" w14:textId="36DC745D" w:rsidR="00730B60" w:rsidRDefault="00743EA9" w:rsidP="00730B60">
            <w:r>
              <w:t>Likelihood</w:t>
            </w:r>
          </w:p>
        </w:tc>
        <w:tc>
          <w:tcPr>
            <w:tcW w:w="1558" w:type="dxa"/>
          </w:tcPr>
          <w:p w14:paraId="686C1B5F" w14:textId="3AF700B9" w:rsidR="00730B60" w:rsidRDefault="00743EA9" w:rsidP="00730B60">
            <w:r>
              <w:t>Impact</w:t>
            </w:r>
          </w:p>
        </w:tc>
        <w:tc>
          <w:tcPr>
            <w:tcW w:w="1558" w:type="dxa"/>
          </w:tcPr>
          <w:p w14:paraId="1662F65D" w14:textId="14B8C7B9" w:rsidR="00730B60" w:rsidRDefault="00743EA9" w:rsidP="00730B60">
            <w:r>
              <w:t>Risk</w:t>
            </w:r>
          </w:p>
        </w:tc>
        <w:tc>
          <w:tcPr>
            <w:tcW w:w="1559" w:type="dxa"/>
          </w:tcPr>
          <w:p w14:paraId="6D920202" w14:textId="6570DC82" w:rsidR="00730B60" w:rsidRDefault="00743EA9" w:rsidP="00730B60">
            <w:r>
              <w:t>Actions possible</w:t>
            </w:r>
          </w:p>
        </w:tc>
        <w:tc>
          <w:tcPr>
            <w:tcW w:w="1559" w:type="dxa"/>
          </w:tcPr>
          <w:p w14:paraId="1563F7B9" w14:textId="231349C4" w:rsidR="00730B60" w:rsidRDefault="00743EA9" w:rsidP="00730B60">
            <w:r>
              <w:t>Planned</w:t>
            </w:r>
          </w:p>
        </w:tc>
      </w:tr>
      <w:tr w:rsidR="00730B60" w14:paraId="30DFB725" w14:textId="77777777" w:rsidTr="00507AD6">
        <w:tc>
          <w:tcPr>
            <w:tcW w:w="1558" w:type="dxa"/>
          </w:tcPr>
          <w:p w14:paraId="5A37BBEF" w14:textId="799A1BA3" w:rsidR="00730B60" w:rsidRDefault="00743EA9" w:rsidP="00730B60">
            <w:r>
              <w:t>A01 Broken Access Control</w:t>
            </w:r>
          </w:p>
        </w:tc>
        <w:tc>
          <w:tcPr>
            <w:tcW w:w="1558" w:type="dxa"/>
          </w:tcPr>
          <w:p w14:paraId="2731B517" w14:textId="2BB37A60" w:rsidR="00730B60" w:rsidRDefault="00507AD6" w:rsidP="00730B60">
            <w:r>
              <w:t>Low</w:t>
            </w:r>
          </w:p>
        </w:tc>
        <w:tc>
          <w:tcPr>
            <w:tcW w:w="1558" w:type="dxa"/>
          </w:tcPr>
          <w:p w14:paraId="38FCF119" w14:textId="12629386" w:rsidR="00730B60" w:rsidRDefault="00507AD6" w:rsidP="00730B60">
            <w:r>
              <w:t>Severe</w:t>
            </w:r>
          </w:p>
        </w:tc>
        <w:tc>
          <w:tcPr>
            <w:tcW w:w="1558" w:type="dxa"/>
            <w:shd w:val="clear" w:color="auto" w:fill="FFFF00"/>
          </w:tcPr>
          <w:p w14:paraId="5ABA1955" w14:textId="31F5800A" w:rsidR="00730B60" w:rsidRDefault="00507AD6" w:rsidP="00730B60">
            <w:r>
              <w:t>Moderate</w:t>
            </w:r>
          </w:p>
        </w:tc>
        <w:tc>
          <w:tcPr>
            <w:tcW w:w="1559" w:type="dxa"/>
          </w:tcPr>
          <w:p w14:paraId="306AB622" w14:textId="66278674" w:rsidR="00730B60" w:rsidRDefault="00507AD6" w:rsidP="00730B60">
            <w:r>
              <w:t>Encrypting the parameters in the URL.</w:t>
            </w:r>
          </w:p>
        </w:tc>
        <w:tc>
          <w:tcPr>
            <w:tcW w:w="1559" w:type="dxa"/>
          </w:tcPr>
          <w:p w14:paraId="08DA118B" w14:textId="01219E7A" w:rsidR="00730B60" w:rsidRDefault="00507AD6" w:rsidP="00730B60">
            <w:r>
              <w:t>Yes</w:t>
            </w:r>
          </w:p>
        </w:tc>
      </w:tr>
      <w:tr w:rsidR="00730B60" w14:paraId="4369739A" w14:textId="77777777" w:rsidTr="00730B60">
        <w:tc>
          <w:tcPr>
            <w:tcW w:w="1558" w:type="dxa"/>
          </w:tcPr>
          <w:p w14:paraId="1181E262" w14:textId="28232916" w:rsidR="00730B60" w:rsidRDefault="00743EA9" w:rsidP="00730B60">
            <w:r>
              <w:t>A02 Cryptographic Failures</w:t>
            </w:r>
          </w:p>
        </w:tc>
        <w:tc>
          <w:tcPr>
            <w:tcW w:w="1558" w:type="dxa"/>
          </w:tcPr>
          <w:p w14:paraId="3ED67835" w14:textId="77777777" w:rsidR="00730B60" w:rsidRDefault="00730B60" w:rsidP="00730B60"/>
        </w:tc>
        <w:tc>
          <w:tcPr>
            <w:tcW w:w="1558" w:type="dxa"/>
          </w:tcPr>
          <w:p w14:paraId="44CE6258" w14:textId="77777777" w:rsidR="00730B60" w:rsidRDefault="00730B60" w:rsidP="00730B60"/>
        </w:tc>
        <w:tc>
          <w:tcPr>
            <w:tcW w:w="1558" w:type="dxa"/>
          </w:tcPr>
          <w:p w14:paraId="3C9FA2AF" w14:textId="77777777" w:rsidR="00730B60" w:rsidRDefault="00730B60" w:rsidP="00730B60"/>
        </w:tc>
        <w:tc>
          <w:tcPr>
            <w:tcW w:w="1559" w:type="dxa"/>
          </w:tcPr>
          <w:p w14:paraId="5330EFCF" w14:textId="77777777" w:rsidR="00730B60" w:rsidRDefault="00730B60" w:rsidP="00730B60"/>
        </w:tc>
        <w:tc>
          <w:tcPr>
            <w:tcW w:w="1559" w:type="dxa"/>
          </w:tcPr>
          <w:p w14:paraId="176CC90B" w14:textId="77777777" w:rsidR="00730B60" w:rsidRDefault="00730B60" w:rsidP="00730B60"/>
        </w:tc>
      </w:tr>
      <w:tr w:rsidR="00730B60" w14:paraId="3280C0A6" w14:textId="77777777" w:rsidTr="00730B60">
        <w:tc>
          <w:tcPr>
            <w:tcW w:w="1558" w:type="dxa"/>
          </w:tcPr>
          <w:p w14:paraId="3F84B529" w14:textId="72F571DF" w:rsidR="00730B60" w:rsidRDefault="00743EA9" w:rsidP="00730B60">
            <w:r>
              <w:t>A03 Injection</w:t>
            </w:r>
          </w:p>
        </w:tc>
        <w:tc>
          <w:tcPr>
            <w:tcW w:w="1558" w:type="dxa"/>
          </w:tcPr>
          <w:p w14:paraId="6126B40B" w14:textId="77777777" w:rsidR="00730B60" w:rsidRDefault="00730B60" w:rsidP="00730B60"/>
        </w:tc>
        <w:tc>
          <w:tcPr>
            <w:tcW w:w="1558" w:type="dxa"/>
          </w:tcPr>
          <w:p w14:paraId="24D5F525" w14:textId="77777777" w:rsidR="00730B60" w:rsidRDefault="00730B60" w:rsidP="00730B60"/>
        </w:tc>
        <w:tc>
          <w:tcPr>
            <w:tcW w:w="1558" w:type="dxa"/>
          </w:tcPr>
          <w:p w14:paraId="3F2A5C8A" w14:textId="77777777" w:rsidR="00730B60" w:rsidRDefault="00730B60" w:rsidP="00730B60"/>
        </w:tc>
        <w:tc>
          <w:tcPr>
            <w:tcW w:w="1559" w:type="dxa"/>
          </w:tcPr>
          <w:p w14:paraId="572CFAA4" w14:textId="77777777" w:rsidR="00730B60" w:rsidRDefault="00730B60" w:rsidP="00730B60"/>
        </w:tc>
        <w:tc>
          <w:tcPr>
            <w:tcW w:w="1559" w:type="dxa"/>
          </w:tcPr>
          <w:p w14:paraId="73983D9E" w14:textId="77777777" w:rsidR="00730B60" w:rsidRDefault="00730B60" w:rsidP="00730B60"/>
        </w:tc>
      </w:tr>
      <w:tr w:rsidR="00730B60" w14:paraId="44F3E3E1" w14:textId="77777777" w:rsidTr="00730B60">
        <w:tc>
          <w:tcPr>
            <w:tcW w:w="1558" w:type="dxa"/>
          </w:tcPr>
          <w:p w14:paraId="106B69AA" w14:textId="35CC8607" w:rsidR="00730B60" w:rsidRDefault="00743EA9" w:rsidP="00730B60">
            <w:r>
              <w:t>A04 Insecure Design</w:t>
            </w:r>
          </w:p>
        </w:tc>
        <w:tc>
          <w:tcPr>
            <w:tcW w:w="1558" w:type="dxa"/>
          </w:tcPr>
          <w:p w14:paraId="03C14B92" w14:textId="77777777" w:rsidR="00730B60" w:rsidRDefault="00730B60" w:rsidP="00730B60"/>
        </w:tc>
        <w:tc>
          <w:tcPr>
            <w:tcW w:w="1558" w:type="dxa"/>
          </w:tcPr>
          <w:p w14:paraId="297CC4FB" w14:textId="77777777" w:rsidR="00730B60" w:rsidRDefault="00730B60" w:rsidP="00730B60"/>
        </w:tc>
        <w:tc>
          <w:tcPr>
            <w:tcW w:w="1558" w:type="dxa"/>
          </w:tcPr>
          <w:p w14:paraId="329D99B7" w14:textId="77777777" w:rsidR="00730B60" w:rsidRDefault="00730B60" w:rsidP="00730B60"/>
        </w:tc>
        <w:tc>
          <w:tcPr>
            <w:tcW w:w="1559" w:type="dxa"/>
          </w:tcPr>
          <w:p w14:paraId="631ED4B9" w14:textId="77777777" w:rsidR="00730B60" w:rsidRDefault="00730B60" w:rsidP="00730B60"/>
        </w:tc>
        <w:tc>
          <w:tcPr>
            <w:tcW w:w="1559" w:type="dxa"/>
          </w:tcPr>
          <w:p w14:paraId="30D3B5D8" w14:textId="77777777" w:rsidR="00730B60" w:rsidRDefault="00730B60" w:rsidP="00730B60"/>
        </w:tc>
      </w:tr>
      <w:tr w:rsidR="00730B60" w14:paraId="4578725C" w14:textId="77777777" w:rsidTr="00730B60">
        <w:tc>
          <w:tcPr>
            <w:tcW w:w="1558" w:type="dxa"/>
          </w:tcPr>
          <w:p w14:paraId="5B7A025B" w14:textId="5AC23DF4" w:rsidR="00730B60" w:rsidRDefault="00743EA9" w:rsidP="00730B60">
            <w:r>
              <w:t>A05 Security Misconfiguration</w:t>
            </w:r>
          </w:p>
        </w:tc>
        <w:tc>
          <w:tcPr>
            <w:tcW w:w="1558" w:type="dxa"/>
          </w:tcPr>
          <w:p w14:paraId="72B9522B" w14:textId="77777777" w:rsidR="00730B60" w:rsidRDefault="00730B60" w:rsidP="00730B60"/>
        </w:tc>
        <w:tc>
          <w:tcPr>
            <w:tcW w:w="1558" w:type="dxa"/>
          </w:tcPr>
          <w:p w14:paraId="4A923827" w14:textId="77777777" w:rsidR="00730B60" w:rsidRDefault="00730B60" w:rsidP="00730B60"/>
        </w:tc>
        <w:tc>
          <w:tcPr>
            <w:tcW w:w="1558" w:type="dxa"/>
          </w:tcPr>
          <w:p w14:paraId="668105CF" w14:textId="77777777" w:rsidR="00730B60" w:rsidRDefault="00730B60" w:rsidP="00730B60"/>
        </w:tc>
        <w:tc>
          <w:tcPr>
            <w:tcW w:w="1559" w:type="dxa"/>
          </w:tcPr>
          <w:p w14:paraId="7EC8C7A3" w14:textId="77777777" w:rsidR="00730B60" w:rsidRDefault="00730B60" w:rsidP="00730B60"/>
        </w:tc>
        <w:tc>
          <w:tcPr>
            <w:tcW w:w="1559" w:type="dxa"/>
          </w:tcPr>
          <w:p w14:paraId="779FB890" w14:textId="77777777" w:rsidR="00730B60" w:rsidRDefault="00730B60" w:rsidP="00730B60"/>
        </w:tc>
      </w:tr>
      <w:tr w:rsidR="00730B60" w14:paraId="797590AA" w14:textId="77777777" w:rsidTr="00730B60">
        <w:tc>
          <w:tcPr>
            <w:tcW w:w="1558" w:type="dxa"/>
          </w:tcPr>
          <w:p w14:paraId="38C80B9D" w14:textId="2C926370" w:rsidR="00730B60" w:rsidRDefault="00743EA9" w:rsidP="00730B60">
            <w:r>
              <w:t>A06 Vulnerable and Outdated Components</w:t>
            </w:r>
          </w:p>
        </w:tc>
        <w:tc>
          <w:tcPr>
            <w:tcW w:w="1558" w:type="dxa"/>
          </w:tcPr>
          <w:p w14:paraId="6D7257DB" w14:textId="77777777" w:rsidR="00730B60" w:rsidRDefault="00730B60" w:rsidP="00730B60"/>
        </w:tc>
        <w:tc>
          <w:tcPr>
            <w:tcW w:w="1558" w:type="dxa"/>
          </w:tcPr>
          <w:p w14:paraId="56A153E2" w14:textId="77777777" w:rsidR="00730B60" w:rsidRDefault="00730B60" w:rsidP="00730B60"/>
        </w:tc>
        <w:tc>
          <w:tcPr>
            <w:tcW w:w="1558" w:type="dxa"/>
          </w:tcPr>
          <w:p w14:paraId="061BF187" w14:textId="77777777" w:rsidR="00730B60" w:rsidRDefault="00730B60" w:rsidP="00730B60"/>
        </w:tc>
        <w:tc>
          <w:tcPr>
            <w:tcW w:w="1559" w:type="dxa"/>
          </w:tcPr>
          <w:p w14:paraId="790D7526" w14:textId="77777777" w:rsidR="00730B60" w:rsidRDefault="00730B60" w:rsidP="00730B60"/>
        </w:tc>
        <w:tc>
          <w:tcPr>
            <w:tcW w:w="1559" w:type="dxa"/>
          </w:tcPr>
          <w:p w14:paraId="145419FC" w14:textId="77777777" w:rsidR="00730B60" w:rsidRDefault="00730B60" w:rsidP="00730B60"/>
        </w:tc>
      </w:tr>
      <w:tr w:rsidR="00730B60" w14:paraId="3D966522" w14:textId="77777777" w:rsidTr="00730B60">
        <w:tc>
          <w:tcPr>
            <w:tcW w:w="1558" w:type="dxa"/>
          </w:tcPr>
          <w:p w14:paraId="2E3BCBD6" w14:textId="3DA6CC67" w:rsidR="00730B60" w:rsidRDefault="00743EA9" w:rsidP="00730B60">
            <w:r>
              <w:t>A07 Identification and Authentication Failures</w:t>
            </w:r>
          </w:p>
        </w:tc>
        <w:tc>
          <w:tcPr>
            <w:tcW w:w="1558" w:type="dxa"/>
          </w:tcPr>
          <w:p w14:paraId="470790CE" w14:textId="77777777" w:rsidR="00730B60" w:rsidRDefault="00730B60" w:rsidP="00730B60"/>
        </w:tc>
        <w:tc>
          <w:tcPr>
            <w:tcW w:w="1558" w:type="dxa"/>
          </w:tcPr>
          <w:p w14:paraId="084B144B" w14:textId="77777777" w:rsidR="00730B60" w:rsidRDefault="00730B60" w:rsidP="00730B60"/>
        </w:tc>
        <w:tc>
          <w:tcPr>
            <w:tcW w:w="1558" w:type="dxa"/>
          </w:tcPr>
          <w:p w14:paraId="43563279" w14:textId="77777777" w:rsidR="00730B60" w:rsidRDefault="00730B60" w:rsidP="00730B60"/>
        </w:tc>
        <w:tc>
          <w:tcPr>
            <w:tcW w:w="1559" w:type="dxa"/>
          </w:tcPr>
          <w:p w14:paraId="5CDB32C2" w14:textId="77777777" w:rsidR="00730B60" w:rsidRDefault="00730B60" w:rsidP="00730B60"/>
        </w:tc>
        <w:tc>
          <w:tcPr>
            <w:tcW w:w="1559" w:type="dxa"/>
          </w:tcPr>
          <w:p w14:paraId="60371E68" w14:textId="77777777" w:rsidR="00730B60" w:rsidRDefault="00730B60" w:rsidP="00730B60"/>
        </w:tc>
      </w:tr>
      <w:tr w:rsidR="00730B60" w14:paraId="43DE1788" w14:textId="77777777" w:rsidTr="00730B60">
        <w:tc>
          <w:tcPr>
            <w:tcW w:w="1558" w:type="dxa"/>
          </w:tcPr>
          <w:p w14:paraId="4DB28BAA" w14:textId="0D6E5619" w:rsidR="00730B60" w:rsidRDefault="00743EA9" w:rsidP="00730B60">
            <w:r>
              <w:t>A08 Software and Data Integrity Failures</w:t>
            </w:r>
          </w:p>
        </w:tc>
        <w:tc>
          <w:tcPr>
            <w:tcW w:w="1558" w:type="dxa"/>
          </w:tcPr>
          <w:p w14:paraId="55A4C914" w14:textId="77777777" w:rsidR="00730B60" w:rsidRDefault="00730B60" w:rsidP="00730B60"/>
        </w:tc>
        <w:tc>
          <w:tcPr>
            <w:tcW w:w="1558" w:type="dxa"/>
          </w:tcPr>
          <w:p w14:paraId="2DC2F9AE" w14:textId="77777777" w:rsidR="00730B60" w:rsidRDefault="00730B60" w:rsidP="00730B60"/>
        </w:tc>
        <w:tc>
          <w:tcPr>
            <w:tcW w:w="1558" w:type="dxa"/>
          </w:tcPr>
          <w:p w14:paraId="2BF153E4" w14:textId="77777777" w:rsidR="00730B60" w:rsidRDefault="00730B60" w:rsidP="00730B60"/>
        </w:tc>
        <w:tc>
          <w:tcPr>
            <w:tcW w:w="1559" w:type="dxa"/>
          </w:tcPr>
          <w:p w14:paraId="642C16D6" w14:textId="77777777" w:rsidR="00730B60" w:rsidRDefault="00730B60" w:rsidP="00730B60"/>
        </w:tc>
        <w:tc>
          <w:tcPr>
            <w:tcW w:w="1559" w:type="dxa"/>
          </w:tcPr>
          <w:p w14:paraId="0A74F4C0" w14:textId="77777777" w:rsidR="00730B60" w:rsidRDefault="00730B60" w:rsidP="00730B60"/>
        </w:tc>
      </w:tr>
      <w:tr w:rsidR="00730B60" w14:paraId="14862303" w14:textId="77777777" w:rsidTr="00730B60">
        <w:tc>
          <w:tcPr>
            <w:tcW w:w="1558" w:type="dxa"/>
          </w:tcPr>
          <w:p w14:paraId="3A399592" w14:textId="65470F83" w:rsidR="00730B60" w:rsidRDefault="00743EA9" w:rsidP="00730B60">
            <w:r>
              <w:t>A09 Security Logging and Monitoring Failures</w:t>
            </w:r>
          </w:p>
        </w:tc>
        <w:tc>
          <w:tcPr>
            <w:tcW w:w="1558" w:type="dxa"/>
          </w:tcPr>
          <w:p w14:paraId="4E2BE1B9" w14:textId="77777777" w:rsidR="00730B60" w:rsidRDefault="00730B60" w:rsidP="00730B60"/>
        </w:tc>
        <w:tc>
          <w:tcPr>
            <w:tcW w:w="1558" w:type="dxa"/>
          </w:tcPr>
          <w:p w14:paraId="047F4E54" w14:textId="77777777" w:rsidR="00730B60" w:rsidRDefault="00730B60" w:rsidP="00730B60"/>
        </w:tc>
        <w:tc>
          <w:tcPr>
            <w:tcW w:w="1558" w:type="dxa"/>
          </w:tcPr>
          <w:p w14:paraId="22EC9102" w14:textId="77777777" w:rsidR="00730B60" w:rsidRDefault="00730B60" w:rsidP="00730B60"/>
        </w:tc>
        <w:tc>
          <w:tcPr>
            <w:tcW w:w="1559" w:type="dxa"/>
          </w:tcPr>
          <w:p w14:paraId="6883BECF" w14:textId="77777777" w:rsidR="00730B60" w:rsidRDefault="00730B60" w:rsidP="00730B60"/>
        </w:tc>
        <w:tc>
          <w:tcPr>
            <w:tcW w:w="1559" w:type="dxa"/>
          </w:tcPr>
          <w:p w14:paraId="213BF72C" w14:textId="77777777" w:rsidR="00730B60" w:rsidRDefault="00730B60" w:rsidP="00730B60"/>
        </w:tc>
      </w:tr>
      <w:tr w:rsidR="00730B60" w14:paraId="49832987" w14:textId="77777777" w:rsidTr="00730B60">
        <w:tc>
          <w:tcPr>
            <w:tcW w:w="1558" w:type="dxa"/>
          </w:tcPr>
          <w:p w14:paraId="78F9DD43" w14:textId="5A8432B3" w:rsidR="00730B60" w:rsidRDefault="00743EA9" w:rsidP="00730B60">
            <w:r>
              <w:t>A10 Server-Side Request Forgery</w:t>
            </w:r>
          </w:p>
        </w:tc>
        <w:tc>
          <w:tcPr>
            <w:tcW w:w="1558" w:type="dxa"/>
          </w:tcPr>
          <w:p w14:paraId="24AA55DE" w14:textId="77777777" w:rsidR="00730B60" w:rsidRDefault="00730B60" w:rsidP="00730B60"/>
        </w:tc>
        <w:tc>
          <w:tcPr>
            <w:tcW w:w="1558" w:type="dxa"/>
          </w:tcPr>
          <w:p w14:paraId="35ACE94F" w14:textId="77777777" w:rsidR="00730B60" w:rsidRDefault="00730B60" w:rsidP="00730B60"/>
        </w:tc>
        <w:tc>
          <w:tcPr>
            <w:tcW w:w="1558" w:type="dxa"/>
          </w:tcPr>
          <w:p w14:paraId="457F565D" w14:textId="77777777" w:rsidR="00730B60" w:rsidRDefault="00730B60" w:rsidP="00730B60"/>
        </w:tc>
        <w:tc>
          <w:tcPr>
            <w:tcW w:w="1559" w:type="dxa"/>
          </w:tcPr>
          <w:p w14:paraId="4120FF62" w14:textId="77777777" w:rsidR="00730B60" w:rsidRDefault="00730B60" w:rsidP="00730B60"/>
        </w:tc>
        <w:tc>
          <w:tcPr>
            <w:tcW w:w="1559" w:type="dxa"/>
          </w:tcPr>
          <w:p w14:paraId="29F22506" w14:textId="77777777" w:rsidR="00730B60" w:rsidRDefault="00730B60" w:rsidP="00730B60"/>
        </w:tc>
      </w:tr>
    </w:tbl>
    <w:p w14:paraId="6B82145D" w14:textId="5AF4AE8D" w:rsidR="00A56341" w:rsidRDefault="00A56341" w:rsidP="00730B60"/>
    <w:p w14:paraId="77D94969" w14:textId="77777777" w:rsidR="00A56341" w:rsidRDefault="00A56341">
      <w:r>
        <w:br w:type="page"/>
      </w:r>
    </w:p>
    <w:p w14:paraId="5E902552" w14:textId="55D96D4D" w:rsidR="00730B60" w:rsidRDefault="00A56341" w:rsidP="00A56341">
      <w:pPr>
        <w:pStyle w:val="2"/>
        <w:jc w:val="center"/>
        <w:rPr>
          <w:rFonts w:cstheme="majorHAnsi"/>
          <w:sz w:val="56"/>
          <w:szCs w:val="56"/>
        </w:rPr>
      </w:pPr>
      <w:bookmarkStart w:id="2" w:name="_Toc135917975"/>
      <w:r w:rsidRPr="00A56341">
        <w:rPr>
          <w:rFonts w:cstheme="majorHAnsi"/>
          <w:sz w:val="56"/>
          <w:szCs w:val="56"/>
        </w:rPr>
        <w:lastRenderedPageBreak/>
        <w:t>Reason</w:t>
      </w:r>
      <w:r>
        <w:rPr>
          <w:rFonts w:cstheme="majorHAnsi"/>
          <w:sz w:val="56"/>
          <w:szCs w:val="56"/>
        </w:rPr>
        <w:t>ing</w:t>
      </w:r>
      <w:bookmarkEnd w:id="2"/>
    </w:p>
    <w:p w14:paraId="5EF2D2CA" w14:textId="77777777" w:rsidR="00A56341" w:rsidRPr="00A56341" w:rsidRDefault="00A56341" w:rsidP="00A56341"/>
    <w:p w14:paraId="55B7FD64" w14:textId="34FBAD20" w:rsidR="00A56341" w:rsidRPr="00A56341" w:rsidRDefault="00A56341" w:rsidP="00A56341">
      <w:pPr>
        <w:rPr>
          <w:sz w:val="28"/>
          <w:szCs w:val="28"/>
        </w:rPr>
      </w:pPr>
      <w:r w:rsidRPr="00A56341">
        <w:rPr>
          <w:b/>
          <w:bCs/>
          <w:i/>
          <w:iCs/>
          <w:sz w:val="28"/>
          <w:szCs w:val="28"/>
        </w:rPr>
        <w:t>A01 Broken Access Control</w:t>
      </w:r>
      <w:r>
        <w:rPr>
          <w:sz w:val="28"/>
          <w:szCs w:val="28"/>
        </w:rPr>
        <w:t xml:space="preserve">: As a whole, my application is protected from users gaining privileges that they are not authorized to have. The only thing that needs to be fixed is to encrypt the URL parameters, so they wouldn’t be able to access the profile </w:t>
      </w:r>
      <w:proofErr w:type="gramStart"/>
      <w:r>
        <w:rPr>
          <w:sz w:val="28"/>
          <w:szCs w:val="28"/>
        </w:rPr>
        <w:t>page</w:t>
      </w:r>
      <w:proofErr w:type="gramEnd"/>
      <w:r>
        <w:rPr>
          <w:sz w:val="28"/>
          <w:szCs w:val="28"/>
        </w:rPr>
        <w:t xml:space="preserve"> which is a big security risk, but I plan to fix it.</w:t>
      </w:r>
      <w:r w:rsidR="00224979">
        <w:rPr>
          <w:sz w:val="28"/>
          <w:szCs w:val="28"/>
        </w:rPr>
        <w:t xml:space="preserve"> Other than this flaw, however, there are other weak spots through which users can gain permissions they are not supposed to have.</w:t>
      </w:r>
    </w:p>
    <w:sectPr w:rsidR="00A56341" w:rsidRPr="00A563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C63"/>
    <w:rsid w:val="00023744"/>
    <w:rsid w:val="00040CEE"/>
    <w:rsid w:val="000C570A"/>
    <w:rsid w:val="0017795B"/>
    <w:rsid w:val="00224979"/>
    <w:rsid w:val="004352AD"/>
    <w:rsid w:val="00507AD6"/>
    <w:rsid w:val="00730B60"/>
    <w:rsid w:val="00743EA9"/>
    <w:rsid w:val="009D4C63"/>
    <w:rsid w:val="00A0133E"/>
    <w:rsid w:val="00A563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01F19"/>
  <w15:chartTrackingRefBased/>
  <w15:docId w15:val="{CD52D3B8-DFA7-4C13-AE03-AB7E766B5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7795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17795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лавие 1 Знак"/>
    <w:basedOn w:val="a0"/>
    <w:link w:val="1"/>
    <w:uiPriority w:val="9"/>
    <w:rsid w:val="0017795B"/>
    <w:rPr>
      <w:rFonts w:asciiTheme="majorHAnsi" w:eastAsiaTheme="majorEastAsia" w:hAnsiTheme="majorHAnsi" w:cstheme="majorBidi"/>
      <w:color w:val="2F5496" w:themeColor="accent1" w:themeShade="BF"/>
      <w:sz w:val="32"/>
      <w:szCs w:val="32"/>
    </w:rPr>
  </w:style>
  <w:style w:type="character" w:customStyle="1" w:styleId="20">
    <w:name w:val="Заглавие 2 Знак"/>
    <w:basedOn w:val="a0"/>
    <w:link w:val="2"/>
    <w:uiPriority w:val="9"/>
    <w:rsid w:val="0017795B"/>
    <w:rPr>
      <w:rFonts w:asciiTheme="majorHAnsi" w:eastAsiaTheme="majorEastAsia" w:hAnsiTheme="majorHAnsi" w:cstheme="majorBidi"/>
      <w:color w:val="2F5496" w:themeColor="accent1" w:themeShade="BF"/>
      <w:sz w:val="26"/>
      <w:szCs w:val="26"/>
    </w:rPr>
  </w:style>
  <w:style w:type="paragraph" w:styleId="a3">
    <w:name w:val="TOC Heading"/>
    <w:basedOn w:val="1"/>
    <w:next w:val="a"/>
    <w:uiPriority w:val="39"/>
    <w:unhideWhenUsed/>
    <w:qFormat/>
    <w:rsid w:val="0017795B"/>
    <w:pPr>
      <w:outlineLvl w:val="9"/>
    </w:pPr>
    <w:rPr>
      <w:kern w:val="0"/>
      <w14:ligatures w14:val="none"/>
    </w:rPr>
  </w:style>
  <w:style w:type="paragraph" w:styleId="11">
    <w:name w:val="toc 1"/>
    <w:basedOn w:val="a"/>
    <w:next w:val="a"/>
    <w:autoRedefine/>
    <w:uiPriority w:val="39"/>
    <w:unhideWhenUsed/>
    <w:rsid w:val="0017795B"/>
    <w:pPr>
      <w:spacing w:after="100"/>
    </w:pPr>
  </w:style>
  <w:style w:type="paragraph" w:styleId="21">
    <w:name w:val="toc 2"/>
    <w:basedOn w:val="a"/>
    <w:next w:val="a"/>
    <w:autoRedefine/>
    <w:uiPriority w:val="39"/>
    <w:unhideWhenUsed/>
    <w:rsid w:val="0017795B"/>
    <w:pPr>
      <w:spacing w:after="100"/>
      <w:ind w:left="220"/>
    </w:pPr>
  </w:style>
  <w:style w:type="character" w:styleId="a4">
    <w:name w:val="Hyperlink"/>
    <w:basedOn w:val="a0"/>
    <w:uiPriority w:val="99"/>
    <w:unhideWhenUsed/>
    <w:rsid w:val="0017795B"/>
    <w:rPr>
      <w:color w:val="0563C1" w:themeColor="hyperlink"/>
      <w:u w:val="single"/>
    </w:rPr>
  </w:style>
  <w:style w:type="table" w:styleId="a5">
    <w:name w:val="Table Grid"/>
    <w:basedOn w:val="a1"/>
    <w:uiPriority w:val="39"/>
    <w:rsid w:val="00730B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943346-B37D-4B89-BA76-229D7BA70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4</Pages>
  <Words>188</Words>
  <Characters>1074</Characters>
  <Application>Microsoft Office Word</Application>
  <DocSecurity>0</DocSecurity>
  <Lines>8</Lines>
  <Paragraphs>2</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1260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Viktor Skachkov</dc:creator>
  <cp:keywords/>
  <dc:description/>
  <cp:lastModifiedBy>Viktor Skachkov</cp:lastModifiedBy>
  <cp:revision>7</cp:revision>
  <dcterms:created xsi:type="dcterms:W3CDTF">2023-05-25T12:10:00Z</dcterms:created>
  <dcterms:modified xsi:type="dcterms:W3CDTF">2023-05-25T17:48:00Z</dcterms:modified>
</cp:coreProperties>
</file>