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78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32"/>
          <w:szCs w:val="32"/>
          <w:b/>
          <w:bCs/>
        </w:rPr>
        <w:t xml:space="preserve">ТАБЛИЦЯ ЗНЯТТЯ ЗАУВАЖЕНЬ ТА РЕКОМЕНДАЦІЙ ЕКСПЕРТИЗИ</w:t>
      </w:r>
    </w:p>
    <w:p>
      <w:pPr>
        <w:jc w:val="center"/>
      </w:pPr>
      <w:r>
        <w:rPr>
          <w:sz w:val="32"/>
          <w:szCs w:val="32"/>
        </w:rPr>
        <w:t xml:space="preserve">до проектої документації</w:t>
      </w:r>
    </w:p>
    <w:p>
      <w:pPr>
        <w:jc w:val="center"/>
      </w:pPr>
      <w:r>
        <w:rPr>
          <w:sz w:val="32"/>
          <w:szCs w:val="32"/>
        </w:rPr>
        <w:t xml:space="preserve">стадія проектування - "РП"</w:t>
      </w:r>
    </w:p>
    <w:p>
      <w:pPr>
        <w:jc w:val="center"/>
      </w:pPr>
      <w:r>
        <w:rPr>
          <w:sz w:val="32"/>
          <w:szCs w:val="32"/>
          <w:b/>
          <w:bCs/>
        </w:rPr>
        <w:t xml:space="preserve">"Ghttn 2406"</w:t>
      </w:r>
    </w:p>
    <w:tbl>
      <w:tblGrid>
        <w:gridCol w:w="3000" w:type="dxa"/>
        <w:gridCol w:w="15000" w:type="dxa"/>
      </w:tblGrid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Справа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№ a1111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Замовник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dsfdsfds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Генеральний пректувальник </w:t>
            </w:r>
          </w:p>
        </w:tc>
        <w:tc>
          <w:tcPr>
            <w:tcW w:w="15000" w:type="dxa"/>
          </w:tcPr>
          <w:p>
            <w:pPr/>
            <w:r>
              <w:rPr/>
              <w:t xml:space="preserve">gfdgdfg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Пректувальник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dfgfdgfdgdf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Експерт розділу  - </w:t>
            </w:r>
          </w:p>
        </w:tc>
        <w:tc>
          <w:tcPr>
            <w:tcW w:w="15000" w:type="dxa"/>
          </w:tcPr>
          <w:p>
            <w:pPr/>
            <w:r>
              <w:rPr>
                <w:b/>
                <w:bCs/>
                <w:i/>
                <w:iCs/>
              </w:rPr>
              <w:t xml:space="preserve">Тарас Шевченко, 234234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/>
        </w:tc>
        <w:tc>
          <w:tcPr>
            <w:tcW w:w="15000" w:type="dxa"/>
          </w:tcPr>
          <w:p>
            <w:pPr/>
            <w:r>
              <w:rPr>
                <w:i/>
                <w:iCs/>
              </w:rPr>
              <w:t xml:space="preserve">ваввп</w:t>
            </w:r>
          </w:p>
        </w:tc>
      </w:tr>
    </w:tbl>
    <w:p>
      <w:pPr/>
      <w:r>
        <w:rPr/>
        <w:t xml:space="preserve"> </w:t>
      </w:r>
    </w:p>
    <w:tbl>
      <w:tblGrid>
        <w:gridCol w:w="200" w:type="dxa"/>
        <w:gridCol w:w="7000" w:type="dxa"/>
        <w:gridCol w:w="6000" w:type="dxa"/>
        <w:gridCol w:w="3000" w:type="dxa"/>
        <w:gridCol w:w="700" w:type="dxa"/>
      </w:tblGrid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Зауваження та рекомендації експертизи 
                <w:br/>
                 (№ та зміст зауваження експерта)
              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Відповіді проектної організації на зауваження та рекомендації експертизи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Позначки про виконання зауважень. 
                <w:br/>
                 Підпис експерта
              </w:t>
            </w:r>
          </w:p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Примітки</w:t>
            </w:r>
          </w:p>
        </w:tc>
      </w:tr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gfdgdfgfdg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</w:tr>
    </w:tbl>
    <w:p>
      <w:pPr/>
      <w:r>
        <w:rPr/>
        <w:t xml:space="preserve"> </w:t>
      </w:r>
    </w:p>
    <w:tbl>
      <w:tblGrid>
        <w:gridCol w:w="5000" w:type="dxa"/>
        <w:gridCol w:w="5000" w:type="dxa"/>
        <w:gridCol w:w="5000" w:type="dxa"/>
      </w:tblGrid>
      <w:tr>
        <w:trPr/>
        <w:tc>
          <w:tcPr>
            <w:tcW w:w="5000" w:type="dxa"/>
          </w:tcPr>
          <w:p>
            <w:pPr/>
            <w:r>
              <w:rPr/>
              <w:t xml:space="preserve">Головний інженер проекту</w:t>
            </w:r>
          </w:p>
        </w:tc>
        <w:tc>
          <w:tcPr>
            <w:tcW w:w="5000" w:type="dxa"/>
            <w:tcBorders>
              <w:bottom w:val="single" w:sz="6" w:color="000000"/>
            </w:tcBorders>
          </w:tcPr>
          <w:p/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fdgfdgfdgfdg</w:t>
            </w:r>
          </w:p>
        </w:tc>
      </w:tr>
    </w:tbl>
    <w:sectPr>
      <w:pgSz w:orient="landscape" w:w="16837.795275591" w:h="11905.511811024"/>
      <w:pgMar w:top="700" w:right="700" w:bottom="1440" w:left="7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#006699"/>
        <w:left w:val="single" w:sz="6" w:color="#006699"/>
        <w:right w:val="single" w:sz="6" w:color="#006699"/>
        <w:bottom w:val="single" w:sz="6" w:color="#006699"/>
        <w:insideH w:val="single" w:sz="6" w:color="#006699"/>
        <w:insideV w:val="single" w:sz="6" w:color="#006699"/>
      </w:tblBorders>
    </w:tblPr>
    <w:tblStylePr w:type="firstRow">
      <w:tcPr>
        <w:tcPr>
          <w:shd w:val="clear" w:fill="#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ВІНБУД-ЕКСПЕРТ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 Шевченко</dc:creator>
  <dc:title/>
  <dc:description/>
  <dc:subject/>
  <cp:keywords/>
  <cp:category/>
  <cp:lastModifiedBy/>
  <dcterms:created xsi:type="dcterms:W3CDTF">2019-06-24T21:55:09+03:00</dcterms:created>
  <dcterms:modified xsi:type="dcterms:W3CDTF">2019-06-24T21:55:09+03:00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