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243" w:rsidRPr="002D1062" w:rsidRDefault="00D83243" w:rsidP="002D1062">
      <w:pPr>
        <w:spacing w:before="150" w:after="375" w:line="330" w:lineRule="atLeast"/>
        <w:jc w:val="center"/>
        <w:outlineLvl w:val="0"/>
        <w:rPr>
          <w:rFonts w:asciiTheme="majorHAnsi" w:eastAsia="Times New Roman" w:hAnsiTheme="majorHAnsi" w:cs="Times New Roman"/>
          <w:b/>
          <w:caps/>
          <w:kern w:val="36"/>
          <w:sz w:val="30"/>
          <w:szCs w:val="30"/>
          <w:lang w:eastAsia="ru-RU"/>
        </w:rPr>
      </w:pPr>
      <w:r w:rsidRPr="002D1062">
        <w:rPr>
          <w:rFonts w:asciiTheme="majorHAnsi" w:eastAsia="Times New Roman" w:hAnsiTheme="majorHAnsi" w:cs="Times New Roman"/>
          <w:b/>
          <w:caps/>
          <w:kern w:val="36"/>
          <w:sz w:val="30"/>
          <w:szCs w:val="30"/>
          <w:lang w:eastAsia="ru-RU"/>
        </w:rPr>
        <w:t>ПРАЙС-ЛИСТ</w:t>
      </w:r>
    </w:p>
    <w:p w:rsidR="00D83243" w:rsidRPr="002D1062" w:rsidRDefault="00D83243" w:rsidP="002D1062">
      <w:pPr>
        <w:spacing w:after="0" w:line="240" w:lineRule="auto"/>
        <w:jc w:val="center"/>
        <w:outlineLvl w:val="2"/>
        <w:rPr>
          <w:rFonts w:asciiTheme="majorHAnsi" w:eastAsia="Times New Roman" w:hAnsiTheme="majorHAnsi" w:cs="Times New Roman"/>
          <w:b/>
          <w:sz w:val="27"/>
          <w:szCs w:val="27"/>
          <w:lang w:eastAsia="ru-RU"/>
        </w:rPr>
      </w:pPr>
      <w:r w:rsidRPr="002D1062">
        <w:rPr>
          <w:rFonts w:asciiTheme="majorHAnsi" w:eastAsia="Times New Roman" w:hAnsiTheme="majorHAnsi" w:cs="Times New Roman"/>
          <w:b/>
          <w:sz w:val="27"/>
          <w:szCs w:val="27"/>
          <w:lang w:eastAsia="ru-RU"/>
        </w:rPr>
        <w:t>ОАО "Бобруйский завод биотехнологий" на 01.01.2021:</w:t>
      </w:r>
    </w:p>
    <w:p w:rsidR="00D83243" w:rsidRPr="00D83243" w:rsidRDefault="00D83243" w:rsidP="00D83243">
      <w:pPr>
        <w:spacing w:after="0" w:line="240" w:lineRule="auto"/>
        <w:jc w:val="both"/>
        <w:rPr>
          <w:rFonts w:ascii="Arial" w:eastAsia="Times New Roman" w:hAnsi="Arial" w:cs="Arial"/>
          <w:color w:val="4D4D4D"/>
          <w:sz w:val="21"/>
          <w:szCs w:val="21"/>
          <w:lang w:eastAsia="ru-RU"/>
        </w:rPr>
      </w:pPr>
      <w:r w:rsidRPr="00D83243">
        <w:rPr>
          <w:rFonts w:ascii="Arial" w:eastAsia="Times New Roman" w:hAnsi="Arial" w:cs="Arial"/>
          <w:color w:val="4D4D4D"/>
          <w:sz w:val="21"/>
          <w:szCs w:val="21"/>
          <w:lang w:eastAsia="ru-RU"/>
        </w:rPr>
        <w:t> </w:t>
      </w:r>
    </w:p>
    <w:tbl>
      <w:tblPr>
        <w:tblW w:w="14584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7"/>
        <w:gridCol w:w="2917"/>
        <w:gridCol w:w="2328"/>
        <w:gridCol w:w="1542"/>
      </w:tblGrid>
      <w:tr w:rsidR="00D83243" w:rsidRPr="00D83243" w:rsidTr="002D1062">
        <w:trPr>
          <w:trHeight w:val="207"/>
        </w:trPr>
        <w:tc>
          <w:tcPr>
            <w:tcW w:w="779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Наименование продукции</w:t>
            </w:r>
          </w:p>
        </w:tc>
        <w:tc>
          <w:tcPr>
            <w:tcW w:w="29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23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D4D4D"/>
                <w:sz w:val="21"/>
                <w:szCs w:val="21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21"/>
                <w:szCs w:val="21"/>
                <w:lang w:eastAsia="ru-RU"/>
              </w:rPr>
              <w:t>Стоимость в руб. РБ</w:t>
            </w:r>
          </w:p>
          <w:p w:rsidR="00D83243" w:rsidRPr="00D83243" w:rsidRDefault="00D83243" w:rsidP="00D8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D4D4D"/>
                <w:sz w:val="21"/>
                <w:szCs w:val="21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21"/>
                <w:szCs w:val="21"/>
                <w:lang w:eastAsia="ru-RU"/>
              </w:rPr>
              <w:t>без НДС</w:t>
            </w:r>
          </w:p>
        </w:tc>
        <w:tc>
          <w:tcPr>
            <w:tcW w:w="154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Стоимость продукции на экспорт</w:t>
            </w:r>
          </w:p>
        </w:tc>
      </w:tr>
      <w:tr w:rsidR="00D83243" w:rsidRPr="00D83243" w:rsidTr="002D1062">
        <w:trPr>
          <w:trHeight w:val="207"/>
        </w:trPr>
        <w:tc>
          <w:tcPr>
            <w:tcW w:w="77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</w:p>
        </w:tc>
        <w:tc>
          <w:tcPr>
            <w:tcW w:w="29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</w:p>
        </w:tc>
        <w:tc>
          <w:tcPr>
            <w:tcW w:w="232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Спирт этиловый ректификованный из пищевого сырья марки «Люкс» (без акцизного налога)                           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дал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D4D4D"/>
                <w:sz w:val="21"/>
                <w:szCs w:val="21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21"/>
                <w:szCs w:val="21"/>
                <w:lang w:eastAsia="ru-RU"/>
              </w:rPr>
              <w:t xml:space="preserve">21 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21"/>
                <w:szCs w:val="21"/>
                <w:lang w:eastAsia="ru-RU"/>
              </w:rPr>
              <w:t>руб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21"/>
                <w:szCs w:val="21"/>
                <w:lang w:eastAsia="ru-RU"/>
              </w:rPr>
              <w:t xml:space="preserve"> 63 коп. /10 л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 xml:space="preserve">Спирт этиловый ректификованный технический марки «Экстра-М» (в 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т.ч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. акцизный налог)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дал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D4D4D"/>
                <w:sz w:val="21"/>
                <w:szCs w:val="21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21"/>
                <w:szCs w:val="21"/>
                <w:lang w:eastAsia="ru-RU"/>
              </w:rPr>
              <w:t>28 руб. 90 коп. /10 л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Спирт этиловый денатурированный  марки "Д" для поставки на экспорт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дал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 xml:space="preserve">Спирт этиловый ректификованный технический марки «С»  (в 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т.ч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. акцизный налог)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дал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28 руб. 38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 xml:space="preserve">Концентрат 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антиобледенительной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 xml:space="preserve"> жидкости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ru-RU"/>
              </w:rPr>
              <w:t>Средства для экстренной дезинфекции поверхностей и гигиенической обработки рук и перчаток: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Средство дезинфицирующее "</w:t>
            </w:r>
            <w:proofErr w:type="spellStart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Витадез</w:t>
            </w:r>
            <w:proofErr w:type="spellEnd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бутылка, 5000 мл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24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Средство дезинфицирующее "</w:t>
            </w:r>
            <w:proofErr w:type="spellStart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Витадез</w:t>
            </w:r>
            <w:proofErr w:type="spellEnd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бутылка, 1000 мл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5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Средство дезинфицирующее "</w:t>
            </w:r>
            <w:proofErr w:type="spellStart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Витадез</w:t>
            </w:r>
            <w:proofErr w:type="spellEnd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бутылка, 500 мл с триггером (распылителем)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3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Средство дезинфицирующее "</w:t>
            </w:r>
            <w:proofErr w:type="spellStart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Витадез</w:t>
            </w:r>
            <w:proofErr w:type="spellEnd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-Экстра"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бутылка, 5000 мл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24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Средство дезинфицирующее "</w:t>
            </w:r>
            <w:proofErr w:type="spellStart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Витадез</w:t>
            </w:r>
            <w:proofErr w:type="spellEnd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-Экстра"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бутылка, 1000 мл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5 руб. 45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Средство дезинфицирующее "</w:t>
            </w:r>
            <w:proofErr w:type="spellStart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Витадез</w:t>
            </w:r>
            <w:proofErr w:type="spellEnd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-Экстра"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бутылка, 500 мл с триггером (распылителем)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Средство дезинфицирующее "</w:t>
            </w:r>
            <w:proofErr w:type="spellStart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Витадез</w:t>
            </w:r>
            <w:proofErr w:type="spellEnd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-Плюс"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бутылка, 5000 мл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24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Средство дезинфицирующее "</w:t>
            </w:r>
            <w:proofErr w:type="spellStart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Витадез</w:t>
            </w:r>
            <w:proofErr w:type="spellEnd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-Плюс"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бутылка, 1000 мл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5 руб. 75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Средство дезинфицирующее "</w:t>
            </w:r>
            <w:proofErr w:type="spellStart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Витадез</w:t>
            </w:r>
            <w:proofErr w:type="spellEnd"/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-Плюс"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00CD"/>
                <w:sz w:val="21"/>
                <w:szCs w:val="21"/>
                <w:lang w:eastAsia="ru-RU"/>
              </w:rPr>
              <w:t>бутылка, 500 мл с триггером (распылителем)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2D1062" w:rsidRPr="00D83243" w:rsidTr="00A93337">
        <w:trPr>
          <w:trHeight w:val="519"/>
        </w:trPr>
        <w:tc>
          <w:tcPr>
            <w:tcW w:w="779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062" w:rsidRPr="00D83243" w:rsidRDefault="002D1062" w:rsidP="00D83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  <w:lang w:eastAsia="ru-RU"/>
              </w:rPr>
            </w:pP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062" w:rsidRPr="00D83243" w:rsidRDefault="002D1062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062" w:rsidRPr="00D83243" w:rsidRDefault="002D1062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062" w:rsidRPr="00D83243" w:rsidRDefault="002D1062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  <w:lang w:eastAsia="ru-RU"/>
              </w:rPr>
              <w:lastRenderedPageBreak/>
              <w:t>Г</w:t>
            </w: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ru-RU"/>
              </w:rPr>
              <w:t>ель для рук с антибактериальным и противомикробным эффектом: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Гель для рук "Чистые ручки"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бут</w:t>
            </w:r>
            <w:proofErr w:type="gramStart"/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 xml:space="preserve">., </w:t>
            </w:r>
            <w:proofErr w:type="gramEnd"/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45г (V=0,05л)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1 руб. 45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Гель для рук "Чистые ручки"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бут</w:t>
            </w:r>
            <w:proofErr w:type="gramStart"/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 xml:space="preserve">., </w:t>
            </w:r>
            <w:proofErr w:type="gramEnd"/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90г (V=0,1л)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2 руб. 54 коп</w:t>
            </w:r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Гель для рук "Чистые ручки"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бут</w:t>
            </w:r>
            <w:proofErr w:type="gramStart"/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 xml:space="preserve">., </w:t>
            </w:r>
            <w:proofErr w:type="gramEnd"/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470г (V=0,5л)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5 руб. 00 коп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Гель для рук "Чистые ручки"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бут</w:t>
            </w:r>
            <w:proofErr w:type="gramStart"/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 xml:space="preserve">., </w:t>
            </w:r>
            <w:proofErr w:type="gramEnd"/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850г (V=1л)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006400"/>
                <w:sz w:val="21"/>
                <w:szCs w:val="21"/>
                <w:lang w:eastAsia="ru-RU"/>
              </w:rPr>
              <w:t>5 руб. 75 коп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Дрожжи кормовые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820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 xml:space="preserve">Концентрат дрожжевой 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послеспиртовой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 xml:space="preserve"> барды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Автолизат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 xml:space="preserve"> кормовых дрожжей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Двуокись углерода твердая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1 кг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2 руб. 50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Двуокись углерода жидкая (высший сорт)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195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Двуокись углерода жидкая (2 сорт):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700 руб. 00 коп.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баллон, 20 кг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14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Брикеты топливные из лигнина: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 xml:space="preserve">в 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биг-бэгах</w:t>
            </w:r>
            <w:proofErr w:type="spellEnd"/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навалом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 xml:space="preserve">Сорбент 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лигниновый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Лигносорб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192 руб. 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ru-RU"/>
              </w:rPr>
              <w:t>Стеклоомыватели "Кругозор":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Серия -5С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Стеклоомыватель «Кругозор минус 5»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4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3 руб. 69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Стеклоомыватель «Кругозор минус 5»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4 руб. 50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Серия -15С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Стеклоомыватель «Кругозор минус 15»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4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4 руб. 70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Серия -20С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Стеклоомыватель «Кругозор минус 20»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4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5 руб. 70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Стеклоомыватель «Кругозор минус 20»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6 руб. 91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lastRenderedPageBreak/>
              <w:t>Серия -25С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Стеклоомыватель «Кругозор минус 25»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4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6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Стеклоомыватель «Кругозор минус 25»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7 руб. 30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Серия -30С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Стеклоомыватель «Кругозор минус 30»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4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6 руб. 64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Стеклоомыватель «Кругозор минус 30»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7 руб. 97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Концентрат стеклоомывателя «Кругозор-55»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1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3 руб. 02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договорная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Стеклоомыватель «Кругозор-Лето»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4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3 руб. 20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3 руб. 95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proofErr w:type="gramStart"/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Жидкость</w:t>
            </w:r>
            <w:proofErr w:type="gramEnd"/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 xml:space="preserve"> охлаждающая низкозамерзающая "Айсберг-40" (антифриз)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12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Вода деминерализованная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1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0 руб. 65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4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1 руб. 60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Антисептические лекарственные средства: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Витасепт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-СКО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1000 мл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4 руб. 52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Витасепт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-СКО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500 мл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2 руб. 89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Этанол, 70%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1000 мл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2 руб. 46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Этанол, 70%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500 мл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1 руб. 57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Этанол, 70%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стеклянный флакон 100 мл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0 руб. 76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Этанол, 70%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стеклянный флакон 100 мл без индивидуальной упаковки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0 руб. 67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ru-RU"/>
              </w:rPr>
              <w:t>Стимуляторы роста и защиты растений: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Препарат "Стимул"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50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Биопрепарат "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Максиммун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50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Препарат биологический "Гулливер"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50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Биопрепарат "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Бактоген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50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Препарат "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Профибакт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-Фито"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50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Препарат "Стимул"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0,5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5 руб. 80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Биопрепарат "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Максиммун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0,5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5 руб. 80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lastRenderedPageBreak/>
              <w:t>Препарат биологический "Гулливер"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0,5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5 руб. 80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Биопрепарат "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Бактоген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0,5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5 руб. 80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Препарат "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Профибакт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-Фито"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0,5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5 руб. 80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Препарат "Стимул"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0,25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3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Биопрепарат "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Максиммун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0,25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3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Препарат биологический "Гулливер"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0,25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3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Биопрепарат "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Бактоген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0,25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3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Препарат "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Профибакт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-Фито"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0,25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3 руб. 00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ru-RU"/>
              </w:rPr>
              <w:t>Ветеринарные препараты: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Ветеринарный препарат «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Сублицин</w:t>
            </w:r>
            <w:proofErr w:type="spellEnd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»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ПЭТ-бутылка, 1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11 руб. 50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«Этанол для ветеринарии»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бутылка, 1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7 руб. 24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Препарат биологический "</w:t>
            </w:r>
            <w:proofErr w:type="spellStart"/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Лаксил</w:t>
            </w:r>
            <w:proofErr w:type="spellEnd"/>
            <w:r w:rsidRPr="00D83243">
              <w:rPr>
                <w:rFonts w:ascii="Arial" w:eastAsia="Times New Roman" w:hAnsi="Arial" w:cs="Arial"/>
                <w:b/>
                <w:bCs/>
                <w:color w:val="4D4D4D"/>
                <w:sz w:val="18"/>
                <w:szCs w:val="18"/>
                <w:lang w:eastAsia="ru-RU"/>
              </w:rPr>
              <w:t>-М" (консервант для силоса и сенажа)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1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5 руб. 10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Барда кормовая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 xml:space="preserve">1 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тн</w:t>
            </w:r>
            <w:proofErr w:type="spellEnd"/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10 руб. 50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 xml:space="preserve">Осадок барды зерновой 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послеспиртовой</w:t>
            </w:r>
            <w:proofErr w:type="spellEnd"/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 xml:space="preserve">1 </w:t>
            </w:r>
            <w:proofErr w:type="spellStart"/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тн</w:t>
            </w:r>
            <w:proofErr w:type="spellEnd"/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 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ru-RU"/>
              </w:rPr>
              <w:t>Средство для розжига "</w:t>
            </w:r>
            <w:proofErr w:type="gramStart"/>
            <w:r w:rsidRPr="00D83243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ru-RU"/>
              </w:rPr>
              <w:t>Супер-Огонек</w:t>
            </w:r>
            <w:proofErr w:type="gramEnd"/>
            <w:r w:rsidRPr="00D83243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0,5 л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2 руб. 25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  <w:tr w:rsidR="00D83243" w:rsidRPr="00D83243" w:rsidTr="002D1062">
        <w:tc>
          <w:tcPr>
            <w:tcW w:w="7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ru-RU"/>
              </w:rPr>
              <w:t>Твердые пластины для розжига "Огниво"</w:t>
            </w:r>
          </w:p>
        </w:tc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1 шт.</w:t>
            </w:r>
          </w:p>
        </w:tc>
        <w:tc>
          <w:tcPr>
            <w:tcW w:w="2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0 руб. 94 коп.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3243" w:rsidRPr="00D83243" w:rsidRDefault="00D83243" w:rsidP="00D8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</w:pPr>
            <w:r w:rsidRPr="00D83243">
              <w:rPr>
                <w:rFonts w:ascii="Arial" w:eastAsia="Times New Roman" w:hAnsi="Arial" w:cs="Arial"/>
                <w:color w:val="4D4D4D"/>
                <w:sz w:val="18"/>
                <w:szCs w:val="18"/>
                <w:lang w:eastAsia="ru-RU"/>
              </w:rPr>
              <w:t>-</w:t>
            </w:r>
          </w:p>
        </w:tc>
      </w:tr>
    </w:tbl>
    <w:p w:rsidR="005E3947" w:rsidRDefault="00D83243" w:rsidP="00D83243">
      <w:pPr>
        <w:spacing w:after="0" w:line="240" w:lineRule="auto"/>
        <w:jc w:val="both"/>
        <w:rPr>
          <w:rFonts w:ascii="Arial" w:eastAsia="Times New Roman" w:hAnsi="Arial" w:cs="Arial"/>
          <w:color w:val="4D4D4D"/>
          <w:sz w:val="21"/>
          <w:szCs w:val="21"/>
          <w:lang w:eastAsia="ru-RU"/>
        </w:rPr>
      </w:pPr>
      <w:r w:rsidRPr="00D83243">
        <w:rPr>
          <w:rFonts w:ascii="Arial" w:eastAsia="Times New Roman" w:hAnsi="Arial" w:cs="Arial"/>
          <w:color w:val="4D4D4D"/>
          <w:sz w:val="21"/>
          <w:szCs w:val="21"/>
          <w:lang w:eastAsia="ru-RU"/>
        </w:rPr>
        <w:t>* Цены на момент отгрузки готовой продукции уточняются в соотве</w:t>
      </w:r>
      <w:r>
        <w:rPr>
          <w:rFonts w:ascii="Arial" w:eastAsia="Times New Roman" w:hAnsi="Arial" w:cs="Arial"/>
          <w:color w:val="4D4D4D"/>
          <w:sz w:val="21"/>
          <w:szCs w:val="21"/>
          <w:lang w:eastAsia="ru-RU"/>
        </w:rPr>
        <w:t>т</w:t>
      </w:r>
      <w:r w:rsidRPr="00D83243">
        <w:rPr>
          <w:rFonts w:ascii="Arial" w:eastAsia="Times New Roman" w:hAnsi="Arial" w:cs="Arial"/>
          <w:color w:val="4D4D4D"/>
          <w:sz w:val="21"/>
          <w:szCs w:val="21"/>
          <w:lang w:eastAsia="ru-RU"/>
        </w:rPr>
        <w:t>ствии с действую</w:t>
      </w:r>
      <w:r w:rsidR="005E3947">
        <w:rPr>
          <w:rFonts w:ascii="Arial" w:eastAsia="Times New Roman" w:hAnsi="Arial" w:cs="Arial"/>
          <w:color w:val="4D4D4D"/>
          <w:sz w:val="21"/>
          <w:szCs w:val="21"/>
          <w:lang w:eastAsia="ru-RU"/>
        </w:rPr>
        <w:t>щими прейскурантами.</w:t>
      </w:r>
    </w:p>
    <w:p w:rsidR="00D83243" w:rsidRPr="00D83243" w:rsidRDefault="00D83243" w:rsidP="00D83243">
      <w:pPr>
        <w:spacing w:after="0" w:line="240" w:lineRule="auto"/>
        <w:jc w:val="both"/>
        <w:rPr>
          <w:rFonts w:ascii="Arial" w:eastAsia="Times New Roman" w:hAnsi="Arial" w:cs="Arial"/>
          <w:color w:val="4D4D4D"/>
          <w:sz w:val="21"/>
          <w:szCs w:val="21"/>
          <w:lang w:eastAsia="ru-RU"/>
        </w:rPr>
      </w:pPr>
      <w:bookmarkStart w:id="0" w:name="_GoBack"/>
      <w:bookmarkEnd w:id="0"/>
      <w:r w:rsidRPr="00D83243">
        <w:rPr>
          <w:rFonts w:ascii="Arial" w:eastAsia="Times New Roman" w:hAnsi="Arial" w:cs="Arial"/>
          <w:color w:val="4D4D4D"/>
          <w:sz w:val="21"/>
          <w:szCs w:val="21"/>
          <w:lang w:eastAsia="ru-RU"/>
        </w:rPr>
        <w:t>* При поставке на экспорт стоимость готовой продукции определяется условиями поставки.          </w:t>
      </w:r>
    </w:p>
    <w:p w:rsidR="00310314" w:rsidRDefault="00310314" w:rsidP="00D83243"/>
    <w:sectPr w:rsidR="00310314" w:rsidSect="002D106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243"/>
    <w:rsid w:val="002D1062"/>
    <w:rsid w:val="00310314"/>
    <w:rsid w:val="005E3947"/>
    <w:rsid w:val="00AD5429"/>
    <w:rsid w:val="00D8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429"/>
  </w:style>
  <w:style w:type="paragraph" w:styleId="1">
    <w:name w:val="heading 1"/>
    <w:basedOn w:val="a"/>
    <w:link w:val="10"/>
    <w:uiPriority w:val="9"/>
    <w:qFormat/>
    <w:rsid w:val="00D832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832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2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32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83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32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429"/>
  </w:style>
  <w:style w:type="paragraph" w:styleId="1">
    <w:name w:val="heading 1"/>
    <w:basedOn w:val="a"/>
    <w:link w:val="10"/>
    <w:uiPriority w:val="9"/>
    <w:qFormat/>
    <w:rsid w:val="00D832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832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2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32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83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3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123132</dc:creator>
  <cp:lastModifiedBy>123132</cp:lastModifiedBy>
  <cp:revision>3</cp:revision>
  <dcterms:created xsi:type="dcterms:W3CDTF">2021-06-19T19:19:00Z</dcterms:created>
  <dcterms:modified xsi:type="dcterms:W3CDTF">2021-06-20T15:43:00Z</dcterms:modified>
</cp:coreProperties>
</file>