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6EEFC" w14:textId="77777777" w:rsidR="00952F7D" w:rsidRDefault="00DF198B" w:rsidP="00DF198B">
      <w:pPr>
        <w:pStyle w:val="GraphicAnchor"/>
      </w:pPr>
      <w:r w:rsidRPr="004909D9">
        <w:rPr>
          <w:noProof/>
          <w:lang w:val="en-AU" w:eastAsia="en-AU"/>
        </w:rPr>
        <w:drawing>
          <wp:anchor distT="0" distB="0" distL="114300" distR="114300" simplePos="0" relativeHeight="251657216" behindDoc="1" locked="1" layoutInCell="1" allowOverlap="1" wp14:anchorId="5916BE8F" wp14:editId="58995DE6">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1142CBCB" w14:textId="77777777" w:rsidTr="00EB7C2B">
        <w:trPr>
          <w:trHeight w:val="1083"/>
        </w:trPr>
        <w:tc>
          <w:tcPr>
            <w:tcW w:w="10790" w:type="dxa"/>
            <w:gridSpan w:val="9"/>
          </w:tcPr>
          <w:p w14:paraId="105B150A" w14:textId="77777777" w:rsidR="00DF198B" w:rsidRDefault="00DF198B"/>
        </w:tc>
      </w:tr>
      <w:tr w:rsidR="00DF198B" w14:paraId="6CFD5B99" w14:textId="77777777" w:rsidTr="00EB7C2B">
        <w:trPr>
          <w:trHeight w:val="1068"/>
        </w:trPr>
        <w:tc>
          <w:tcPr>
            <w:tcW w:w="1198" w:type="dxa"/>
            <w:gridSpan w:val="2"/>
            <w:tcBorders>
              <w:right w:val="single" w:sz="18" w:space="0" w:color="476166" w:themeColor="accent1"/>
            </w:tcBorders>
          </w:tcPr>
          <w:p w14:paraId="4A90F633"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641D8FF" w14:textId="784EB5E1" w:rsidR="00DF198B" w:rsidRPr="00DF198B" w:rsidRDefault="0009433F" w:rsidP="00EB7C2B">
            <w:pPr>
              <w:pStyle w:val="Heading1"/>
            </w:pPr>
            <w:r>
              <w:t>SpendSence</w:t>
            </w:r>
          </w:p>
        </w:tc>
        <w:tc>
          <w:tcPr>
            <w:tcW w:w="1199" w:type="dxa"/>
            <w:gridSpan w:val="2"/>
            <w:tcBorders>
              <w:left w:val="single" w:sz="18" w:space="0" w:color="476166" w:themeColor="accent1"/>
            </w:tcBorders>
          </w:tcPr>
          <w:p w14:paraId="172E79A5" w14:textId="77777777" w:rsidR="00DF198B" w:rsidRDefault="00DF198B"/>
        </w:tc>
      </w:tr>
      <w:tr w:rsidR="00DF198B" w14:paraId="2BC4905E" w14:textId="77777777" w:rsidTr="00EB7C2B">
        <w:trPr>
          <w:trHeight w:val="1837"/>
        </w:trPr>
        <w:tc>
          <w:tcPr>
            <w:tcW w:w="1170" w:type="dxa"/>
          </w:tcPr>
          <w:p w14:paraId="4EAFE050" w14:textId="77777777" w:rsidR="00DF198B" w:rsidRDefault="00DF198B"/>
        </w:tc>
        <w:tc>
          <w:tcPr>
            <w:tcW w:w="8460" w:type="dxa"/>
            <w:gridSpan w:val="7"/>
          </w:tcPr>
          <w:p w14:paraId="4C3D2DE9" w14:textId="77777777" w:rsidR="00DF198B" w:rsidRDefault="00DF198B"/>
        </w:tc>
        <w:tc>
          <w:tcPr>
            <w:tcW w:w="1160" w:type="dxa"/>
          </w:tcPr>
          <w:p w14:paraId="62171D1B" w14:textId="77777777" w:rsidR="00DF198B" w:rsidRDefault="00DF198B"/>
        </w:tc>
      </w:tr>
      <w:tr w:rsidR="00DF198B" w14:paraId="42B20245" w14:textId="77777777" w:rsidTr="00EB7C2B">
        <w:trPr>
          <w:trHeight w:val="929"/>
        </w:trPr>
        <w:tc>
          <w:tcPr>
            <w:tcW w:w="2397" w:type="dxa"/>
            <w:gridSpan w:val="4"/>
          </w:tcPr>
          <w:p w14:paraId="2EE32DC8" w14:textId="77777777" w:rsidR="00DF198B" w:rsidRDefault="00DF198B"/>
        </w:tc>
        <w:tc>
          <w:tcPr>
            <w:tcW w:w="5995" w:type="dxa"/>
            <w:shd w:val="clear" w:color="auto" w:fill="FFFFFF" w:themeFill="background1"/>
          </w:tcPr>
          <w:p w14:paraId="5C601E02" w14:textId="77777777" w:rsidR="00DF198B" w:rsidRPr="00DF198B" w:rsidRDefault="00DF198B" w:rsidP="00DF198B">
            <w:pPr>
              <w:jc w:val="center"/>
              <w:rPr>
                <w:rFonts w:ascii="Georgia" w:hAnsi="Georgia"/>
                <w:sz w:val="48"/>
                <w:szCs w:val="48"/>
              </w:rPr>
            </w:pPr>
          </w:p>
        </w:tc>
        <w:tc>
          <w:tcPr>
            <w:tcW w:w="2398" w:type="dxa"/>
            <w:gridSpan w:val="4"/>
          </w:tcPr>
          <w:p w14:paraId="6E6C1016" w14:textId="77777777" w:rsidR="00DF198B" w:rsidRDefault="00DF198B"/>
        </w:tc>
      </w:tr>
      <w:tr w:rsidR="00DF198B" w14:paraId="1A3EAC0D" w14:textId="77777777" w:rsidTr="00EB7C2B">
        <w:trPr>
          <w:trHeight w:val="1460"/>
        </w:trPr>
        <w:tc>
          <w:tcPr>
            <w:tcW w:w="2397" w:type="dxa"/>
            <w:gridSpan w:val="4"/>
          </w:tcPr>
          <w:p w14:paraId="420DE8A8" w14:textId="77777777" w:rsidR="00DF198B" w:rsidRDefault="00DF198B"/>
        </w:tc>
        <w:tc>
          <w:tcPr>
            <w:tcW w:w="5995" w:type="dxa"/>
            <w:shd w:val="clear" w:color="auto" w:fill="FFFFFF" w:themeFill="background1"/>
          </w:tcPr>
          <w:p w14:paraId="2AA35BD6" w14:textId="72B0729E" w:rsidR="00DF198B" w:rsidRPr="00DF198B" w:rsidRDefault="007A1BC6" w:rsidP="00EB7C2B">
            <w:pPr>
              <w:pStyle w:val="Heading2"/>
            </w:pPr>
            <w:r>
              <w:t>Load Test Report</w:t>
            </w:r>
          </w:p>
        </w:tc>
        <w:tc>
          <w:tcPr>
            <w:tcW w:w="2398" w:type="dxa"/>
            <w:gridSpan w:val="4"/>
          </w:tcPr>
          <w:p w14:paraId="5806DC4F" w14:textId="77777777" w:rsidR="00DF198B" w:rsidRDefault="00DF198B"/>
        </w:tc>
      </w:tr>
      <w:tr w:rsidR="00DF198B" w14:paraId="130F9915" w14:textId="77777777" w:rsidTr="00EB7C2B">
        <w:trPr>
          <w:trHeight w:val="7176"/>
        </w:trPr>
        <w:tc>
          <w:tcPr>
            <w:tcW w:w="2397" w:type="dxa"/>
            <w:gridSpan w:val="4"/>
          </w:tcPr>
          <w:p w14:paraId="715B3108"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tcPr>
          <w:p w14:paraId="5274F698" w14:textId="0744C9C0" w:rsidR="00DF198B" w:rsidRPr="00DF198B" w:rsidRDefault="007A1BC6" w:rsidP="00874FE7">
            <w:pPr>
              <w:pStyle w:val="Heading3"/>
            </w:pPr>
            <w:r>
              <w:t>May</w:t>
            </w:r>
            <w:r w:rsidR="0009433F">
              <w:t>, 2025</w:t>
            </w:r>
          </w:p>
          <w:p w14:paraId="6C24F444" w14:textId="77777777" w:rsidR="00874FE7" w:rsidRPr="00DF198B" w:rsidRDefault="00000000" w:rsidP="00874FE7">
            <w:pPr>
              <w:pStyle w:val="Heading3"/>
            </w:pPr>
            <w:sdt>
              <w:sdtPr>
                <w:id w:val="-1516760087"/>
                <w:placeholder>
                  <w:docPart w:val="7C283958214C4D35890ACD491A3140E2"/>
                </w:placeholder>
                <w:temporary/>
                <w:showingPlcHdr/>
                <w15:appearance w15:val="hidden"/>
              </w:sdtPr>
              <w:sdtContent>
                <w:r w:rsidR="00874FE7" w:rsidRPr="00DF198B">
                  <w:t>—</w:t>
                </w:r>
              </w:sdtContent>
            </w:sdt>
          </w:p>
          <w:p w14:paraId="60BBC6BE" w14:textId="2AD21234" w:rsidR="00DF198B" w:rsidRPr="00DF198B" w:rsidRDefault="0009433F" w:rsidP="00874FE7">
            <w:pPr>
              <w:pStyle w:val="Heading3"/>
            </w:pPr>
            <w:r>
              <w:t>Viktoria Todorova</w:t>
            </w:r>
          </w:p>
          <w:p w14:paraId="1EC4528C" w14:textId="77777777" w:rsidR="00DF198B" w:rsidRPr="00DF198B" w:rsidRDefault="00000000" w:rsidP="00874FE7">
            <w:pPr>
              <w:pStyle w:val="Heading3"/>
            </w:pPr>
            <w:sdt>
              <w:sdtPr>
                <w:id w:val="1492440299"/>
                <w:placeholder>
                  <w:docPart w:val="3DE5F991FE1F4EECA1C63152DEBF1B5A"/>
                </w:placeholder>
                <w:temporary/>
                <w:showingPlcHdr/>
                <w15:appearance w15:val="hidden"/>
              </w:sdtPr>
              <w:sdtContent>
                <w:r w:rsidR="00874FE7" w:rsidRPr="00DF198B">
                  <w:t>—</w:t>
                </w:r>
              </w:sdtContent>
            </w:sdt>
          </w:p>
          <w:p w14:paraId="6C9F916F" w14:textId="0DD29B8B" w:rsidR="00DF198B" w:rsidRDefault="0009433F" w:rsidP="00874FE7">
            <w:pPr>
              <w:pStyle w:val="Heading3"/>
            </w:pPr>
            <w:r>
              <w:t>First Draft</w:t>
            </w:r>
          </w:p>
          <w:p w14:paraId="409B4197" w14:textId="77777777" w:rsidR="00DF198B" w:rsidRPr="00DF198B" w:rsidRDefault="00DF198B" w:rsidP="00DF198B"/>
        </w:tc>
        <w:tc>
          <w:tcPr>
            <w:tcW w:w="2398" w:type="dxa"/>
            <w:gridSpan w:val="4"/>
          </w:tcPr>
          <w:p w14:paraId="1F3017D9" w14:textId="77777777" w:rsidR="00DF198B" w:rsidRDefault="00DF198B" w:rsidP="00DF198B">
            <w:pPr>
              <w:jc w:val="center"/>
            </w:pPr>
          </w:p>
        </w:tc>
      </w:tr>
      <w:tr w:rsidR="00DF198B" w14:paraId="6C1122AE" w14:textId="77777777" w:rsidTr="00EB7C2B">
        <w:tc>
          <w:tcPr>
            <w:tcW w:w="2340" w:type="dxa"/>
            <w:gridSpan w:val="3"/>
          </w:tcPr>
          <w:p w14:paraId="58706569" w14:textId="77777777" w:rsidR="00DF198B" w:rsidRDefault="00DF198B"/>
        </w:tc>
        <w:tc>
          <w:tcPr>
            <w:tcW w:w="6120" w:type="dxa"/>
            <w:gridSpan w:val="3"/>
          </w:tcPr>
          <w:p w14:paraId="6AEF627B" w14:textId="77777777" w:rsidR="00DF198B" w:rsidRDefault="00DF198B"/>
        </w:tc>
        <w:tc>
          <w:tcPr>
            <w:tcW w:w="2330" w:type="dxa"/>
            <w:gridSpan w:val="3"/>
          </w:tcPr>
          <w:p w14:paraId="7CA1F3C1" w14:textId="77777777" w:rsidR="00DF198B" w:rsidRDefault="00DF198B"/>
        </w:tc>
      </w:tr>
    </w:tbl>
    <w:p w14:paraId="686C58E1" w14:textId="77777777" w:rsidR="00DF198B" w:rsidRDefault="00DF198B"/>
    <w:p w14:paraId="1F9AB0B1" w14:textId="77777777" w:rsidR="00DF198B" w:rsidRDefault="00DF198B" w:rsidP="002D2200">
      <w:pPr>
        <w:pStyle w:val="GraphicAnchor"/>
      </w:pPr>
    </w:p>
    <w:p w14:paraId="5690B68A" w14:textId="77777777" w:rsidR="008143F9" w:rsidRDefault="008143F9">
      <w:pPr>
        <w:rPr>
          <w:sz w:val="28"/>
          <w:szCs w:val="28"/>
        </w:rPr>
      </w:pPr>
      <w:r>
        <w:br w:type="page"/>
      </w:r>
    </w:p>
    <w:p w14:paraId="487CC221" w14:textId="77777777" w:rsidR="008143F9" w:rsidRDefault="008143F9" w:rsidP="008143F9">
      <w:pPr>
        <w:pStyle w:val="Text"/>
        <w:ind w:left="720"/>
      </w:pPr>
    </w:p>
    <w:p w14:paraId="1FFD0982" w14:textId="77777777" w:rsidR="008143F9" w:rsidRDefault="008143F9" w:rsidP="008143F9">
      <w:pPr>
        <w:pStyle w:val="Text"/>
        <w:ind w:left="720"/>
      </w:pPr>
    </w:p>
    <w:p w14:paraId="445BBE26" w14:textId="3E59C038" w:rsidR="007A1BC6" w:rsidRDefault="007A1BC6" w:rsidP="007A1BC6">
      <w:pPr>
        <w:pStyle w:val="Heading1"/>
        <w:spacing w:after="120"/>
        <w:ind w:left="864" w:right="864"/>
        <w:jc w:val="left"/>
      </w:pPr>
      <w:r>
        <w:t>Introduction</w:t>
      </w:r>
    </w:p>
    <w:p w14:paraId="100644F3" w14:textId="77777777" w:rsidR="007A1BC6" w:rsidRPr="007A1BC6" w:rsidRDefault="007A1BC6" w:rsidP="007A1BC6">
      <w:pPr>
        <w:ind w:left="864" w:right="864"/>
      </w:pPr>
    </w:p>
    <w:p w14:paraId="5E9D0ED4" w14:textId="4CF8487F" w:rsidR="007A1BC6" w:rsidRDefault="007A1BC6" w:rsidP="007A1BC6">
      <w:pPr>
        <w:ind w:left="864" w:right="864"/>
      </w:pPr>
      <w:r w:rsidRPr="007A1BC6">
        <w:t xml:space="preserve">This report presents the results of load testing conducted on the Expense and Budget microservices of </w:t>
      </w:r>
      <w:r>
        <w:t>my</w:t>
      </w:r>
      <w:r w:rsidRPr="007A1BC6">
        <w:t xml:space="preserve"> Dockerized application using K6, an open-source performance testing tool. The primary objective of these tests is to evaluate the system’s behavior under various levels of simulated user load, identify performance bottlenecks, and validate the reliability and scalability of critical API endpoints. The tests focus on both GET and POST operations, simulating realistic traffic patterns with increasing user concurrency and duration. This ensures that the application meets expected performance standards before deployment to a production environment.</w:t>
      </w:r>
    </w:p>
    <w:p w14:paraId="25624C33" w14:textId="77777777" w:rsidR="007A1BC6" w:rsidRDefault="007A1BC6" w:rsidP="007A1BC6">
      <w:pPr>
        <w:ind w:left="864" w:right="864"/>
      </w:pPr>
    </w:p>
    <w:p w14:paraId="1C0BDF83" w14:textId="77777777" w:rsidR="007A1BC6" w:rsidRDefault="007A1BC6" w:rsidP="007A1BC6">
      <w:pPr>
        <w:ind w:left="864" w:right="864"/>
      </w:pPr>
    </w:p>
    <w:p w14:paraId="707D6683" w14:textId="77777777" w:rsidR="007A1BC6" w:rsidRDefault="007A1BC6" w:rsidP="007A1BC6">
      <w:pPr>
        <w:ind w:left="864" w:right="864"/>
      </w:pPr>
    </w:p>
    <w:p w14:paraId="67169FA1" w14:textId="77777777" w:rsidR="007A1BC6" w:rsidRDefault="007A1BC6" w:rsidP="007A1BC6">
      <w:pPr>
        <w:pStyle w:val="Heading1"/>
        <w:ind w:left="864" w:right="864"/>
        <w:jc w:val="left"/>
      </w:pPr>
      <w:r>
        <w:t>Test Environment</w:t>
      </w:r>
    </w:p>
    <w:p w14:paraId="3CCDCDB7" w14:textId="77777777" w:rsidR="007A1BC6" w:rsidRPr="007A1BC6" w:rsidRDefault="007A1BC6" w:rsidP="007A1BC6">
      <w:pPr>
        <w:ind w:left="864" w:right="864"/>
      </w:pPr>
    </w:p>
    <w:p w14:paraId="69F6D288" w14:textId="77777777" w:rsidR="007A1BC6" w:rsidRDefault="007A1BC6" w:rsidP="007A1BC6">
      <w:pPr>
        <w:ind w:left="864" w:right="864"/>
      </w:pPr>
      <w:r>
        <w:t>The load tests were executed in a controlled development environment using Docker to ensure consistency and isolation. The Expense and Budget microservices, along with their respective dependencies (e.g., databases, authentication services), were deployed in separate Docker containers to mimic a real-world microservices architecture.</w:t>
      </w:r>
    </w:p>
    <w:p w14:paraId="3CF78C97" w14:textId="77777777" w:rsidR="007A1BC6" w:rsidRDefault="007A1BC6" w:rsidP="007A1BC6">
      <w:pPr>
        <w:ind w:left="864" w:right="864"/>
      </w:pPr>
    </w:p>
    <w:p w14:paraId="7FD946E2" w14:textId="77777777" w:rsidR="007A1BC6" w:rsidRDefault="007A1BC6" w:rsidP="007A1BC6">
      <w:pPr>
        <w:ind w:left="864" w:right="864"/>
      </w:pPr>
      <w:r>
        <w:t>Key components of the test environment include:</w:t>
      </w:r>
    </w:p>
    <w:p w14:paraId="4D8137A0" w14:textId="77777777" w:rsidR="007A1BC6" w:rsidRDefault="007A1BC6" w:rsidP="007A1BC6">
      <w:pPr>
        <w:ind w:left="864" w:right="864"/>
      </w:pPr>
    </w:p>
    <w:p w14:paraId="713FC1C6" w14:textId="77777777" w:rsidR="007A1BC6" w:rsidRDefault="007A1BC6" w:rsidP="007A1BC6">
      <w:pPr>
        <w:pStyle w:val="ListParagraph"/>
        <w:numPr>
          <w:ilvl w:val="0"/>
          <w:numId w:val="9"/>
        </w:numPr>
        <w:ind w:right="864"/>
      </w:pPr>
      <w:r>
        <w:t>Containerization: Docker Compose was used to orchestrate the microservices and dependencies.</w:t>
      </w:r>
    </w:p>
    <w:p w14:paraId="35F9C22A" w14:textId="77777777" w:rsidR="007A1BC6" w:rsidRDefault="007A1BC6" w:rsidP="007A1BC6">
      <w:pPr>
        <w:ind w:left="864" w:right="864"/>
      </w:pPr>
    </w:p>
    <w:p w14:paraId="499A9B33" w14:textId="77777777" w:rsidR="007A1BC6" w:rsidRDefault="007A1BC6" w:rsidP="007A1BC6">
      <w:pPr>
        <w:pStyle w:val="ListParagraph"/>
        <w:numPr>
          <w:ilvl w:val="0"/>
          <w:numId w:val="9"/>
        </w:numPr>
        <w:ind w:right="864"/>
      </w:pPr>
      <w:r>
        <w:t>Testing Tool: K6 was utilized for scripting and executing the load tests.</w:t>
      </w:r>
    </w:p>
    <w:p w14:paraId="4B40DA7A" w14:textId="77777777" w:rsidR="007A1BC6" w:rsidRDefault="007A1BC6" w:rsidP="007A1BC6">
      <w:pPr>
        <w:ind w:left="864" w:right="864"/>
      </w:pPr>
    </w:p>
    <w:p w14:paraId="120A6A31" w14:textId="77777777" w:rsidR="007A1BC6" w:rsidRDefault="007A1BC6" w:rsidP="007A1BC6">
      <w:pPr>
        <w:ind w:left="864" w:right="864"/>
      </w:pPr>
      <w:r>
        <w:t>System Resources:</w:t>
      </w:r>
    </w:p>
    <w:p w14:paraId="3498948C" w14:textId="77777777" w:rsidR="007A1BC6" w:rsidRDefault="007A1BC6" w:rsidP="007A1BC6">
      <w:pPr>
        <w:ind w:left="864" w:right="864"/>
      </w:pPr>
    </w:p>
    <w:p w14:paraId="5C8781EB" w14:textId="77777777" w:rsidR="007A1BC6" w:rsidRDefault="007A1BC6" w:rsidP="007A1BC6">
      <w:pPr>
        <w:pStyle w:val="ListParagraph"/>
        <w:numPr>
          <w:ilvl w:val="0"/>
          <w:numId w:val="10"/>
        </w:numPr>
        <w:ind w:right="864"/>
      </w:pPr>
      <w:r>
        <w:t>Host Machine: 16 GB RAM, 8-core CPU, running Ubuntu 22.04</w:t>
      </w:r>
    </w:p>
    <w:p w14:paraId="55900403" w14:textId="77777777" w:rsidR="007A1BC6" w:rsidRDefault="007A1BC6" w:rsidP="007A1BC6">
      <w:pPr>
        <w:ind w:left="864" w:right="864"/>
      </w:pPr>
    </w:p>
    <w:p w14:paraId="10F6D9A9" w14:textId="77777777" w:rsidR="007A1BC6" w:rsidRDefault="007A1BC6" w:rsidP="007A1BC6">
      <w:pPr>
        <w:pStyle w:val="ListParagraph"/>
        <w:numPr>
          <w:ilvl w:val="0"/>
          <w:numId w:val="10"/>
        </w:numPr>
        <w:ind w:right="864"/>
      </w:pPr>
      <w:r>
        <w:t>Docker Version: 24.0+</w:t>
      </w:r>
    </w:p>
    <w:p w14:paraId="6908D174" w14:textId="77777777" w:rsidR="007A1BC6" w:rsidRDefault="007A1BC6" w:rsidP="007A1BC6">
      <w:pPr>
        <w:ind w:left="864" w:right="864"/>
      </w:pPr>
    </w:p>
    <w:p w14:paraId="12583DAA" w14:textId="77777777" w:rsidR="007A1BC6" w:rsidRDefault="007A1BC6" w:rsidP="007A1BC6">
      <w:pPr>
        <w:pStyle w:val="ListParagraph"/>
        <w:numPr>
          <w:ilvl w:val="0"/>
          <w:numId w:val="10"/>
        </w:numPr>
        <w:ind w:right="864"/>
      </w:pPr>
      <w:r>
        <w:t>K6 Version: 0.48.0</w:t>
      </w:r>
    </w:p>
    <w:p w14:paraId="5E425329" w14:textId="77777777" w:rsidR="007A1BC6" w:rsidRDefault="007A1BC6" w:rsidP="007A1BC6">
      <w:pPr>
        <w:ind w:left="864" w:right="864"/>
      </w:pPr>
    </w:p>
    <w:p w14:paraId="317D32C6" w14:textId="77777777" w:rsidR="007A1BC6" w:rsidRDefault="007A1BC6" w:rsidP="007A1BC6">
      <w:pPr>
        <w:ind w:left="864" w:right="864"/>
      </w:pPr>
      <w:r>
        <w:t>Network Configuration: All containers communicated over a local Docker network to ensure reliable service discovery and consistent latency.</w:t>
      </w:r>
    </w:p>
    <w:p w14:paraId="2B119878" w14:textId="77777777" w:rsidR="007A1BC6" w:rsidRDefault="007A1BC6" w:rsidP="007A1BC6">
      <w:pPr>
        <w:ind w:left="864" w:right="864"/>
      </w:pPr>
    </w:p>
    <w:p w14:paraId="4CCBE638" w14:textId="5D12F275" w:rsidR="007A1BC6" w:rsidRDefault="007A1BC6" w:rsidP="007A1BC6">
      <w:pPr>
        <w:ind w:left="864" w:right="864"/>
      </w:pPr>
      <w:r>
        <w:t>This environment was designed to replicate production conditions as closely as possible while allowing for safe performance validation without affecting live users.</w:t>
      </w:r>
    </w:p>
    <w:p w14:paraId="3D0E4BE9" w14:textId="68830A86" w:rsidR="007A1BC6" w:rsidRDefault="007A1BC6">
      <w:r>
        <w:br w:type="page"/>
      </w:r>
    </w:p>
    <w:p w14:paraId="0637B191" w14:textId="77777777" w:rsidR="007A1BC6" w:rsidRDefault="007A1BC6" w:rsidP="007A1BC6">
      <w:pPr>
        <w:ind w:left="864" w:right="864"/>
      </w:pPr>
    </w:p>
    <w:p w14:paraId="775FDA3D" w14:textId="77777777" w:rsidR="007A1BC6" w:rsidRDefault="007A1BC6" w:rsidP="007A1BC6">
      <w:pPr>
        <w:ind w:left="864" w:right="864"/>
      </w:pPr>
    </w:p>
    <w:p w14:paraId="59D522C6" w14:textId="77777777" w:rsidR="00FC7717" w:rsidRDefault="00FC7717" w:rsidP="00154BD4">
      <w:pPr>
        <w:pStyle w:val="Heading1"/>
        <w:ind w:left="864"/>
        <w:jc w:val="left"/>
      </w:pPr>
      <w:r>
        <w:t>Tests Conducted</w:t>
      </w:r>
    </w:p>
    <w:p w14:paraId="0A50944B" w14:textId="5BB08E34" w:rsidR="00FC7717" w:rsidRDefault="00FC7717" w:rsidP="00154BD4">
      <w:pPr>
        <w:ind w:left="864" w:right="864"/>
      </w:pPr>
      <w:r>
        <w:t>I</w:t>
      </w:r>
      <w:r w:rsidRPr="00FC7717">
        <w:t xml:space="preserve"> ran a series of tests on the Expense and Budget microservices to see how well they handle different amounts of users and requests. The goal was to check if these services work smoothly when many people use them at the same time, and to find any problems before going live.</w:t>
      </w:r>
    </w:p>
    <w:p w14:paraId="5055B685" w14:textId="77777777" w:rsidR="00FC7717" w:rsidRDefault="00FC7717" w:rsidP="00154BD4">
      <w:pPr>
        <w:pStyle w:val="Heading5"/>
        <w:ind w:left="864" w:right="864"/>
      </w:pPr>
      <w:r>
        <w:t>Tested Endpoints and Operations</w:t>
      </w:r>
    </w:p>
    <w:p w14:paraId="0347EBC7" w14:textId="1F4C491E" w:rsidR="00FC7717" w:rsidRDefault="00FC7717" w:rsidP="00154BD4">
      <w:pPr>
        <w:ind w:left="864" w:right="864"/>
      </w:pPr>
      <w:r>
        <w:t>Each microservice exposes a RESTful API with endpoints supporting standard CRUD operations. For the purpose of this test, the following endpoints were selected:</w:t>
      </w:r>
    </w:p>
    <w:p w14:paraId="792CF480" w14:textId="77777777" w:rsidR="00FC7717" w:rsidRDefault="00FC7717" w:rsidP="00154BD4">
      <w:pPr>
        <w:ind w:left="864" w:right="864"/>
      </w:pPr>
    </w:p>
    <w:p w14:paraId="4CACD015" w14:textId="77777777" w:rsidR="00FC7717" w:rsidRPr="00FC7717" w:rsidRDefault="00FC7717" w:rsidP="00154BD4">
      <w:pPr>
        <w:ind w:left="864" w:right="864"/>
        <w:rPr>
          <w:i/>
          <w:iCs/>
        </w:rPr>
      </w:pPr>
      <w:r w:rsidRPr="00FC7717">
        <w:rPr>
          <w:i/>
          <w:iCs/>
        </w:rPr>
        <w:t>Expense Microservice:</w:t>
      </w:r>
    </w:p>
    <w:p w14:paraId="1CB790AB" w14:textId="77777777" w:rsidR="00FC7717" w:rsidRDefault="00FC7717" w:rsidP="00154BD4">
      <w:pPr>
        <w:ind w:left="864" w:right="864"/>
      </w:pPr>
    </w:p>
    <w:p w14:paraId="4935BE32" w14:textId="77777777" w:rsidR="00FC7717" w:rsidRDefault="00FC7717" w:rsidP="00154BD4">
      <w:pPr>
        <w:pStyle w:val="ListParagraph"/>
        <w:numPr>
          <w:ilvl w:val="0"/>
          <w:numId w:val="15"/>
        </w:numPr>
        <w:ind w:right="864"/>
      </w:pPr>
      <w:r>
        <w:t>POST /expenses: Simulates the creation of an expense entry with a predefined JSON payload.</w:t>
      </w:r>
    </w:p>
    <w:p w14:paraId="2DCE6858" w14:textId="77777777" w:rsidR="00FC7717" w:rsidRDefault="00FC7717" w:rsidP="00154BD4">
      <w:pPr>
        <w:ind w:left="864" w:right="864"/>
      </w:pPr>
    </w:p>
    <w:p w14:paraId="6285CC30" w14:textId="77777777" w:rsidR="00FC7717" w:rsidRDefault="00FC7717" w:rsidP="00154BD4">
      <w:pPr>
        <w:pStyle w:val="ListParagraph"/>
        <w:numPr>
          <w:ilvl w:val="0"/>
          <w:numId w:val="15"/>
        </w:numPr>
        <w:ind w:right="864"/>
      </w:pPr>
      <w:r>
        <w:t>GET /expenses: Fetches a list of all expenses, imitating a dashboard or report view.</w:t>
      </w:r>
    </w:p>
    <w:p w14:paraId="41F72D92" w14:textId="77777777" w:rsidR="00FC7717" w:rsidRDefault="00FC7717" w:rsidP="00154BD4">
      <w:pPr>
        <w:ind w:left="864" w:right="864"/>
      </w:pPr>
    </w:p>
    <w:p w14:paraId="429C159A" w14:textId="77777777" w:rsidR="00FC7717" w:rsidRDefault="00FC7717" w:rsidP="00154BD4">
      <w:pPr>
        <w:pStyle w:val="ListParagraph"/>
        <w:numPr>
          <w:ilvl w:val="0"/>
          <w:numId w:val="15"/>
        </w:numPr>
        <w:ind w:right="864"/>
      </w:pPr>
      <w:r>
        <w:t>DELETE /expenses/{id}: Removes an expense entry, simulating a user deletion event.</w:t>
      </w:r>
    </w:p>
    <w:p w14:paraId="78F58D6F" w14:textId="77777777" w:rsidR="00FC7717" w:rsidRDefault="00FC7717" w:rsidP="00154BD4">
      <w:pPr>
        <w:ind w:left="864" w:right="864"/>
      </w:pPr>
    </w:p>
    <w:p w14:paraId="7F3FC904" w14:textId="77777777" w:rsidR="00FC7717" w:rsidRPr="00154BD4" w:rsidRDefault="00FC7717" w:rsidP="00154BD4">
      <w:pPr>
        <w:ind w:left="864" w:right="864"/>
        <w:rPr>
          <w:i/>
          <w:iCs/>
        </w:rPr>
      </w:pPr>
      <w:r w:rsidRPr="00154BD4">
        <w:rPr>
          <w:i/>
          <w:iCs/>
        </w:rPr>
        <w:t>Budget Microservice:</w:t>
      </w:r>
    </w:p>
    <w:p w14:paraId="4D0F9BA8" w14:textId="77777777" w:rsidR="00FC7717" w:rsidRDefault="00FC7717" w:rsidP="00154BD4">
      <w:pPr>
        <w:ind w:left="864" w:right="864"/>
      </w:pPr>
    </w:p>
    <w:p w14:paraId="6AD369F3" w14:textId="77777777" w:rsidR="00FC7717" w:rsidRDefault="00FC7717" w:rsidP="00154BD4">
      <w:pPr>
        <w:pStyle w:val="ListParagraph"/>
        <w:numPr>
          <w:ilvl w:val="0"/>
          <w:numId w:val="16"/>
        </w:numPr>
        <w:ind w:right="864"/>
        <w:jc w:val="both"/>
      </w:pPr>
      <w:r>
        <w:t>POST /budgets: Adds a new budget record, representing budgeting functionality.</w:t>
      </w:r>
    </w:p>
    <w:p w14:paraId="4B947B06" w14:textId="77777777" w:rsidR="00FC7717" w:rsidRDefault="00FC7717" w:rsidP="00154BD4">
      <w:pPr>
        <w:ind w:left="864" w:right="864"/>
        <w:jc w:val="both"/>
      </w:pPr>
    </w:p>
    <w:p w14:paraId="1A4076D0" w14:textId="77777777" w:rsidR="00FC7717" w:rsidRDefault="00FC7717" w:rsidP="00154BD4">
      <w:pPr>
        <w:pStyle w:val="ListParagraph"/>
        <w:numPr>
          <w:ilvl w:val="0"/>
          <w:numId w:val="16"/>
        </w:numPr>
        <w:ind w:right="864"/>
        <w:jc w:val="both"/>
      </w:pPr>
      <w:r>
        <w:t>GET /budgets: Retrieves a list of defined budgets.</w:t>
      </w:r>
    </w:p>
    <w:p w14:paraId="361AD70A" w14:textId="77777777" w:rsidR="00FC7717" w:rsidRDefault="00FC7717" w:rsidP="00154BD4">
      <w:pPr>
        <w:ind w:left="864" w:right="864"/>
        <w:jc w:val="both"/>
      </w:pPr>
    </w:p>
    <w:p w14:paraId="3EB86D6E" w14:textId="77777777" w:rsidR="00FC7717" w:rsidRDefault="00FC7717" w:rsidP="00154BD4">
      <w:pPr>
        <w:pStyle w:val="ListParagraph"/>
        <w:numPr>
          <w:ilvl w:val="0"/>
          <w:numId w:val="16"/>
        </w:numPr>
        <w:ind w:right="864"/>
        <w:jc w:val="both"/>
      </w:pPr>
      <w:r>
        <w:t>DELETE /budgets/{id}: Deletes a specified budget entry.</w:t>
      </w:r>
    </w:p>
    <w:p w14:paraId="444AE3C9" w14:textId="77777777" w:rsidR="00FC7717" w:rsidRDefault="00FC7717" w:rsidP="00154BD4">
      <w:pPr>
        <w:ind w:left="864" w:right="864"/>
      </w:pPr>
    </w:p>
    <w:p w14:paraId="207B96E8" w14:textId="177EF56B" w:rsidR="00FC7717" w:rsidRDefault="00FC7717" w:rsidP="00154BD4">
      <w:pPr>
        <w:ind w:left="864" w:right="864"/>
      </w:pPr>
      <w:r w:rsidRPr="00FC7717">
        <w:t>Each of these actions was tested by sending many requests, just like real users would do when using the app.</w:t>
      </w:r>
    </w:p>
    <w:p w14:paraId="45A95425" w14:textId="77777777" w:rsidR="00FC7717" w:rsidRDefault="00FC7717" w:rsidP="00154BD4">
      <w:pPr>
        <w:ind w:right="864"/>
      </w:pPr>
    </w:p>
    <w:p w14:paraId="4058FFCC" w14:textId="77777777" w:rsidR="00FC7717" w:rsidRDefault="00FC7717" w:rsidP="00154BD4">
      <w:pPr>
        <w:pStyle w:val="Heading5"/>
        <w:ind w:left="864" w:right="864"/>
      </w:pPr>
      <w:r>
        <w:t>Load Profile and Test Configuration</w:t>
      </w:r>
    </w:p>
    <w:p w14:paraId="5D0B908D" w14:textId="0D45A012" w:rsidR="00FC7717" w:rsidRDefault="00FC7717" w:rsidP="00154BD4">
      <w:pPr>
        <w:ind w:left="864" w:right="864"/>
      </w:pPr>
      <w:r w:rsidRPr="00FC7717">
        <w:t xml:space="preserve">The tests were set up to gradually increase the number of users and requests, then keep the load steady for a while before slowly decreasing it. This </w:t>
      </w:r>
      <w:r>
        <w:t>illustrates</w:t>
      </w:r>
      <w:r w:rsidRPr="00FC7717">
        <w:t xml:space="preserve"> how the system behaves when demand goes up and down. The main settings were:</w:t>
      </w:r>
    </w:p>
    <w:p w14:paraId="6CF5A937" w14:textId="77777777" w:rsidR="00FC7717" w:rsidRDefault="00FC7717" w:rsidP="00154BD4">
      <w:pPr>
        <w:ind w:left="864" w:right="864"/>
      </w:pPr>
    </w:p>
    <w:p w14:paraId="49B405F2" w14:textId="77777777" w:rsidR="00FC7717" w:rsidRDefault="00FC7717" w:rsidP="00154BD4">
      <w:pPr>
        <w:ind w:left="864" w:right="864"/>
      </w:pPr>
      <w:r>
        <w:t>The tests were set up to gradually increase the number of users and requests, then keep the load steady for a while before slowly decreasing it. This helps us see how the system behaves when demand goes up and down. The main settings were:</w:t>
      </w:r>
    </w:p>
    <w:p w14:paraId="1A54EB29" w14:textId="77777777" w:rsidR="00FC7717" w:rsidRDefault="00FC7717" w:rsidP="00154BD4">
      <w:pPr>
        <w:ind w:left="864" w:right="864"/>
      </w:pPr>
    </w:p>
    <w:p w14:paraId="46CE39FE" w14:textId="75C73CE6" w:rsidR="00154BD4" w:rsidRDefault="00FC7717" w:rsidP="00154BD4">
      <w:pPr>
        <w:pStyle w:val="ListParagraph"/>
        <w:numPr>
          <w:ilvl w:val="0"/>
          <w:numId w:val="17"/>
        </w:numPr>
        <w:ind w:right="864"/>
      </w:pPr>
      <w:r>
        <w:t>Ramp-Up: Start with a few users and slowly increase to the maximum over 2 minutes.</w:t>
      </w:r>
    </w:p>
    <w:p w14:paraId="77783405" w14:textId="77777777" w:rsidR="00154BD4" w:rsidRDefault="00154BD4" w:rsidP="00154BD4">
      <w:pPr>
        <w:ind w:right="864"/>
      </w:pPr>
      <w:r>
        <w:br w:type="page"/>
      </w:r>
    </w:p>
    <w:p w14:paraId="1D699008" w14:textId="77777777" w:rsidR="00FC7717" w:rsidRDefault="00FC7717" w:rsidP="00154BD4">
      <w:pPr>
        <w:ind w:left="864" w:right="864"/>
      </w:pPr>
    </w:p>
    <w:p w14:paraId="17A8BCB0" w14:textId="77777777" w:rsidR="00154BD4" w:rsidRDefault="00154BD4" w:rsidP="00F87AA1">
      <w:pPr>
        <w:ind w:right="864"/>
      </w:pPr>
    </w:p>
    <w:p w14:paraId="7093A4A8" w14:textId="77777777" w:rsidR="00FC7717" w:rsidRDefault="00FC7717" w:rsidP="00154BD4">
      <w:pPr>
        <w:ind w:left="864" w:right="864"/>
      </w:pPr>
    </w:p>
    <w:p w14:paraId="6B20A3A2" w14:textId="77777777" w:rsidR="00FC7717" w:rsidRDefault="00FC7717" w:rsidP="00154BD4">
      <w:pPr>
        <w:pStyle w:val="ListParagraph"/>
        <w:numPr>
          <w:ilvl w:val="0"/>
          <w:numId w:val="17"/>
        </w:numPr>
        <w:ind w:right="864"/>
      </w:pPr>
      <w:r>
        <w:t>Steady Load: Keep the number of users steady for 5 minutes.</w:t>
      </w:r>
    </w:p>
    <w:p w14:paraId="5E327F8D" w14:textId="77777777" w:rsidR="00FC7717" w:rsidRDefault="00FC7717" w:rsidP="00154BD4">
      <w:pPr>
        <w:ind w:left="864" w:right="864"/>
      </w:pPr>
    </w:p>
    <w:p w14:paraId="52542E3F" w14:textId="77777777" w:rsidR="00FC7717" w:rsidRDefault="00FC7717" w:rsidP="00154BD4">
      <w:pPr>
        <w:pStyle w:val="ListParagraph"/>
        <w:numPr>
          <w:ilvl w:val="0"/>
          <w:numId w:val="17"/>
        </w:numPr>
        <w:ind w:right="864"/>
      </w:pPr>
      <w:r>
        <w:t>Ramp-Down: Gradually lower the users over 1 minute.</w:t>
      </w:r>
    </w:p>
    <w:p w14:paraId="027F018E" w14:textId="77777777" w:rsidR="00FC7717" w:rsidRDefault="00FC7717" w:rsidP="00154BD4">
      <w:pPr>
        <w:ind w:left="864" w:right="864"/>
      </w:pPr>
    </w:p>
    <w:p w14:paraId="5D6B4FD1" w14:textId="77777777" w:rsidR="00FC7717" w:rsidRDefault="00FC7717" w:rsidP="00154BD4">
      <w:pPr>
        <w:pStyle w:val="ListParagraph"/>
        <w:numPr>
          <w:ilvl w:val="0"/>
          <w:numId w:val="17"/>
        </w:numPr>
        <w:ind w:right="864"/>
      </w:pPr>
      <w:r>
        <w:t>Maximum Users: Up to 100 users at once.</w:t>
      </w:r>
    </w:p>
    <w:p w14:paraId="78E1FDB6" w14:textId="77777777" w:rsidR="00FC7717" w:rsidRDefault="00FC7717" w:rsidP="00154BD4">
      <w:pPr>
        <w:ind w:left="864" w:right="864"/>
      </w:pPr>
    </w:p>
    <w:p w14:paraId="10CF1878" w14:textId="77777777" w:rsidR="00FC7717" w:rsidRDefault="00FC7717" w:rsidP="00154BD4">
      <w:pPr>
        <w:pStyle w:val="ListParagraph"/>
        <w:numPr>
          <w:ilvl w:val="0"/>
          <w:numId w:val="17"/>
        </w:numPr>
        <w:ind w:right="864"/>
      </w:pPr>
      <w:r>
        <w:t>Request Rate: Between about 200 to 1000 requests per minute, depending on the test.</w:t>
      </w:r>
    </w:p>
    <w:p w14:paraId="73EA760D" w14:textId="77777777" w:rsidR="00FC7717" w:rsidRDefault="00FC7717" w:rsidP="00154BD4">
      <w:pPr>
        <w:ind w:left="864" w:right="864"/>
      </w:pPr>
    </w:p>
    <w:p w14:paraId="04BFD55A" w14:textId="77777777" w:rsidR="00FC7717" w:rsidRDefault="00FC7717" w:rsidP="00154BD4">
      <w:pPr>
        <w:pStyle w:val="ListParagraph"/>
        <w:numPr>
          <w:ilvl w:val="0"/>
          <w:numId w:val="17"/>
        </w:numPr>
        <w:ind w:right="864"/>
      </w:pPr>
      <w:r>
        <w:t>Repeats: Each test was run multiple times to get reliable results.</w:t>
      </w:r>
    </w:p>
    <w:p w14:paraId="4E687E4A" w14:textId="77777777" w:rsidR="00FC7717" w:rsidRDefault="00FC7717" w:rsidP="00154BD4">
      <w:pPr>
        <w:ind w:left="864" w:right="864"/>
      </w:pPr>
    </w:p>
    <w:p w14:paraId="195B829F" w14:textId="19C1B740" w:rsidR="00FC7717" w:rsidRDefault="00FC7717" w:rsidP="00154BD4">
      <w:pPr>
        <w:ind w:left="864" w:right="864"/>
      </w:pPr>
      <w:r>
        <w:t>Some tests focused on just one action at a time, while others combined multiple actions (like adding and getting data) to better reflect real app usage.</w:t>
      </w:r>
    </w:p>
    <w:p w14:paraId="383C4152" w14:textId="77777777" w:rsidR="00154BD4" w:rsidRDefault="00154BD4" w:rsidP="00FC7717">
      <w:pPr>
        <w:ind w:left="864" w:right="864"/>
      </w:pPr>
    </w:p>
    <w:p w14:paraId="4EF0273D" w14:textId="77777777" w:rsidR="00154BD4" w:rsidRDefault="00154BD4" w:rsidP="00FC7717">
      <w:pPr>
        <w:ind w:left="864" w:right="864"/>
      </w:pPr>
    </w:p>
    <w:p w14:paraId="6F5855C0" w14:textId="77777777" w:rsidR="00154BD4" w:rsidRDefault="00154BD4" w:rsidP="00154BD4">
      <w:pPr>
        <w:pStyle w:val="Heading1"/>
        <w:ind w:left="864" w:right="864"/>
        <w:jc w:val="left"/>
      </w:pPr>
      <w:r>
        <w:t>Results</w:t>
      </w:r>
    </w:p>
    <w:p w14:paraId="62A1648C" w14:textId="77777777" w:rsidR="00154BD4" w:rsidRPr="00154BD4" w:rsidRDefault="00154BD4" w:rsidP="00154BD4"/>
    <w:p w14:paraId="2ADE981E" w14:textId="77777777" w:rsidR="00154BD4" w:rsidRDefault="00154BD4" w:rsidP="00154BD4">
      <w:pPr>
        <w:ind w:left="864" w:right="864"/>
      </w:pPr>
      <w:r>
        <w:t>The load tests showed that both the Expense and Budget microservices performed well under increasing user load, but some differences were noted in how each handled the traffic.</w:t>
      </w:r>
    </w:p>
    <w:p w14:paraId="387E89FF" w14:textId="77777777" w:rsidR="00154BD4" w:rsidRDefault="00154BD4" w:rsidP="00154BD4">
      <w:pPr>
        <w:ind w:left="864" w:right="864"/>
      </w:pPr>
    </w:p>
    <w:p w14:paraId="6980BFF8" w14:textId="5BD899C4" w:rsidR="00154BD4" w:rsidRDefault="00154BD4" w:rsidP="00154BD4">
      <w:pPr>
        <w:ind w:left="864" w:right="864"/>
      </w:pPr>
      <w:r>
        <w:t xml:space="preserve">During the initial phase with a small number of users (up to 20), response times for all key API endpoints remained very fast, </w:t>
      </w:r>
      <w:r w:rsidRPr="00154BD4">
        <w:rPr>
          <w:b/>
          <w:bCs/>
        </w:rPr>
        <w:t>averaging under 200 milliseconds</w:t>
      </w:r>
      <w:r w:rsidR="008D1A8E">
        <w:t xml:space="preserve">, as you can see in </w:t>
      </w:r>
      <w:r w:rsidR="008D1A8E">
        <w:rPr>
          <w:i/>
          <w:iCs/>
        </w:rPr>
        <w:t>Fig. 1</w:t>
      </w:r>
      <w:r w:rsidR="008D1A8E">
        <w:t>.</w:t>
      </w:r>
      <w:r>
        <w:t xml:space="preserve"> This indicates that the services can comfortably handle light usage without any delays.</w:t>
      </w:r>
    </w:p>
    <w:p w14:paraId="0B51801D" w14:textId="77777777" w:rsidR="00154BD4" w:rsidRDefault="00154BD4" w:rsidP="00154BD4">
      <w:pPr>
        <w:ind w:left="864" w:right="864"/>
      </w:pPr>
    </w:p>
    <w:p w14:paraId="50AC850B" w14:textId="77777777" w:rsidR="00154BD4" w:rsidRDefault="00154BD4" w:rsidP="00154BD4">
      <w:pPr>
        <w:ind w:left="864" w:right="864"/>
      </w:pPr>
      <w:r>
        <w:t xml:space="preserve">As the number of users increased to 50 and then 100, response times grew but stayed mostly within acceptable limits. The Expense service’s POST requests (used to add new expenses) showed an average response time increase to about </w:t>
      </w:r>
      <w:r w:rsidRPr="00154BD4">
        <w:rPr>
          <w:b/>
          <w:bCs/>
        </w:rPr>
        <w:t>450 milliseconds</w:t>
      </w:r>
      <w:r>
        <w:t xml:space="preserve"> at peak load. GET requests (for fetching expenses) were slightly faster, averaging around </w:t>
      </w:r>
      <w:r w:rsidRPr="00154BD4">
        <w:rPr>
          <w:b/>
          <w:bCs/>
        </w:rPr>
        <w:t>300 milliseconds</w:t>
      </w:r>
      <w:r>
        <w:t xml:space="preserve">. The Budget service showed similar trends, but POST requests occasionally spiked near </w:t>
      </w:r>
      <w:r w:rsidRPr="00154BD4">
        <w:rPr>
          <w:b/>
          <w:bCs/>
        </w:rPr>
        <w:t>500 milliseconds</w:t>
      </w:r>
      <w:r>
        <w:t>.</w:t>
      </w:r>
    </w:p>
    <w:p w14:paraId="0578CCCB" w14:textId="77777777" w:rsidR="00154BD4" w:rsidRDefault="00154BD4" w:rsidP="00154BD4">
      <w:pPr>
        <w:ind w:left="864" w:right="864"/>
      </w:pPr>
    </w:p>
    <w:p w14:paraId="06553A67" w14:textId="014C9515" w:rsidR="00154BD4" w:rsidRDefault="00154BD4" w:rsidP="00154BD4">
      <w:pPr>
        <w:ind w:left="864" w:right="864"/>
      </w:pPr>
      <w:r>
        <w:t>Throughout the tests,</w:t>
      </w:r>
      <w:r w:rsidR="00D43B3A">
        <w:t xml:space="preserve"> as shown in </w:t>
      </w:r>
      <w:r w:rsidR="00D43B3A">
        <w:rPr>
          <w:i/>
          <w:iCs/>
        </w:rPr>
        <w:t>Fig. 2</w:t>
      </w:r>
      <w:r w:rsidR="00D43B3A">
        <w:t>,</w:t>
      </w:r>
      <w:r>
        <w:t xml:space="preserve"> the error rate remained very low, </w:t>
      </w:r>
      <w:r w:rsidRPr="00154BD4">
        <w:rPr>
          <w:b/>
          <w:bCs/>
        </w:rPr>
        <w:t>below 1%</w:t>
      </w:r>
      <w:r>
        <w:t>, showing that the system handled requests reliably without many failures. There were no crashes or timeouts observed, which means the system stayed stable under load.</w:t>
      </w:r>
    </w:p>
    <w:p w14:paraId="0EAE2CCE" w14:textId="77777777" w:rsidR="00154BD4" w:rsidRDefault="00154BD4" w:rsidP="00154BD4">
      <w:pPr>
        <w:ind w:left="864" w:right="864"/>
      </w:pPr>
    </w:p>
    <w:p w14:paraId="6D372FFB" w14:textId="4AF994D5" w:rsidR="00154BD4" w:rsidRDefault="00154BD4" w:rsidP="00154BD4">
      <w:pPr>
        <w:ind w:left="864" w:right="864"/>
      </w:pPr>
      <w:r>
        <w:t xml:space="preserve">Regarding resource usage, CPU and memory consumption increased predictably with the load but stayed below critical thresholds. CPU usage peaked around </w:t>
      </w:r>
      <w:r w:rsidRPr="00154BD4">
        <w:rPr>
          <w:b/>
          <w:bCs/>
        </w:rPr>
        <w:t>70%</w:t>
      </w:r>
      <w:r>
        <w:t xml:space="preserve"> on the host machine, and memory stayed within safe limits, indicating no memory leaks or excessive resource demand during testing.</w:t>
      </w:r>
    </w:p>
    <w:p w14:paraId="331E428A" w14:textId="2AEB80C6" w:rsidR="00154BD4" w:rsidRDefault="00154BD4">
      <w:r>
        <w:br w:type="page"/>
      </w:r>
    </w:p>
    <w:p w14:paraId="27B80133" w14:textId="77777777" w:rsidR="00154BD4" w:rsidRDefault="00154BD4" w:rsidP="00154BD4">
      <w:pPr>
        <w:ind w:left="864" w:right="864"/>
      </w:pPr>
    </w:p>
    <w:p w14:paraId="41C74A38" w14:textId="77777777" w:rsidR="00154BD4" w:rsidRDefault="00154BD4" w:rsidP="00154BD4">
      <w:pPr>
        <w:ind w:left="864" w:right="864"/>
      </w:pPr>
    </w:p>
    <w:tbl>
      <w:tblPr>
        <w:tblStyle w:val="GridTable5Dark-Accent3"/>
        <w:tblW w:w="9518" w:type="dxa"/>
        <w:jc w:val="center"/>
        <w:tblLook w:val="04A0" w:firstRow="1" w:lastRow="0" w:firstColumn="1" w:lastColumn="0" w:noHBand="0" w:noVBand="1"/>
      </w:tblPr>
      <w:tblGrid>
        <w:gridCol w:w="1593"/>
        <w:gridCol w:w="2127"/>
        <w:gridCol w:w="1981"/>
        <w:gridCol w:w="1981"/>
        <w:gridCol w:w="1836"/>
      </w:tblGrid>
      <w:tr w:rsidR="00154BD4" w:rsidRPr="00154BD4" w14:paraId="1BCD8F6C" w14:textId="77777777" w:rsidTr="008D1A8E">
        <w:trPr>
          <w:cnfStyle w:val="100000000000" w:firstRow="1" w:lastRow="0" w:firstColumn="0" w:lastColumn="0" w:oddVBand="0" w:evenVBand="0" w:oddHBand="0" w:evenHBand="0" w:firstRowFirstColumn="0" w:firstRowLastColumn="0" w:lastRowFirstColumn="0" w:lastRowLastColumn="0"/>
          <w:trHeight w:val="75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4984A56" w14:textId="77777777" w:rsidR="00154BD4" w:rsidRPr="00154BD4" w:rsidRDefault="00154BD4" w:rsidP="008D1A8E">
            <w:pPr>
              <w:jc w:val="center"/>
              <w:rPr>
                <w:rFonts w:ascii="Times New Roman" w:eastAsia="Times New Roman" w:hAnsi="Times New Roman" w:cs="Times New Roman"/>
              </w:rPr>
            </w:pPr>
            <w:r w:rsidRPr="00154BD4">
              <w:rPr>
                <w:rFonts w:ascii="Times New Roman" w:eastAsia="Times New Roman" w:hAnsi="Times New Roman" w:cs="Times New Roman"/>
              </w:rPr>
              <w:t>Test Phase</w:t>
            </w:r>
          </w:p>
        </w:tc>
        <w:tc>
          <w:tcPr>
            <w:tcW w:w="0" w:type="auto"/>
            <w:vAlign w:val="center"/>
            <w:hideMark/>
          </w:tcPr>
          <w:p w14:paraId="31687592" w14:textId="77777777" w:rsidR="00154BD4" w:rsidRPr="00154BD4" w:rsidRDefault="00154BD4" w:rsidP="008D1A8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Expense POST</w:t>
            </w:r>
          </w:p>
        </w:tc>
        <w:tc>
          <w:tcPr>
            <w:tcW w:w="0" w:type="auto"/>
            <w:vAlign w:val="center"/>
            <w:hideMark/>
          </w:tcPr>
          <w:p w14:paraId="0F7341F3" w14:textId="77777777" w:rsidR="00154BD4" w:rsidRPr="00154BD4" w:rsidRDefault="00154BD4" w:rsidP="008D1A8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Expense GET</w:t>
            </w:r>
          </w:p>
        </w:tc>
        <w:tc>
          <w:tcPr>
            <w:tcW w:w="0" w:type="auto"/>
            <w:vAlign w:val="center"/>
            <w:hideMark/>
          </w:tcPr>
          <w:p w14:paraId="53B5CDEF" w14:textId="77777777" w:rsidR="00154BD4" w:rsidRPr="00154BD4" w:rsidRDefault="00154BD4" w:rsidP="008D1A8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Budget POST</w:t>
            </w:r>
          </w:p>
        </w:tc>
        <w:tc>
          <w:tcPr>
            <w:tcW w:w="0" w:type="auto"/>
            <w:vAlign w:val="center"/>
            <w:hideMark/>
          </w:tcPr>
          <w:p w14:paraId="00AA2EAF" w14:textId="77777777" w:rsidR="00154BD4" w:rsidRPr="00154BD4" w:rsidRDefault="00154BD4" w:rsidP="008D1A8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Budget GET</w:t>
            </w:r>
          </w:p>
        </w:tc>
      </w:tr>
      <w:tr w:rsidR="00154BD4" w:rsidRPr="00154BD4" w14:paraId="4CFE274A" w14:textId="77777777" w:rsidTr="008D1A8E">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803DD48" w14:textId="77777777" w:rsidR="00154BD4" w:rsidRPr="00154BD4" w:rsidRDefault="00154BD4" w:rsidP="008D1A8E">
            <w:pPr>
              <w:jc w:val="center"/>
              <w:rPr>
                <w:rFonts w:ascii="Times New Roman" w:eastAsia="Times New Roman" w:hAnsi="Times New Roman" w:cs="Times New Roman"/>
              </w:rPr>
            </w:pPr>
            <w:r w:rsidRPr="00154BD4">
              <w:rPr>
                <w:rFonts w:ascii="Times New Roman" w:eastAsia="Times New Roman" w:hAnsi="Times New Roman" w:cs="Times New Roman"/>
              </w:rPr>
              <w:t>10 Users</w:t>
            </w:r>
          </w:p>
        </w:tc>
        <w:tc>
          <w:tcPr>
            <w:tcW w:w="0" w:type="auto"/>
            <w:vAlign w:val="center"/>
            <w:hideMark/>
          </w:tcPr>
          <w:p w14:paraId="074CD73B" w14:textId="77777777" w:rsidR="00154BD4" w:rsidRPr="00154BD4" w:rsidRDefault="00154BD4" w:rsidP="008D1A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150</w:t>
            </w:r>
          </w:p>
        </w:tc>
        <w:tc>
          <w:tcPr>
            <w:tcW w:w="0" w:type="auto"/>
            <w:vAlign w:val="center"/>
            <w:hideMark/>
          </w:tcPr>
          <w:p w14:paraId="29E9B9EB" w14:textId="77777777" w:rsidR="00154BD4" w:rsidRPr="00154BD4" w:rsidRDefault="00154BD4" w:rsidP="008D1A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120</w:t>
            </w:r>
          </w:p>
        </w:tc>
        <w:tc>
          <w:tcPr>
            <w:tcW w:w="0" w:type="auto"/>
            <w:vAlign w:val="center"/>
            <w:hideMark/>
          </w:tcPr>
          <w:p w14:paraId="068E2ACA" w14:textId="77777777" w:rsidR="00154BD4" w:rsidRPr="00154BD4" w:rsidRDefault="00154BD4" w:rsidP="008D1A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160</w:t>
            </w:r>
          </w:p>
        </w:tc>
        <w:tc>
          <w:tcPr>
            <w:tcW w:w="0" w:type="auto"/>
            <w:vAlign w:val="center"/>
            <w:hideMark/>
          </w:tcPr>
          <w:p w14:paraId="170C46A0" w14:textId="77777777" w:rsidR="00154BD4" w:rsidRPr="00154BD4" w:rsidRDefault="00154BD4" w:rsidP="008D1A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130</w:t>
            </w:r>
          </w:p>
        </w:tc>
      </w:tr>
      <w:tr w:rsidR="00154BD4" w:rsidRPr="00154BD4" w14:paraId="36B7F288" w14:textId="77777777" w:rsidTr="008D1A8E">
        <w:trPr>
          <w:trHeight w:val="755"/>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D362071" w14:textId="77777777" w:rsidR="00154BD4" w:rsidRPr="00154BD4" w:rsidRDefault="00154BD4" w:rsidP="008D1A8E">
            <w:pPr>
              <w:jc w:val="center"/>
              <w:rPr>
                <w:rFonts w:ascii="Times New Roman" w:eastAsia="Times New Roman" w:hAnsi="Times New Roman" w:cs="Times New Roman"/>
              </w:rPr>
            </w:pPr>
            <w:r w:rsidRPr="00154BD4">
              <w:rPr>
                <w:rFonts w:ascii="Times New Roman" w:eastAsia="Times New Roman" w:hAnsi="Times New Roman" w:cs="Times New Roman"/>
              </w:rPr>
              <w:t>50 Users</w:t>
            </w:r>
          </w:p>
        </w:tc>
        <w:tc>
          <w:tcPr>
            <w:tcW w:w="0" w:type="auto"/>
            <w:vAlign w:val="center"/>
            <w:hideMark/>
          </w:tcPr>
          <w:p w14:paraId="308771BC" w14:textId="77777777" w:rsidR="00154BD4" w:rsidRPr="00154BD4" w:rsidRDefault="00154BD4" w:rsidP="008D1A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350</w:t>
            </w:r>
          </w:p>
        </w:tc>
        <w:tc>
          <w:tcPr>
            <w:tcW w:w="0" w:type="auto"/>
            <w:vAlign w:val="center"/>
            <w:hideMark/>
          </w:tcPr>
          <w:p w14:paraId="5722F53D" w14:textId="77777777" w:rsidR="00154BD4" w:rsidRPr="00154BD4" w:rsidRDefault="00154BD4" w:rsidP="008D1A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280</w:t>
            </w:r>
          </w:p>
        </w:tc>
        <w:tc>
          <w:tcPr>
            <w:tcW w:w="0" w:type="auto"/>
            <w:vAlign w:val="center"/>
            <w:hideMark/>
          </w:tcPr>
          <w:p w14:paraId="73270AFC" w14:textId="77777777" w:rsidR="00154BD4" w:rsidRPr="00154BD4" w:rsidRDefault="00154BD4" w:rsidP="008D1A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380</w:t>
            </w:r>
          </w:p>
        </w:tc>
        <w:tc>
          <w:tcPr>
            <w:tcW w:w="0" w:type="auto"/>
            <w:vAlign w:val="center"/>
            <w:hideMark/>
          </w:tcPr>
          <w:p w14:paraId="3BDD5FFB" w14:textId="77777777" w:rsidR="00154BD4" w:rsidRPr="00154BD4" w:rsidRDefault="00154BD4" w:rsidP="008D1A8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300</w:t>
            </w:r>
          </w:p>
        </w:tc>
      </w:tr>
      <w:tr w:rsidR="00404F80" w:rsidRPr="00154BD4" w14:paraId="17F24363" w14:textId="77777777" w:rsidTr="008D1A8E">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9E016C9" w14:textId="77777777" w:rsidR="00154BD4" w:rsidRPr="00154BD4" w:rsidRDefault="00154BD4" w:rsidP="008D1A8E">
            <w:pPr>
              <w:jc w:val="center"/>
              <w:rPr>
                <w:rFonts w:ascii="Times New Roman" w:eastAsia="Times New Roman" w:hAnsi="Times New Roman" w:cs="Times New Roman"/>
              </w:rPr>
            </w:pPr>
            <w:r w:rsidRPr="00154BD4">
              <w:rPr>
                <w:rFonts w:ascii="Times New Roman" w:eastAsia="Times New Roman" w:hAnsi="Times New Roman" w:cs="Times New Roman"/>
              </w:rPr>
              <w:t>100 Users</w:t>
            </w:r>
          </w:p>
        </w:tc>
        <w:tc>
          <w:tcPr>
            <w:tcW w:w="0" w:type="auto"/>
            <w:vAlign w:val="center"/>
            <w:hideMark/>
          </w:tcPr>
          <w:p w14:paraId="34D6EC85" w14:textId="77777777" w:rsidR="00154BD4" w:rsidRPr="00154BD4" w:rsidRDefault="00154BD4" w:rsidP="008D1A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450</w:t>
            </w:r>
          </w:p>
        </w:tc>
        <w:tc>
          <w:tcPr>
            <w:tcW w:w="0" w:type="auto"/>
            <w:vAlign w:val="center"/>
            <w:hideMark/>
          </w:tcPr>
          <w:p w14:paraId="343C7971" w14:textId="77777777" w:rsidR="00154BD4" w:rsidRPr="00154BD4" w:rsidRDefault="00154BD4" w:rsidP="008D1A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300</w:t>
            </w:r>
          </w:p>
        </w:tc>
        <w:tc>
          <w:tcPr>
            <w:tcW w:w="0" w:type="auto"/>
            <w:vAlign w:val="center"/>
            <w:hideMark/>
          </w:tcPr>
          <w:p w14:paraId="0F0BB6B3" w14:textId="77777777" w:rsidR="00154BD4" w:rsidRPr="00154BD4" w:rsidRDefault="00154BD4" w:rsidP="008D1A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500</w:t>
            </w:r>
          </w:p>
        </w:tc>
        <w:tc>
          <w:tcPr>
            <w:tcW w:w="0" w:type="auto"/>
            <w:vAlign w:val="center"/>
            <w:hideMark/>
          </w:tcPr>
          <w:p w14:paraId="4F6CB1EA" w14:textId="77777777" w:rsidR="00154BD4" w:rsidRPr="00154BD4" w:rsidRDefault="00154BD4" w:rsidP="008D1A8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154BD4">
              <w:rPr>
                <w:rFonts w:ascii="Times New Roman" w:eastAsia="Times New Roman" w:hAnsi="Times New Roman" w:cs="Times New Roman"/>
              </w:rPr>
              <w:t>320</w:t>
            </w:r>
          </w:p>
        </w:tc>
      </w:tr>
    </w:tbl>
    <w:p w14:paraId="16AFF606" w14:textId="0E6D519E" w:rsidR="00154BD4" w:rsidRDefault="008D1A8E" w:rsidP="008D1A8E">
      <w:pPr>
        <w:ind w:left="864" w:right="864"/>
        <w:rPr>
          <w:i/>
          <w:iCs/>
        </w:rPr>
      </w:pPr>
      <w:r>
        <w:rPr>
          <w:i/>
          <w:iCs/>
        </w:rPr>
        <w:t>Fig</w:t>
      </w:r>
      <w:r w:rsidR="002458FE">
        <w:rPr>
          <w:i/>
          <w:iCs/>
        </w:rPr>
        <w:t>.</w:t>
      </w:r>
      <w:r>
        <w:rPr>
          <w:i/>
          <w:iCs/>
        </w:rPr>
        <w:t xml:space="preserve"> 1 - </w:t>
      </w:r>
      <w:r w:rsidRPr="008D1A8E">
        <w:rPr>
          <w:i/>
          <w:iCs/>
        </w:rPr>
        <w:t>Table: Average Response Times (in milliseconds)</w:t>
      </w:r>
    </w:p>
    <w:p w14:paraId="2ABCA30C" w14:textId="77777777" w:rsidR="002458FE" w:rsidRDefault="002458FE" w:rsidP="008D1A8E">
      <w:pPr>
        <w:ind w:left="864" w:right="864"/>
        <w:rPr>
          <w:i/>
          <w:iCs/>
        </w:rPr>
      </w:pPr>
    </w:p>
    <w:p w14:paraId="088CA116" w14:textId="77777777" w:rsidR="002458FE" w:rsidRDefault="002458FE" w:rsidP="008D1A8E">
      <w:pPr>
        <w:ind w:left="864" w:right="864"/>
        <w:rPr>
          <w:i/>
          <w:iCs/>
        </w:rPr>
      </w:pPr>
    </w:p>
    <w:tbl>
      <w:tblPr>
        <w:tblStyle w:val="GridTable5Dark-Accent3"/>
        <w:tblW w:w="9499" w:type="dxa"/>
        <w:jc w:val="center"/>
        <w:tblLook w:val="04A0" w:firstRow="1" w:lastRow="0" w:firstColumn="1" w:lastColumn="0" w:noHBand="0" w:noVBand="1"/>
      </w:tblPr>
      <w:tblGrid>
        <w:gridCol w:w="2527"/>
        <w:gridCol w:w="3601"/>
        <w:gridCol w:w="3371"/>
      </w:tblGrid>
      <w:tr w:rsidR="002458FE" w:rsidRPr="002458FE" w14:paraId="36196ADB" w14:textId="77777777" w:rsidTr="002458FE">
        <w:trPr>
          <w:cnfStyle w:val="100000000000" w:firstRow="1" w:lastRow="0" w:firstColumn="0" w:lastColumn="0" w:oddVBand="0" w:evenVBand="0" w:oddHBand="0" w:evenHBand="0" w:firstRowFirstColumn="0" w:firstRowLastColumn="0" w:lastRowFirstColumn="0" w:lastRowLastColumn="0"/>
          <w:trHeight w:val="79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7040BACA" w14:textId="77777777" w:rsidR="002458FE" w:rsidRPr="002458FE" w:rsidRDefault="002458FE" w:rsidP="002458FE">
            <w:pPr>
              <w:jc w:val="center"/>
              <w:rPr>
                <w:rFonts w:ascii="Times New Roman" w:eastAsia="Times New Roman" w:hAnsi="Times New Roman" w:cs="Times New Roman"/>
              </w:rPr>
            </w:pPr>
            <w:r w:rsidRPr="002458FE">
              <w:rPr>
                <w:rFonts w:ascii="Times New Roman" w:eastAsia="Times New Roman" w:hAnsi="Times New Roman" w:cs="Times New Roman"/>
              </w:rPr>
              <w:t>Test Phase</w:t>
            </w:r>
          </w:p>
        </w:tc>
        <w:tc>
          <w:tcPr>
            <w:tcW w:w="0" w:type="auto"/>
            <w:vAlign w:val="center"/>
            <w:hideMark/>
          </w:tcPr>
          <w:p w14:paraId="7E4AC7B3" w14:textId="77777777" w:rsidR="002458FE" w:rsidRPr="002458FE" w:rsidRDefault="002458FE" w:rsidP="002458F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458FE">
              <w:rPr>
                <w:rFonts w:ascii="Times New Roman" w:eastAsia="Times New Roman" w:hAnsi="Times New Roman" w:cs="Times New Roman"/>
              </w:rPr>
              <w:t>Expense Service</w:t>
            </w:r>
          </w:p>
        </w:tc>
        <w:tc>
          <w:tcPr>
            <w:tcW w:w="0" w:type="auto"/>
            <w:vAlign w:val="center"/>
            <w:hideMark/>
          </w:tcPr>
          <w:p w14:paraId="15DC0E33" w14:textId="77777777" w:rsidR="002458FE" w:rsidRPr="002458FE" w:rsidRDefault="002458FE" w:rsidP="002458F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458FE">
              <w:rPr>
                <w:rFonts w:ascii="Times New Roman" w:eastAsia="Times New Roman" w:hAnsi="Times New Roman" w:cs="Times New Roman"/>
              </w:rPr>
              <w:t>Budget Service</w:t>
            </w:r>
          </w:p>
        </w:tc>
      </w:tr>
      <w:tr w:rsidR="002458FE" w:rsidRPr="002458FE" w14:paraId="48962F04" w14:textId="77777777" w:rsidTr="002458FE">
        <w:trPr>
          <w:cnfStyle w:val="000000100000" w:firstRow="0" w:lastRow="0" w:firstColumn="0" w:lastColumn="0" w:oddVBand="0" w:evenVBand="0" w:oddHBand="1" w:evenHBand="0" w:firstRowFirstColumn="0" w:firstRowLastColumn="0" w:lastRowFirstColumn="0" w:lastRowLastColumn="0"/>
          <w:trHeight w:val="75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08253378" w14:textId="77777777" w:rsidR="002458FE" w:rsidRPr="002458FE" w:rsidRDefault="002458FE" w:rsidP="002458FE">
            <w:pPr>
              <w:jc w:val="center"/>
              <w:rPr>
                <w:rFonts w:ascii="Times New Roman" w:eastAsia="Times New Roman" w:hAnsi="Times New Roman" w:cs="Times New Roman"/>
              </w:rPr>
            </w:pPr>
            <w:r w:rsidRPr="002458FE">
              <w:rPr>
                <w:rFonts w:ascii="Times New Roman" w:eastAsia="Times New Roman" w:hAnsi="Times New Roman" w:cs="Times New Roman"/>
              </w:rPr>
              <w:t>10 Users</w:t>
            </w:r>
          </w:p>
        </w:tc>
        <w:tc>
          <w:tcPr>
            <w:tcW w:w="0" w:type="auto"/>
            <w:vAlign w:val="center"/>
            <w:hideMark/>
          </w:tcPr>
          <w:p w14:paraId="16344941" w14:textId="753EDD39" w:rsidR="002458FE" w:rsidRPr="002458FE" w:rsidRDefault="002458FE" w:rsidP="002458F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458FE">
              <w:rPr>
                <w:rFonts w:ascii="Times New Roman" w:eastAsia="Times New Roman" w:hAnsi="Times New Roman" w:cs="Times New Roman"/>
              </w:rPr>
              <w:t>0.1%</w:t>
            </w:r>
          </w:p>
        </w:tc>
        <w:tc>
          <w:tcPr>
            <w:tcW w:w="0" w:type="auto"/>
            <w:vAlign w:val="center"/>
            <w:hideMark/>
          </w:tcPr>
          <w:p w14:paraId="6EEB011A" w14:textId="52198092" w:rsidR="002458FE" w:rsidRPr="002458FE" w:rsidRDefault="002458FE" w:rsidP="002458F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458FE">
              <w:rPr>
                <w:rFonts w:ascii="Times New Roman" w:eastAsia="Times New Roman" w:hAnsi="Times New Roman" w:cs="Times New Roman"/>
              </w:rPr>
              <w:t>0.2%</w:t>
            </w:r>
          </w:p>
        </w:tc>
      </w:tr>
      <w:tr w:rsidR="002458FE" w:rsidRPr="002458FE" w14:paraId="4A4167BF" w14:textId="77777777" w:rsidTr="002458FE">
        <w:trPr>
          <w:trHeight w:val="79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4968DEF" w14:textId="77777777" w:rsidR="002458FE" w:rsidRPr="002458FE" w:rsidRDefault="002458FE" w:rsidP="002458FE">
            <w:pPr>
              <w:jc w:val="center"/>
              <w:rPr>
                <w:rFonts w:ascii="Times New Roman" w:eastAsia="Times New Roman" w:hAnsi="Times New Roman" w:cs="Times New Roman"/>
              </w:rPr>
            </w:pPr>
            <w:r w:rsidRPr="002458FE">
              <w:rPr>
                <w:rFonts w:ascii="Times New Roman" w:eastAsia="Times New Roman" w:hAnsi="Times New Roman" w:cs="Times New Roman"/>
              </w:rPr>
              <w:t>50 Users</w:t>
            </w:r>
          </w:p>
        </w:tc>
        <w:tc>
          <w:tcPr>
            <w:tcW w:w="0" w:type="auto"/>
            <w:vAlign w:val="center"/>
            <w:hideMark/>
          </w:tcPr>
          <w:p w14:paraId="5ECFEFBA" w14:textId="1720D18F" w:rsidR="002458FE" w:rsidRPr="002458FE" w:rsidRDefault="002458FE" w:rsidP="002458F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458FE">
              <w:rPr>
                <w:rFonts w:ascii="Times New Roman" w:eastAsia="Times New Roman" w:hAnsi="Times New Roman" w:cs="Times New Roman"/>
              </w:rPr>
              <w:t>0.5%</w:t>
            </w:r>
          </w:p>
        </w:tc>
        <w:tc>
          <w:tcPr>
            <w:tcW w:w="0" w:type="auto"/>
            <w:vAlign w:val="center"/>
            <w:hideMark/>
          </w:tcPr>
          <w:p w14:paraId="6A2C8D9B" w14:textId="1C2531C9" w:rsidR="002458FE" w:rsidRPr="002458FE" w:rsidRDefault="002458FE" w:rsidP="002458F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2458FE">
              <w:rPr>
                <w:rFonts w:ascii="Times New Roman" w:eastAsia="Times New Roman" w:hAnsi="Times New Roman" w:cs="Times New Roman"/>
              </w:rPr>
              <w:t>0.3%</w:t>
            </w:r>
          </w:p>
        </w:tc>
      </w:tr>
      <w:tr w:rsidR="002458FE" w:rsidRPr="002458FE" w14:paraId="7E793CB6" w14:textId="77777777" w:rsidTr="002458FE">
        <w:trPr>
          <w:cnfStyle w:val="000000100000" w:firstRow="0" w:lastRow="0" w:firstColumn="0" w:lastColumn="0" w:oddVBand="0" w:evenVBand="0" w:oddHBand="1" w:evenHBand="0" w:firstRowFirstColumn="0" w:firstRowLastColumn="0" w:lastRowFirstColumn="0" w:lastRowLastColumn="0"/>
          <w:trHeight w:val="757"/>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4A35EE91" w14:textId="77777777" w:rsidR="002458FE" w:rsidRPr="002458FE" w:rsidRDefault="002458FE" w:rsidP="002458FE">
            <w:pPr>
              <w:jc w:val="center"/>
              <w:rPr>
                <w:rFonts w:ascii="Times New Roman" w:eastAsia="Times New Roman" w:hAnsi="Times New Roman" w:cs="Times New Roman"/>
              </w:rPr>
            </w:pPr>
            <w:r w:rsidRPr="002458FE">
              <w:rPr>
                <w:rFonts w:ascii="Times New Roman" w:eastAsia="Times New Roman" w:hAnsi="Times New Roman" w:cs="Times New Roman"/>
              </w:rPr>
              <w:t>100 Users</w:t>
            </w:r>
          </w:p>
        </w:tc>
        <w:tc>
          <w:tcPr>
            <w:tcW w:w="0" w:type="auto"/>
            <w:vAlign w:val="center"/>
            <w:hideMark/>
          </w:tcPr>
          <w:p w14:paraId="120E04E6" w14:textId="46802EBB" w:rsidR="002458FE" w:rsidRPr="002458FE" w:rsidRDefault="002458FE" w:rsidP="002458F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458FE">
              <w:rPr>
                <w:rFonts w:ascii="Times New Roman" w:eastAsia="Times New Roman" w:hAnsi="Times New Roman" w:cs="Times New Roman"/>
              </w:rPr>
              <w:t>0.8%</w:t>
            </w:r>
          </w:p>
        </w:tc>
        <w:tc>
          <w:tcPr>
            <w:tcW w:w="0" w:type="auto"/>
            <w:vAlign w:val="center"/>
            <w:hideMark/>
          </w:tcPr>
          <w:p w14:paraId="3EDEA553" w14:textId="0DD27297" w:rsidR="002458FE" w:rsidRPr="002458FE" w:rsidRDefault="002458FE" w:rsidP="002458F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458FE">
              <w:rPr>
                <w:rFonts w:ascii="Times New Roman" w:eastAsia="Times New Roman" w:hAnsi="Times New Roman" w:cs="Times New Roman"/>
              </w:rPr>
              <w:t>0.9%</w:t>
            </w:r>
          </w:p>
        </w:tc>
      </w:tr>
    </w:tbl>
    <w:p w14:paraId="78D35078" w14:textId="60871C3A" w:rsidR="002458FE" w:rsidRDefault="002458FE" w:rsidP="008D1A8E">
      <w:pPr>
        <w:ind w:left="864" w:right="864"/>
        <w:rPr>
          <w:i/>
          <w:iCs/>
        </w:rPr>
      </w:pPr>
      <w:r>
        <w:rPr>
          <w:i/>
          <w:iCs/>
        </w:rPr>
        <w:t xml:space="preserve">Fig. 2 - </w:t>
      </w:r>
      <w:r w:rsidRPr="002458FE">
        <w:rPr>
          <w:i/>
          <w:iCs/>
        </w:rPr>
        <w:t>Table: Error Rates</w:t>
      </w:r>
    </w:p>
    <w:p w14:paraId="0DD2DC1E" w14:textId="77777777" w:rsidR="00743D2A" w:rsidRDefault="00743D2A" w:rsidP="008D1A8E">
      <w:pPr>
        <w:ind w:left="864" w:right="864"/>
        <w:rPr>
          <w:i/>
          <w:iCs/>
        </w:rPr>
      </w:pPr>
    </w:p>
    <w:p w14:paraId="49E1627D" w14:textId="77777777" w:rsidR="00743D2A" w:rsidRDefault="00743D2A" w:rsidP="008D1A8E">
      <w:pPr>
        <w:ind w:left="864" w:right="864"/>
        <w:rPr>
          <w:i/>
          <w:iCs/>
        </w:rPr>
      </w:pPr>
    </w:p>
    <w:p w14:paraId="28C3FA6B" w14:textId="77777777" w:rsidR="00743D2A" w:rsidRDefault="00743D2A" w:rsidP="008D1A8E">
      <w:pPr>
        <w:ind w:left="864" w:right="864"/>
        <w:rPr>
          <w:i/>
          <w:iCs/>
        </w:rPr>
      </w:pPr>
    </w:p>
    <w:p w14:paraId="71A88490" w14:textId="77777777" w:rsidR="00C409B7" w:rsidRDefault="00C409B7" w:rsidP="008D1A8E">
      <w:pPr>
        <w:ind w:left="864" w:right="864"/>
        <w:rPr>
          <w:i/>
          <w:iCs/>
        </w:rPr>
      </w:pPr>
    </w:p>
    <w:p w14:paraId="74F7038C" w14:textId="68A653D5" w:rsidR="00743D2A" w:rsidRDefault="00743D2A" w:rsidP="00743D2A">
      <w:pPr>
        <w:pStyle w:val="Heading1"/>
        <w:ind w:left="864" w:right="864"/>
        <w:jc w:val="left"/>
      </w:pPr>
      <w:r>
        <w:t>Overall Assessment</w:t>
      </w:r>
    </w:p>
    <w:p w14:paraId="3948314D" w14:textId="3A40E494" w:rsidR="00743D2A" w:rsidRDefault="00743D2A" w:rsidP="00743D2A">
      <w:pPr>
        <w:ind w:left="864" w:right="864"/>
      </w:pPr>
      <w:r>
        <w:t>The</w:t>
      </w:r>
      <w:r w:rsidRPr="00743D2A">
        <w:t xml:space="preserve"> Dockerized Expense and Budget microservices demonstrate solid performance under increasing load, with good response times and low error rates. This suggests that </w:t>
      </w:r>
      <w:r>
        <w:t>my</w:t>
      </w:r>
      <w:r w:rsidRPr="00743D2A">
        <w:t xml:space="preserve"> application is well-optimized and stable for typical user concurrency expected in production environments.</w:t>
      </w:r>
    </w:p>
    <w:p w14:paraId="6AB020AB" w14:textId="5BC4D738" w:rsidR="00C409B7" w:rsidRDefault="00C409B7">
      <w:r>
        <w:br w:type="page"/>
      </w:r>
    </w:p>
    <w:p w14:paraId="298167B8" w14:textId="77777777" w:rsidR="00743D2A" w:rsidRDefault="00743D2A" w:rsidP="00743D2A">
      <w:pPr>
        <w:ind w:left="864" w:right="864"/>
      </w:pPr>
    </w:p>
    <w:p w14:paraId="5E26D4B4" w14:textId="017641D2" w:rsidR="00743D2A" w:rsidRDefault="00743D2A" w:rsidP="00743D2A">
      <w:pPr>
        <w:pStyle w:val="Heading5"/>
        <w:ind w:left="864" w:right="864"/>
      </w:pPr>
      <w:r>
        <w:t>Potential Issues</w:t>
      </w:r>
    </w:p>
    <w:p w14:paraId="7A70E441" w14:textId="77777777" w:rsidR="00743D2A" w:rsidRPr="00743D2A" w:rsidRDefault="00743D2A" w:rsidP="00743D2A">
      <w:pPr>
        <w:ind w:left="864" w:right="864"/>
      </w:pPr>
    </w:p>
    <w:p w14:paraId="291A91A6" w14:textId="7382FFE9" w:rsidR="00743D2A" w:rsidRDefault="00743D2A" w:rsidP="00743D2A">
      <w:pPr>
        <w:ind w:left="864" w:right="864"/>
      </w:pPr>
      <w:r w:rsidRPr="00743D2A">
        <w:t>During the load testing, it was observed that the POST requests, which handle the creation of new expense and budget entries, experienced noticeable latency increases under high user load compared to the GET requests. This indicates potential bottlenecks in the write operations, possibly due to database contention, inefficient data processing, or resource constraints during data insertion. Additionally, the Budget microservice showed a slightly higher error rate</w:t>
      </w:r>
      <w:r w:rsidR="00C409B7">
        <w:t xml:space="preserve">, as evident in </w:t>
      </w:r>
      <w:r w:rsidR="00C409B7">
        <w:rPr>
          <w:i/>
          <w:iCs/>
        </w:rPr>
        <w:t xml:space="preserve">Fig. 3 </w:t>
      </w:r>
      <w:r w:rsidRPr="00743D2A">
        <w:t>—reaching up to 0.9%—compared to the Expense service. While still relatively low, this elevated error rate suggests that the Budget service might be facing specific challenges under load, such as resource contention, concurrency issues, or handling of particular request patterns, warranting further detailed investigation to ensure optimal reliability.</w:t>
      </w:r>
    </w:p>
    <w:p w14:paraId="5709AC6A" w14:textId="77777777" w:rsidR="00743D2A" w:rsidRDefault="00743D2A" w:rsidP="00C409B7">
      <w:pPr>
        <w:ind w:right="864"/>
      </w:pPr>
    </w:p>
    <w:p w14:paraId="068245F5" w14:textId="77777777" w:rsidR="00743D2A" w:rsidRDefault="00743D2A" w:rsidP="00743D2A">
      <w:pPr>
        <w:ind w:left="864" w:right="864"/>
        <w:jc w:val="center"/>
      </w:pPr>
    </w:p>
    <w:p w14:paraId="15A07404" w14:textId="77777777" w:rsidR="00743D2A" w:rsidRDefault="00743D2A" w:rsidP="00743D2A">
      <w:pPr>
        <w:ind w:left="864" w:right="864"/>
        <w:jc w:val="center"/>
      </w:pPr>
    </w:p>
    <w:p w14:paraId="565F93E0" w14:textId="0E43B880" w:rsidR="00743D2A" w:rsidRPr="00743D2A" w:rsidRDefault="00743D2A" w:rsidP="00743D2A">
      <w:pPr>
        <w:ind w:left="864" w:right="864"/>
        <w:jc w:val="center"/>
      </w:pPr>
      <w:r>
        <w:rPr>
          <w:noProof/>
        </w:rPr>
        <w:drawing>
          <wp:inline distT="0" distB="0" distL="0" distR="0" wp14:anchorId="7EB7D90D" wp14:editId="03B7C57D">
            <wp:extent cx="5697855" cy="3285067"/>
            <wp:effectExtent l="0" t="0" r="17145" b="10795"/>
            <wp:docPr id="93470156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8293052" w14:textId="5BFEA0CB" w:rsidR="00743D2A" w:rsidRDefault="00C409B7" w:rsidP="00743D2A">
      <w:pPr>
        <w:ind w:left="864" w:right="864"/>
        <w:rPr>
          <w:i/>
          <w:iCs/>
        </w:rPr>
      </w:pPr>
      <w:r w:rsidRPr="00C409B7">
        <w:rPr>
          <w:i/>
          <w:iCs/>
        </w:rPr>
        <w:t>Fig. 3: Graph – Error Rate vs Num</w:t>
      </w:r>
      <w:r>
        <w:rPr>
          <w:i/>
          <w:iCs/>
        </w:rPr>
        <w:t>ber of Users</w:t>
      </w:r>
    </w:p>
    <w:p w14:paraId="2447E146" w14:textId="77777777" w:rsidR="00EE5D8C" w:rsidRDefault="00EE5D8C" w:rsidP="00743D2A">
      <w:pPr>
        <w:ind w:left="864" w:right="864"/>
        <w:rPr>
          <w:i/>
          <w:iCs/>
        </w:rPr>
      </w:pPr>
    </w:p>
    <w:p w14:paraId="54F47927" w14:textId="684672D9" w:rsidR="00EE5D8C" w:rsidRDefault="00EE5D8C">
      <w:pPr>
        <w:rPr>
          <w:i/>
          <w:iCs/>
        </w:rPr>
      </w:pPr>
      <w:r>
        <w:rPr>
          <w:i/>
          <w:iCs/>
        </w:rPr>
        <w:br w:type="page"/>
      </w:r>
    </w:p>
    <w:p w14:paraId="71B0E18B" w14:textId="77777777" w:rsidR="00EE5D8C" w:rsidRDefault="00EE5D8C" w:rsidP="00743D2A">
      <w:pPr>
        <w:ind w:left="864" w:right="864"/>
        <w:rPr>
          <w:i/>
          <w:iCs/>
        </w:rPr>
      </w:pPr>
    </w:p>
    <w:p w14:paraId="314C353A" w14:textId="0E45FE7F" w:rsidR="00EE5D8C" w:rsidRDefault="00EE5D8C" w:rsidP="00EE5D8C">
      <w:pPr>
        <w:pStyle w:val="Heading5"/>
        <w:ind w:left="864" w:right="864"/>
      </w:pPr>
      <w:r>
        <w:t>Recommendations</w:t>
      </w:r>
    </w:p>
    <w:p w14:paraId="55383497" w14:textId="77777777" w:rsidR="00EE5D8C" w:rsidRPr="00EE5D8C" w:rsidRDefault="00EE5D8C" w:rsidP="00EE5D8C">
      <w:pPr>
        <w:ind w:left="864" w:right="864"/>
      </w:pPr>
    </w:p>
    <w:p w14:paraId="43C893FC" w14:textId="77777777" w:rsidR="00EE5D8C" w:rsidRDefault="00EE5D8C" w:rsidP="00EE5D8C">
      <w:pPr>
        <w:ind w:left="864" w:right="864"/>
      </w:pPr>
      <w:r w:rsidRPr="00EE5D8C">
        <w:t xml:space="preserve">To improve performance and fix any issues, it’s important to first look closely at how the system handles creating new data. This means checking the POST requests and database actions in both the Expense and Budget services to find slow queries, locking problems, or inefficient data handling. Improving database indexing or adding caching can help speed up writes. </w:t>
      </w:r>
    </w:p>
    <w:p w14:paraId="7B926754" w14:textId="77777777" w:rsidR="00EE5D8C" w:rsidRDefault="00EE5D8C" w:rsidP="00EE5D8C">
      <w:pPr>
        <w:ind w:left="864" w:right="864"/>
      </w:pPr>
    </w:p>
    <w:p w14:paraId="356AE4E8" w14:textId="77777777" w:rsidR="00EE5D8C" w:rsidRDefault="00EE5D8C" w:rsidP="00EE5D8C">
      <w:pPr>
        <w:ind w:left="864" w:right="864"/>
      </w:pPr>
      <w:r w:rsidRPr="00EE5D8C">
        <w:t>Since the CPU usage reaches about 70%, scaling horizontally by adding more instances of the microservices behind a load balancer can help the system respond faster and handle more users at the same time. It’s also important to review the Docker containers to make sure they have enough CPU and memory and to watch for any memory issues.</w:t>
      </w:r>
    </w:p>
    <w:p w14:paraId="052F7422" w14:textId="77777777" w:rsidR="00EE5D8C" w:rsidRDefault="00EE5D8C" w:rsidP="00EE5D8C">
      <w:pPr>
        <w:ind w:left="864" w:right="864"/>
      </w:pPr>
    </w:p>
    <w:p w14:paraId="3DB3B248" w14:textId="5534AC90" w:rsidR="00EE5D8C" w:rsidRDefault="00EE5D8C" w:rsidP="00EE5D8C">
      <w:pPr>
        <w:ind w:left="864" w:right="864"/>
      </w:pPr>
      <w:r w:rsidRPr="00EE5D8C">
        <w:t xml:space="preserve">Adding caching (like Redis) for the GET requests can make reading data faster and reduce load on the database. Running longer and more realistic load tests will help ensure the system stays stable under heavy use. </w:t>
      </w:r>
    </w:p>
    <w:p w14:paraId="5CDE3F71" w14:textId="77777777" w:rsidR="00EE5D8C" w:rsidRDefault="00EE5D8C" w:rsidP="00EE5D8C">
      <w:pPr>
        <w:ind w:left="864" w:right="864"/>
      </w:pPr>
    </w:p>
    <w:p w14:paraId="0DC842A5" w14:textId="31CB3C8A" w:rsidR="00EE5D8C" w:rsidRDefault="00EE5D8C" w:rsidP="00EE5D8C">
      <w:pPr>
        <w:ind w:left="864" w:right="864"/>
      </w:pPr>
      <w:r w:rsidRPr="00EE5D8C">
        <w:t>Finally, continuously monitoring error logs, especially for the Budget service, will help spot and fix problems early.</w:t>
      </w:r>
    </w:p>
    <w:p w14:paraId="7EB2FF9B" w14:textId="77777777" w:rsidR="002B6C96" w:rsidRDefault="002B6C96" w:rsidP="00EE5D8C">
      <w:pPr>
        <w:ind w:left="864" w:right="864"/>
      </w:pPr>
    </w:p>
    <w:p w14:paraId="39064419" w14:textId="77777777" w:rsidR="002B6C96" w:rsidRDefault="002B6C96" w:rsidP="00EE5D8C">
      <w:pPr>
        <w:ind w:left="864" w:right="864"/>
      </w:pPr>
    </w:p>
    <w:p w14:paraId="302B2BF8" w14:textId="77777777" w:rsidR="002B6C96" w:rsidRDefault="002B6C96" w:rsidP="002B6C96">
      <w:pPr>
        <w:pStyle w:val="Heading1"/>
        <w:ind w:left="864" w:right="864"/>
        <w:jc w:val="left"/>
      </w:pPr>
      <w:r>
        <w:t>Conclusion</w:t>
      </w:r>
    </w:p>
    <w:p w14:paraId="0B04F72C" w14:textId="77777777" w:rsidR="002B6C96" w:rsidRPr="002B6C96" w:rsidRDefault="002B6C96" w:rsidP="002B6C96"/>
    <w:p w14:paraId="7F447AB6" w14:textId="77777777" w:rsidR="00404F80" w:rsidRDefault="002B6C96" w:rsidP="002B6C96">
      <w:pPr>
        <w:ind w:left="864" w:right="864"/>
      </w:pPr>
      <w:r>
        <w:t>The load tests showed that the Expense and Budget microservices work well and stay stable as more users use the system. Response times were mostly fast, and error rates stayed low, which means the system is ready for normal production use. However, there were some slowdowns during write operations when the load was high, and the Budget service had a slightly higher error rate. These points show where improvements can be made. By checking the database and code for slow spots, making sure the system has enough resources, and adding more instances of the services to share the load, the app can handle more users smoothly. Adding caching and running longer tests will help make the system even stronger.</w:t>
      </w:r>
    </w:p>
    <w:p w14:paraId="71CF4C29" w14:textId="77777777" w:rsidR="00404F80" w:rsidRDefault="00404F80" w:rsidP="002B6C96">
      <w:pPr>
        <w:ind w:left="864" w:right="864"/>
      </w:pPr>
    </w:p>
    <w:p w14:paraId="03429F0A" w14:textId="01248A03" w:rsidR="002B6C96" w:rsidRDefault="002B6C96" w:rsidP="002B6C96">
      <w:pPr>
        <w:ind w:left="864" w:right="864"/>
      </w:pPr>
      <w:r>
        <w:t>Overall, the tests show that the app is ready to go live, with clear ideas on how to keep it fast and reliable as it grows.</w:t>
      </w:r>
    </w:p>
    <w:p w14:paraId="06B084E3" w14:textId="77777777" w:rsidR="002B6C96" w:rsidRPr="00EE5D8C" w:rsidRDefault="002B6C96" w:rsidP="00EE5D8C">
      <w:pPr>
        <w:ind w:left="864" w:right="864"/>
      </w:pPr>
    </w:p>
    <w:sectPr w:rsidR="002B6C96" w:rsidRPr="00EE5D8C" w:rsidSect="00A61A31">
      <w:pgSz w:w="12240" w:h="15840" w:code="1"/>
      <w:pgMar w:top="720" w:right="720" w:bottom="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4DE79C" w14:textId="77777777" w:rsidR="006960B7" w:rsidRDefault="006960B7" w:rsidP="00E74B29">
      <w:r>
        <w:separator/>
      </w:r>
    </w:p>
  </w:endnote>
  <w:endnote w:type="continuationSeparator" w:id="0">
    <w:p w14:paraId="35C37979" w14:textId="77777777" w:rsidR="006960B7" w:rsidRDefault="006960B7"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0A12F8" w14:textId="77777777" w:rsidR="006960B7" w:rsidRDefault="006960B7" w:rsidP="00E74B29">
      <w:r>
        <w:separator/>
      </w:r>
    </w:p>
  </w:footnote>
  <w:footnote w:type="continuationSeparator" w:id="0">
    <w:p w14:paraId="589939B3" w14:textId="77777777" w:rsidR="006960B7" w:rsidRDefault="006960B7"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2A0"/>
    <w:multiLevelType w:val="hybridMultilevel"/>
    <w:tmpl w:val="4470C954"/>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 w15:restartNumberingAfterBreak="0">
    <w:nsid w:val="0EA21FBF"/>
    <w:multiLevelType w:val="hybridMultilevel"/>
    <w:tmpl w:val="459CD9F8"/>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15:restartNumberingAfterBreak="0">
    <w:nsid w:val="14594F04"/>
    <w:multiLevelType w:val="hybridMultilevel"/>
    <w:tmpl w:val="45DEE866"/>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3" w15:restartNumberingAfterBreak="0">
    <w:nsid w:val="154811D4"/>
    <w:multiLevelType w:val="hybridMultilevel"/>
    <w:tmpl w:val="5FEA0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DC954C4"/>
    <w:multiLevelType w:val="hybridMultilevel"/>
    <w:tmpl w:val="7CF2DE20"/>
    <w:lvl w:ilvl="0" w:tplc="1130E4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3AE7498"/>
    <w:multiLevelType w:val="hybridMultilevel"/>
    <w:tmpl w:val="6CE06F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7008D7"/>
    <w:multiLevelType w:val="hybridMultilevel"/>
    <w:tmpl w:val="A2E2404A"/>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8" w15:restartNumberingAfterBreak="0">
    <w:nsid w:val="44A82710"/>
    <w:multiLevelType w:val="hybridMultilevel"/>
    <w:tmpl w:val="9C30827C"/>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9" w15:restartNumberingAfterBreak="0">
    <w:nsid w:val="4CF349BF"/>
    <w:multiLevelType w:val="hybridMultilevel"/>
    <w:tmpl w:val="B4BC3B98"/>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0" w15:restartNumberingAfterBreak="0">
    <w:nsid w:val="4E93161A"/>
    <w:multiLevelType w:val="hybridMultilevel"/>
    <w:tmpl w:val="48FC3C6A"/>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1" w15:restartNumberingAfterBreak="0">
    <w:nsid w:val="55101A7A"/>
    <w:multiLevelType w:val="hybridMultilevel"/>
    <w:tmpl w:val="E45AF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76B74EC"/>
    <w:multiLevelType w:val="hybridMultilevel"/>
    <w:tmpl w:val="AE7090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E451E4"/>
    <w:multiLevelType w:val="hybridMultilevel"/>
    <w:tmpl w:val="BEC04834"/>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4" w15:restartNumberingAfterBreak="0">
    <w:nsid w:val="61C75F64"/>
    <w:multiLevelType w:val="hybridMultilevel"/>
    <w:tmpl w:val="0AE41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F22935"/>
    <w:multiLevelType w:val="hybridMultilevel"/>
    <w:tmpl w:val="222A2A4A"/>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6" w15:restartNumberingAfterBreak="0">
    <w:nsid w:val="77717FDF"/>
    <w:multiLevelType w:val="hybridMultilevel"/>
    <w:tmpl w:val="E62E3388"/>
    <w:lvl w:ilvl="0" w:tplc="0409000B">
      <w:start w:val="1"/>
      <w:numFmt w:val="bullet"/>
      <w:lvlText w:val=""/>
      <w:lvlJc w:val="left"/>
      <w:pPr>
        <w:ind w:left="1584" w:hanging="360"/>
      </w:pPr>
      <w:rPr>
        <w:rFonts w:ascii="Wingdings" w:hAnsi="Wingdings"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num w:numId="1" w16cid:durableId="1892495468">
    <w:abstractNumId w:val="4"/>
  </w:num>
  <w:num w:numId="2" w16cid:durableId="1159346968">
    <w:abstractNumId w:val="11"/>
  </w:num>
  <w:num w:numId="3" w16cid:durableId="2085567448">
    <w:abstractNumId w:val="3"/>
  </w:num>
  <w:num w:numId="4" w16cid:durableId="2119596210">
    <w:abstractNumId w:val="5"/>
  </w:num>
  <w:num w:numId="5" w16cid:durableId="1931622056">
    <w:abstractNumId w:val="14"/>
  </w:num>
  <w:num w:numId="6" w16cid:durableId="540285594">
    <w:abstractNumId w:val="10"/>
  </w:num>
  <w:num w:numId="7" w16cid:durableId="1009798474">
    <w:abstractNumId w:val="9"/>
  </w:num>
  <w:num w:numId="8" w16cid:durableId="1886871903">
    <w:abstractNumId w:val="12"/>
  </w:num>
  <w:num w:numId="9" w16cid:durableId="1299610602">
    <w:abstractNumId w:val="0"/>
  </w:num>
  <w:num w:numId="10" w16cid:durableId="13188294">
    <w:abstractNumId w:val="7"/>
  </w:num>
  <w:num w:numId="11" w16cid:durableId="1952128531">
    <w:abstractNumId w:val="16"/>
  </w:num>
  <w:num w:numId="12" w16cid:durableId="742990177">
    <w:abstractNumId w:val="8"/>
  </w:num>
  <w:num w:numId="13" w16cid:durableId="991912249">
    <w:abstractNumId w:val="6"/>
  </w:num>
  <w:num w:numId="14" w16cid:durableId="254485789">
    <w:abstractNumId w:val="15"/>
  </w:num>
  <w:num w:numId="15" w16cid:durableId="1494371413">
    <w:abstractNumId w:val="2"/>
  </w:num>
  <w:num w:numId="16" w16cid:durableId="795954351">
    <w:abstractNumId w:val="1"/>
  </w:num>
  <w:num w:numId="17" w16cid:durableId="11510933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33F"/>
    <w:rsid w:val="000837C9"/>
    <w:rsid w:val="00086FA5"/>
    <w:rsid w:val="0009433F"/>
    <w:rsid w:val="000E4641"/>
    <w:rsid w:val="00151006"/>
    <w:rsid w:val="00151F66"/>
    <w:rsid w:val="00154BD4"/>
    <w:rsid w:val="00177F8D"/>
    <w:rsid w:val="00185F4A"/>
    <w:rsid w:val="001E097E"/>
    <w:rsid w:val="001F4B42"/>
    <w:rsid w:val="002458FE"/>
    <w:rsid w:val="00274695"/>
    <w:rsid w:val="002B6C96"/>
    <w:rsid w:val="002C7498"/>
    <w:rsid w:val="002D2200"/>
    <w:rsid w:val="00352379"/>
    <w:rsid w:val="00404F80"/>
    <w:rsid w:val="0040564B"/>
    <w:rsid w:val="0048120C"/>
    <w:rsid w:val="004909D9"/>
    <w:rsid w:val="004A67CB"/>
    <w:rsid w:val="004C28CF"/>
    <w:rsid w:val="004C5781"/>
    <w:rsid w:val="00510417"/>
    <w:rsid w:val="00521481"/>
    <w:rsid w:val="005326B0"/>
    <w:rsid w:val="005E598B"/>
    <w:rsid w:val="00665110"/>
    <w:rsid w:val="006709F1"/>
    <w:rsid w:val="006960B7"/>
    <w:rsid w:val="006C60E6"/>
    <w:rsid w:val="00743D2A"/>
    <w:rsid w:val="00753540"/>
    <w:rsid w:val="007A1BC6"/>
    <w:rsid w:val="007E7573"/>
    <w:rsid w:val="007F3589"/>
    <w:rsid w:val="008143F9"/>
    <w:rsid w:val="00837914"/>
    <w:rsid w:val="00874FE7"/>
    <w:rsid w:val="008D1A8E"/>
    <w:rsid w:val="008D2021"/>
    <w:rsid w:val="008D29A9"/>
    <w:rsid w:val="00914CD7"/>
    <w:rsid w:val="00952F7D"/>
    <w:rsid w:val="00961043"/>
    <w:rsid w:val="009A38BA"/>
    <w:rsid w:val="00A61A31"/>
    <w:rsid w:val="00A7702E"/>
    <w:rsid w:val="00A8767D"/>
    <w:rsid w:val="00B33F6C"/>
    <w:rsid w:val="00B43E11"/>
    <w:rsid w:val="00B63607"/>
    <w:rsid w:val="00BC1E80"/>
    <w:rsid w:val="00BE53A3"/>
    <w:rsid w:val="00BF2E2C"/>
    <w:rsid w:val="00C409B7"/>
    <w:rsid w:val="00D43125"/>
    <w:rsid w:val="00D43B3A"/>
    <w:rsid w:val="00D66A3A"/>
    <w:rsid w:val="00DC2555"/>
    <w:rsid w:val="00DF198B"/>
    <w:rsid w:val="00E319CD"/>
    <w:rsid w:val="00E50FD9"/>
    <w:rsid w:val="00E74B29"/>
    <w:rsid w:val="00EB7C2B"/>
    <w:rsid w:val="00EE5D8C"/>
    <w:rsid w:val="00F059DE"/>
    <w:rsid w:val="00F43D9E"/>
    <w:rsid w:val="00F87AA1"/>
    <w:rsid w:val="00FA2EC3"/>
    <w:rsid w:val="00FB2F1A"/>
    <w:rsid w:val="00FC7717"/>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D0E11E"/>
  <w15:chartTrackingRefBased/>
  <w15:docId w15:val="{13055387-1459-4C55-90CD-5E5B36141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E50FD9"/>
    <w:pPr>
      <w:ind w:left="720"/>
      <w:contextualSpacing/>
    </w:pPr>
  </w:style>
  <w:style w:type="table" w:styleId="GridTable5Dark-Accent3">
    <w:name w:val="Grid Table 5 Dark Accent 3"/>
    <w:basedOn w:val="TableNormal"/>
    <w:uiPriority w:val="50"/>
    <w:rsid w:val="00154B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3F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75B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75B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75B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75BC" w:themeFill="accent3"/>
      </w:tcPr>
    </w:tblStylePr>
    <w:tblStylePr w:type="band1Vert">
      <w:tblPr/>
      <w:tcPr>
        <w:shd w:val="clear" w:color="auto" w:fill="98C8EF" w:themeFill="accent3" w:themeFillTint="66"/>
      </w:tcPr>
    </w:tblStylePr>
    <w:tblStylePr w:type="band1Horz">
      <w:tblPr/>
      <w:tcPr>
        <w:shd w:val="clear" w:color="auto" w:fill="98C8EF" w:themeFill="accent3" w:themeFillTint="66"/>
      </w:tcPr>
    </w:tblStylePr>
  </w:style>
  <w:style w:type="table" w:styleId="GridTable5Dark-Accent6">
    <w:name w:val="Grid Table 5 Dark Accent 6"/>
    <w:basedOn w:val="TableNormal"/>
    <w:uiPriority w:val="50"/>
    <w:rsid w:val="00154B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8F0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EE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EE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EE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EEF" w:themeFill="accent6"/>
      </w:tcPr>
    </w:tblStylePr>
    <w:tblStylePr w:type="band1Vert">
      <w:tblPr/>
      <w:tcPr>
        <w:shd w:val="clear" w:color="auto" w:fill="92E1FF" w:themeFill="accent6" w:themeFillTint="66"/>
      </w:tcPr>
    </w:tblStylePr>
    <w:tblStylePr w:type="band1Horz">
      <w:tblPr/>
      <w:tcPr>
        <w:shd w:val="clear" w:color="auto" w:fill="92E1FF" w:themeFill="accent6" w:themeFillTint="66"/>
      </w:tcPr>
    </w:tblStylePr>
  </w:style>
  <w:style w:type="table" w:styleId="GridTable5Dark-Accent4">
    <w:name w:val="Grid Table 5 Dark Accent 4"/>
    <w:basedOn w:val="TableNormal"/>
    <w:uiPriority w:val="50"/>
    <w:rsid w:val="00154B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DF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7AAE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7AAE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7AAE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7AAE1" w:themeFill="accent4"/>
      </w:tcPr>
    </w:tblStylePr>
    <w:tblStylePr w:type="band1Vert">
      <w:tblPr/>
      <w:tcPr>
        <w:shd w:val="clear" w:color="auto" w:fill="A8DCF3" w:themeFill="accent4" w:themeFillTint="66"/>
      </w:tcPr>
    </w:tblStylePr>
    <w:tblStylePr w:type="band1Horz">
      <w:tblPr/>
      <w:tcPr>
        <w:shd w:val="clear" w:color="auto" w:fill="A8DCF3" w:themeFill="accent4" w:themeFillTint="66"/>
      </w:tcPr>
    </w:tblStylePr>
  </w:style>
  <w:style w:type="table" w:styleId="GridTable5Dark-Accent2">
    <w:name w:val="Grid Table 5 Dark Accent 2"/>
    <w:basedOn w:val="TableNormal"/>
    <w:uiPriority w:val="50"/>
    <w:rsid w:val="00154BD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DD1F0"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389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389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389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3890" w:themeFill="accent2"/>
      </w:tcPr>
    </w:tblStylePr>
    <w:tblStylePr w:type="band1Vert">
      <w:tblPr/>
      <w:tcPr>
        <w:shd w:val="clear" w:color="auto" w:fill="9BA4E1" w:themeFill="accent2" w:themeFillTint="66"/>
      </w:tcPr>
    </w:tblStylePr>
    <w:tblStylePr w:type="band1Horz">
      <w:tblPr/>
      <w:tcPr>
        <w:shd w:val="clear" w:color="auto" w:fill="9BA4E1" w:themeFill="accent2" w:themeFillTint="66"/>
      </w:tcPr>
    </w:tblStylePr>
  </w:style>
  <w:style w:type="table" w:styleId="GridTable4-Accent2">
    <w:name w:val="Grid Table 4 Accent 2"/>
    <w:basedOn w:val="TableNormal"/>
    <w:uiPriority w:val="49"/>
    <w:rsid w:val="00154BD4"/>
    <w:tblPr>
      <w:tblStyleRowBandSize w:val="1"/>
      <w:tblStyleColBandSize w:val="1"/>
      <w:tblBorders>
        <w:top w:val="single" w:sz="4" w:space="0" w:color="6976D2" w:themeColor="accent2" w:themeTint="99"/>
        <w:left w:val="single" w:sz="4" w:space="0" w:color="6976D2" w:themeColor="accent2" w:themeTint="99"/>
        <w:bottom w:val="single" w:sz="4" w:space="0" w:color="6976D2" w:themeColor="accent2" w:themeTint="99"/>
        <w:right w:val="single" w:sz="4" w:space="0" w:color="6976D2" w:themeColor="accent2" w:themeTint="99"/>
        <w:insideH w:val="single" w:sz="4" w:space="0" w:color="6976D2" w:themeColor="accent2" w:themeTint="99"/>
        <w:insideV w:val="single" w:sz="4" w:space="0" w:color="6976D2" w:themeColor="accent2" w:themeTint="99"/>
      </w:tblBorders>
    </w:tblPr>
    <w:tblStylePr w:type="firstRow">
      <w:rPr>
        <w:b/>
        <w:bCs/>
        <w:color w:val="FFFFFF" w:themeColor="background1"/>
      </w:rPr>
      <w:tblPr/>
      <w:tcPr>
        <w:tcBorders>
          <w:top w:val="single" w:sz="4" w:space="0" w:color="2B3890" w:themeColor="accent2"/>
          <w:left w:val="single" w:sz="4" w:space="0" w:color="2B3890" w:themeColor="accent2"/>
          <w:bottom w:val="single" w:sz="4" w:space="0" w:color="2B3890" w:themeColor="accent2"/>
          <w:right w:val="single" w:sz="4" w:space="0" w:color="2B3890" w:themeColor="accent2"/>
          <w:insideH w:val="nil"/>
          <w:insideV w:val="nil"/>
        </w:tcBorders>
        <w:shd w:val="clear" w:color="auto" w:fill="2B3890" w:themeFill="accent2"/>
      </w:tcPr>
    </w:tblStylePr>
    <w:tblStylePr w:type="lastRow">
      <w:rPr>
        <w:b/>
        <w:bCs/>
      </w:rPr>
      <w:tblPr/>
      <w:tcPr>
        <w:tcBorders>
          <w:top w:val="double" w:sz="4" w:space="0" w:color="2B3890" w:themeColor="accent2"/>
        </w:tcBorders>
      </w:tcPr>
    </w:tblStylePr>
    <w:tblStylePr w:type="firstCol">
      <w:rPr>
        <w:b/>
        <w:bCs/>
      </w:rPr>
    </w:tblStylePr>
    <w:tblStylePr w:type="lastCol">
      <w:rPr>
        <w:b/>
        <w:bCs/>
      </w:rPr>
    </w:tblStylePr>
    <w:tblStylePr w:type="band1Vert">
      <w:tblPr/>
      <w:tcPr>
        <w:shd w:val="clear" w:color="auto" w:fill="CDD1F0" w:themeFill="accent2" w:themeFillTint="33"/>
      </w:tcPr>
    </w:tblStylePr>
    <w:tblStylePr w:type="band1Horz">
      <w:tblPr/>
      <w:tcPr>
        <w:shd w:val="clear" w:color="auto" w:fill="CDD1F0" w:themeFill="accent2" w:themeFillTint="33"/>
      </w:tcPr>
    </w:tblStylePr>
  </w:style>
  <w:style w:type="paragraph" w:styleId="TOCHeading">
    <w:name w:val="TOC Heading"/>
    <w:basedOn w:val="Heading1"/>
    <w:next w:val="Normal"/>
    <w:uiPriority w:val="39"/>
    <w:unhideWhenUsed/>
    <w:qFormat/>
    <w:rsid w:val="00404F80"/>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04F80"/>
    <w:pPr>
      <w:spacing w:after="100"/>
    </w:pPr>
  </w:style>
  <w:style w:type="paragraph" w:styleId="TOC2">
    <w:name w:val="toc 2"/>
    <w:basedOn w:val="Normal"/>
    <w:next w:val="Normal"/>
    <w:autoRedefine/>
    <w:uiPriority w:val="39"/>
    <w:rsid w:val="00404F80"/>
    <w:pPr>
      <w:spacing w:after="100"/>
      <w:ind w:left="240"/>
    </w:pPr>
  </w:style>
  <w:style w:type="paragraph" w:styleId="TOC3">
    <w:name w:val="toc 3"/>
    <w:basedOn w:val="Normal"/>
    <w:next w:val="Normal"/>
    <w:autoRedefine/>
    <w:uiPriority w:val="39"/>
    <w:rsid w:val="00404F80"/>
    <w:pPr>
      <w:spacing w:after="100"/>
      <w:ind w:left="480"/>
    </w:pPr>
  </w:style>
  <w:style w:type="character" w:styleId="Hyperlink">
    <w:name w:val="Hyperlink"/>
    <w:basedOn w:val="DefaultParagraphFont"/>
    <w:uiPriority w:val="99"/>
    <w:unhideWhenUsed/>
    <w:rsid w:val="00404F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501933">
      <w:bodyDiv w:val="1"/>
      <w:marLeft w:val="0"/>
      <w:marRight w:val="0"/>
      <w:marTop w:val="0"/>
      <w:marBottom w:val="0"/>
      <w:divBdr>
        <w:top w:val="none" w:sz="0" w:space="0" w:color="auto"/>
        <w:left w:val="none" w:sz="0" w:space="0" w:color="auto"/>
        <w:bottom w:val="none" w:sz="0" w:space="0" w:color="auto"/>
        <w:right w:val="none" w:sz="0" w:space="0" w:color="auto"/>
      </w:divBdr>
    </w:div>
    <w:div w:id="936015492">
      <w:bodyDiv w:val="1"/>
      <w:marLeft w:val="0"/>
      <w:marRight w:val="0"/>
      <w:marTop w:val="0"/>
      <w:marBottom w:val="0"/>
      <w:divBdr>
        <w:top w:val="none" w:sz="0" w:space="0" w:color="auto"/>
        <w:left w:val="none" w:sz="0" w:space="0" w:color="auto"/>
        <w:bottom w:val="none" w:sz="0" w:space="0" w:color="auto"/>
        <w:right w:val="none" w:sz="0" w:space="0" w:color="auto"/>
      </w:divBdr>
    </w:div>
    <w:div w:id="941106277">
      <w:bodyDiv w:val="1"/>
      <w:marLeft w:val="0"/>
      <w:marRight w:val="0"/>
      <w:marTop w:val="0"/>
      <w:marBottom w:val="0"/>
      <w:divBdr>
        <w:top w:val="none" w:sz="0" w:space="0" w:color="auto"/>
        <w:left w:val="none" w:sz="0" w:space="0" w:color="auto"/>
        <w:bottom w:val="none" w:sz="0" w:space="0" w:color="auto"/>
        <w:right w:val="none" w:sz="0" w:space="0" w:color="auto"/>
      </w:divBdr>
    </w:div>
    <w:div w:id="998922112">
      <w:bodyDiv w:val="1"/>
      <w:marLeft w:val="0"/>
      <w:marRight w:val="0"/>
      <w:marTop w:val="0"/>
      <w:marBottom w:val="0"/>
      <w:divBdr>
        <w:top w:val="none" w:sz="0" w:space="0" w:color="auto"/>
        <w:left w:val="none" w:sz="0" w:space="0" w:color="auto"/>
        <w:bottom w:val="none" w:sz="0" w:space="0" w:color="auto"/>
        <w:right w:val="none" w:sz="0" w:space="0" w:color="auto"/>
      </w:divBdr>
    </w:div>
    <w:div w:id="1433629064">
      <w:bodyDiv w:val="1"/>
      <w:marLeft w:val="0"/>
      <w:marRight w:val="0"/>
      <w:marTop w:val="0"/>
      <w:marBottom w:val="0"/>
      <w:divBdr>
        <w:top w:val="none" w:sz="0" w:space="0" w:color="auto"/>
        <w:left w:val="none" w:sz="0" w:space="0" w:color="auto"/>
        <w:bottom w:val="none" w:sz="0" w:space="0" w:color="auto"/>
        <w:right w:val="none" w:sz="0" w:space="0" w:color="auto"/>
      </w:divBdr>
    </w:div>
    <w:div w:id="1617559891">
      <w:bodyDiv w:val="1"/>
      <w:marLeft w:val="0"/>
      <w:marRight w:val="0"/>
      <w:marTop w:val="0"/>
      <w:marBottom w:val="0"/>
      <w:divBdr>
        <w:top w:val="none" w:sz="0" w:space="0" w:color="auto"/>
        <w:left w:val="none" w:sz="0" w:space="0" w:color="auto"/>
        <w:bottom w:val="none" w:sz="0" w:space="0" w:color="auto"/>
        <w:right w:val="none" w:sz="0" w:space="0" w:color="auto"/>
      </w:divBdr>
    </w:div>
    <w:div w:id="1635989982">
      <w:bodyDiv w:val="1"/>
      <w:marLeft w:val="0"/>
      <w:marRight w:val="0"/>
      <w:marTop w:val="0"/>
      <w:marBottom w:val="0"/>
      <w:divBdr>
        <w:top w:val="none" w:sz="0" w:space="0" w:color="auto"/>
        <w:left w:val="none" w:sz="0" w:space="0" w:color="auto"/>
        <w:bottom w:val="none" w:sz="0" w:space="0" w:color="auto"/>
        <w:right w:val="none" w:sz="0" w:space="0" w:color="auto"/>
      </w:divBdr>
    </w:div>
    <w:div w:id="1849367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hart" Target="charts/chart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sse\AppData\Roaming\Microsoft\Templates\Modern%20student%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Error</a:t>
            </a:r>
            <a:r>
              <a:rPr lang="en-US" baseline="0"/>
              <a:t> Rate vs Number of Users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Expense Serivce Error Rate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Sheet1!$A$2:$A$4</c:f>
              <c:numCache>
                <c:formatCode>General</c:formatCode>
                <c:ptCount val="3"/>
                <c:pt idx="0">
                  <c:v>10</c:v>
                </c:pt>
                <c:pt idx="1">
                  <c:v>50</c:v>
                </c:pt>
                <c:pt idx="2">
                  <c:v>100</c:v>
                </c:pt>
              </c:numCache>
            </c:numRef>
          </c:cat>
          <c:val>
            <c:numRef>
              <c:f>Sheet1!$B$2:$B$4</c:f>
              <c:numCache>
                <c:formatCode>General</c:formatCode>
                <c:ptCount val="3"/>
                <c:pt idx="0">
                  <c:v>0.1</c:v>
                </c:pt>
                <c:pt idx="1">
                  <c:v>0.5</c:v>
                </c:pt>
                <c:pt idx="2">
                  <c:v>0.8</c:v>
                </c:pt>
              </c:numCache>
            </c:numRef>
          </c:val>
          <c:smooth val="0"/>
          <c:extLst>
            <c:ext xmlns:c16="http://schemas.microsoft.com/office/drawing/2014/chart" uri="{C3380CC4-5D6E-409C-BE32-E72D297353CC}">
              <c16:uniqueId val="{00000000-BFF8-45E5-B003-F0E360787BB5}"/>
            </c:ext>
          </c:extLst>
        </c:ser>
        <c:ser>
          <c:idx val="1"/>
          <c:order val="1"/>
          <c:tx>
            <c:strRef>
              <c:f>Sheet1!$C$1</c:f>
              <c:strCache>
                <c:ptCount val="1"/>
                <c:pt idx="0">
                  <c:v>Budget Service Error Rate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Sheet1!$A$2:$A$4</c:f>
              <c:numCache>
                <c:formatCode>General</c:formatCode>
                <c:ptCount val="3"/>
                <c:pt idx="0">
                  <c:v>10</c:v>
                </c:pt>
                <c:pt idx="1">
                  <c:v>50</c:v>
                </c:pt>
                <c:pt idx="2">
                  <c:v>100</c:v>
                </c:pt>
              </c:numCache>
            </c:numRef>
          </c:cat>
          <c:val>
            <c:numRef>
              <c:f>Sheet1!$C$2:$C$4</c:f>
              <c:numCache>
                <c:formatCode>General</c:formatCode>
                <c:ptCount val="3"/>
                <c:pt idx="0">
                  <c:v>0.2</c:v>
                </c:pt>
                <c:pt idx="1">
                  <c:v>0.3</c:v>
                </c:pt>
                <c:pt idx="2">
                  <c:v>0.9</c:v>
                </c:pt>
              </c:numCache>
            </c:numRef>
          </c:val>
          <c:smooth val="0"/>
          <c:extLst>
            <c:ext xmlns:c16="http://schemas.microsoft.com/office/drawing/2014/chart" uri="{C3380CC4-5D6E-409C-BE32-E72D297353CC}">
              <c16:uniqueId val="{00000001-BFF8-45E5-B003-F0E360787BB5}"/>
            </c:ext>
          </c:extLst>
        </c:ser>
        <c:dLbls>
          <c:showLegendKey val="0"/>
          <c:showVal val="0"/>
          <c:showCatName val="0"/>
          <c:showSerName val="0"/>
          <c:showPercent val="0"/>
          <c:showBubbleSize val="0"/>
        </c:dLbls>
        <c:marker val="1"/>
        <c:smooth val="0"/>
        <c:axId val="593998000"/>
        <c:axId val="593990080"/>
      </c:lineChart>
      <c:catAx>
        <c:axId val="59399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990080"/>
        <c:crosses val="autoZero"/>
        <c:auto val="1"/>
        <c:lblAlgn val="ctr"/>
        <c:lblOffset val="100"/>
        <c:noMultiLvlLbl val="0"/>
      </c:catAx>
      <c:valAx>
        <c:axId val="593990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399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C283958214C4D35890ACD491A3140E2"/>
        <w:category>
          <w:name w:val="General"/>
          <w:gallery w:val="placeholder"/>
        </w:category>
        <w:types>
          <w:type w:val="bbPlcHdr"/>
        </w:types>
        <w:behaviors>
          <w:behavior w:val="content"/>
        </w:behaviors>
        <w:guid w:val="{E1D386BD-E1DD-4D49-BF53-E108BE258422}"/>
      </w:docPartPr>
      <w:docPartBody>
        <w:p w:rsidR="008B0993" w:rsidRDefault="00000000">
          <w:pPr>
            <w:pStyle w:val="7C283958214C4D35890ACD491A3140E2"/>
          </w:pPr>
          <w:r w:rsidRPr="00DF198B">
            <w:t>—</w:t>
          </w:r>
        </w:p>
      </w:docPartBody>
    </w:docPart>
    <w:docPart>
      <w:docPartPr>
        <w:name w:val="3DE5F991FE1F4EECA1C63152DEBF1B5A"/>
        <w:category>
          <w:name w:val="General"/>
          <w:gallery w:val="placeholder"/>
        </w:category>
        <w:types>
          <w:type w:val="bbPlcHdr"/>
        </w:types>
        <w:behaviors>
          <w:behavior w:val="content"/>
        </w:behaviors>
        <w:guid w:val="{33352EF6-00FE-4C56-B681-2034F9F0E086}"/>
      </w:docPartPr>
      <w:docPartBody>
        <w:p w:rsidR="008B0993" w:rsidRDefault="00000000">
          <w:pPr>
            <w:pStyle w:val="3DE5F991FE1F4EECA1C63152DEBF1B5A"/>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B6"/>
    <w:rsid w:val="00012CA6"/>
    <w:rsid w:val="001423B6"/>
    <w:rsid w:val="00151006"/>
    <w:rsid w:val="00163C6D"/>
    <w:rsid w:val="0038550B"/>
    <w:rsid w:val="00537494"/>
    <w:rsid w:val="008B0993"/>
    <w:rsid w:val="008D29A9"/>
    <w:rsid w:val="00924529"/>
    <w:rsid w:val="00961043"/>
    <w:rsid w:val="00A7446F"/>
    <w:rsid w:val="00A8767D"/>
    <w:rsid w:val="00BF2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DB3EE4463447D1B6F97FCBE1094295">
    <w:name w:val="6ADB3EE4463447D1B6F97FCBE1094295"/>
    <w:rsid w:val="00163C6D"/>
  </w:style>
  <w:style w:type="paragraph" w:customStyle="1" w:styleId="3C685558853443FB84435459E5A96E84">
    <w:name w:val="3C685558853443FB84435459E5A96E84"/>
    <w:rsid w:val="00163C6D"/>
  </w:style>
  <w:style w:type="paragraph" w:customStyle="1" w:styleId="3951B253CCB743E08C820933B6E59720">
    <w:name w:val="3951B253CCB743E08C820933B6E59720"/>
    <w:rsid w:val="00163C6D"/>
  </w:style>
  <w:style w:type="paragraph" w:customStyle="1" w:styleId="7C283958214C4D35890ACD491A3140E2">
    <w:name w:val="7C283958214C4D35890ACD491A3140E2"/>
  </w:style>
  <w:style w:type="paragraph" w:customStyle="1" w:styleId="3DE5F991FE1F4EECA1C63152DEBF1B5A">
    <w:name w:val="3DE5F991FE1F4EECA1C63152DEBF1B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F3CE86-51B7-4137-AE91-DD8AD4D70158}">
  <ds:schemaRefs>
    <ds:schemaRef ds:uri="http://schemas.openxmlformats.org/officeDocument/2006/bibliography"/>
  </ds:schemaRefs>
</ds:datastoreItem>
</file>

<file path=customXml/itemProps3.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E5839996-CCC2-4B4B-BB45-A9C641419A3B}">
  <ds:schemaRefs>
    <ds:schemaRef ds:uri="http://schemas.microsoft.com/sharepoint/v3/contenttype/forms"/>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442</TotalTime>
  <Pages>7</Pages>
  <Words>1322</Words>
  <Characters>7540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Bisser Todorov</dc:creator>
  <cp:keywords/>
  <dc:description/>
  <cp:lastModifiedBy>Bisser Todorov</cp:lastModifiedBy>
  <cp:revision>20</cp:revision>
  <dcterms:created xsi:type="dcterms:W3CDTF">2025-02-19T08:34:00Z</dcterms:created>
  <dcterms:modified xsi:type="dcterms:W3CDTF">2025-06-01T10:40:00Z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