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C556FE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974164" w:rsidRPr="009741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доцент</w:t>
      </w:r>
      <w:r w:rsidR="00974164" w:rsidRPr="00974164">
        <w:rPr>
          <w:rFonts w:ascii="Times New Roman" w:hAnsi="Times New Roman" w:cs="Times New Roman"/>
          <w:sz w:val="28"/>
          <w:szCs w:val="28"/>
        </w:rPr>
        <w:t>_____________________________________</w:t>
      </w:r>
      <w:r w:rsidRPr="00974164">
        <w:rPr>
          <w:rFonts w:ascii="Times New Roman" w:hAnsi="Times New Roman" w:cs="Times New Roman"/>
          <w:sz w:val="28"/>
          <w:szCs w:val="28"/>
        </w:rPr>
        <w:t>__</w:t>
      </w:r>
      <w:r w:rsidR="00974164" w:rsidRPr="00974164">
        <w:rPr>
          <w:rFonts w:ascii="Times New Roman" w:hAnsi="Times New Roman" w:cs="Times New Roman"/>
          <w:sz w:val="28"/>
          <w:szCs w:val="28"/>
        </w:rPr>
        <w:t>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="00974164"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7227D9" w:rsidRDefault="007227D9" w:rsidP="00974164">
      <w:pPr>
        <w:ind w:left="2124"/>
        <w:rPr>
          <w:rFonts w:ascii="Times New Roman" w:hAnsi="Times New Roman" w:cs="Times New Roman"/>
          <w:sz w:val="20"/>
          <w:szCs w:val="20"/>
        </w:rPr>
      </w:pP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327FAE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4)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разработка программного обеспечения, реализующего алгоритмы фрактального сжатия;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>
        <w:rPr>
          <w:rFonts w:ascii="Times New Roman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D57F7"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</w:t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327FAE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7227D9">
        <w:rPr>
          <w:color w:val="FF0000"/>
          <w:sz w:val="28"/>
          <w:szCs w:val="28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7227D9">
        <w:rPr>
          <w:color w:val="FF0000"/>
          <w:sz w:val="28"/>
          <w:szCs w:val="28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237102" w:rsidRDefault="00CD53E9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 w:rsidRPr="00CD53E9">
            <w:rPr>
              <w:rStyle w:val="af0"/>
              <w:noProof/>
            </w:rPr>
            <w:fldChar w:fldCharType="begin"/>
          </w:r>
          <w:r w:rsidR="0032656E"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CD53E9">
            <w:rPr>
              <w:rStyle w:val="af0"/>
              <w:noProof/>
            </w:rPr>
            <w:fldChar w:fldCharType="separate"/>
          </w:r>
          <w:hyperlink w:anchor="_Toc514583280" w:history="1">
            <w:r w:rsidR="00237102" w:rsidRPr="001B7723">
              <w:rPr>
                <w:rStyle w:val="af0"/>
                <w:noProof/>
              </w:rPr>
              <w:t>Введение</w:t>
            </w:r>
            <w:r w:rsidR="00237102">
              <w:rPr>
                <w:noProof/>
                <w:webHidden/>
              </w:rPr>
              <w:tab/>
            </w:r>
            <w:r w:rsidR="00237102">
              <w:rPr>
                <w:noProof/>
                <w:webHidden/>
              </w:rPr>
              <w:fldChar w:fldCharType="begin"/>
            </w:r>
            <w:r w:rsidR="00237102">
              <w:rPr>
                <w:noProof/>
                <w:webHidden/>
              </w:rPr>
              <w:instrText xml:space="preserve"> PAGEREF _Toc514583280 \h </w:instrText>
            </w:r>
            <w:r w:rsidR="00237102">
              <w:rPr>
                <w:noProof/>
                <w:webHidden/>
              </w:rPr>
            </w:r>
            <w:r w:rsidR="00237102">
              <w:rPr>
                <w:noProof/>
                <w:webHidden/>
              </w:rPr>
              <w:fldChar w:fldCharType="separate"/>
            </w:r>
            <w:r w:rsidR="00237102">
              <w:rPr>
                <w:noProof/>
                <w:webHidden/>
              </w:rPr>
              <w:t>6</w:t>
            </w:r>
            <w:r w:rsidR="00237102"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1" w:history="1">
            <w:r w:rsidRPr="001B7723">
              <w:rPr>
                <w:rStyle w:val="af0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Описание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2" w:history="1">
            <w:r w:rsidRPr="001B7723">
              <w:rPr>
                <w:rStyle w:val="af0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Математическое обоснование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3" w:history="1">
            <w:r w:rsidRPr="001B7723">
              <w:rPr>
                <w:rStyle w:val="af0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Математические формулы преобразования блоков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4" w:history="1">
            <w:r w:rsidRPr="001B7723">
              <w:rPr>
                <w:rStyle w:val="af0"/>
                <w:noProof/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5" w:history="1">
            <w:r w:rsidRPr="001B7723">
              <w:rPr>
                <w:rStyle w:val="af0"/>
                <w:noProof/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Яркостные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6" w:history="1">
            <w:r w:rsidRPr="001B7723">
              <w:rPr>
                <w:rStyle w:val="af0"/>
                <w:noProof/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Цветовые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7" w:history="1">
            <w:r w:rsidRPr="001B7723">
              <w:rPr>
                <w:rStyle w:val="af0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Классический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8" w:history="1">
            <w:r w:rsidRPr="001B7723">
              <w:rPr>
                <w:rStyle w:val="af0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Алгоритм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89" w:history="1">
            <w:r w:rsidRPr="001B7723">
              <w:rPr>
                <w:rStyle w:val="af0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Модификации алгоритма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0" w:history="1">
            <w:r w:rsidRPr="001B7723">
              <w:rPr>
                <w:rStyle w:val="af0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Основной алгоритм фрактального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1" w:history="1">
            <w:r w:rsidRPr="001B7723">
              <w:rPr>
                <w:rStyle w:val="af0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Первый подходящий доменный блок без разбиения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2" w:history="1">
            <w:r w:rsidRPr="001B7723">
              <w:rPr>
                <w:rStyle w:val="af0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Первый подходящий доменный блок с разбиением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3" w:history="1">
            <w:r w:rsidRPr="001B7723">
              <w:rPr>
                <w:rStyle w:val="af0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Доменный блок с минимальным 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4" w:history="1">
            <w:r w:rsidRPr="001B7723">
              <w:rPr>
                <w:rStyle w:val="af0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Методы повышения скорости выполнения фрактального сжатия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5" w:history="1">
            <w:r w:rsidRPr="001B7723">
              <w:rPr>
                <w:rStyle w:val="af0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Предварительная классификация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6" w:history="1">
            <w:r w:rsidRPr="001B7723">
              <w:rPr>
                <w:rStyle w:val="af0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Метод эталонного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7" w:history="1">
            <w:r w:rsidRPr="001B7723">
              <w:rPr>
                <w:rStyle w:val="af0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8" w:history="1">
            <w:r w:rsidRPr="001B7723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Информационно-логический проект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299" w:history="1">
            <w:r w:rsidRPr="001B7723">
              <w:rPr>
                <w:rStyle w:val="af0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Программная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0" w:history="1">
            <w:r w:rsidRPr="001B7723">
              <w:rPr>
                <w:rStyle w:val="af0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Выбор и обоснование комплекса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1" w:history="1">
            <w:r w:rsidRPr="001B7723">
              <w:rPr>
                <w:rStyle w:val="af0"/>
                <w:noProof/>
              </w:rPr>
              <w:t>3.3.1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Выбор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2" w:history="1">
            <w:r w:rsidRPr="001B7723">
              <w:rPr>
                <w:rStyle w:val="af0"/>
                <w:noProof/>
              </w:rPr>
              <w:t>3.3.2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Выбор языка программирования и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3" w:history="1">
            <w:r w:rsidRPr="001B7723">
              <w:rPr>
                <w:rStyle w:val="af0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4" w:history="1">
            <w:r w:rsidRPr="001B7723">
              <w:rPr>
                <w:rStyle w:val="af0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Исследуемые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5" w:history="1">
            <w:r w:rsidRPr="001B7723">
              <w:rPr>
                <w:rStyle w:val="af0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Исследование над изображениями типа «Портрет»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6" w:history="1">
            <w:r w:rsidRPr="001B7723">
              <w:rPr>
                <w:rStyle w:val="af0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Исследование над изображениями с маленьким количеством деталей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7" w:history="1">
            <w:r w:rsidRPr="001B7723">
              <w:rPr>
                <w:rStyle w:val="af0"/>
                <w:noProof/>
              </w:rPr>
              <w:t>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7723">
              <w:rPr>
                <w:rStyle w:val="af0"/>
                <w:noProof/>
              </w:rPr>
              <w:t>Исследовани</w:t>
            </w:r>
            <w:r w:rsidRPr="001B7723">
              <w:rPr>
                <w:rStyle w:val="af0"/>
                <w:noProof/>
              </w:rPr>
              <w:t>е</w:t>
            </w:r>
            <w:r w:rsidRPr="001B7723">
              <w:rPr>
                <w:rStyle w:val="af0"/>
                <w:noProof/>
              </w:rPr>
              <w:t xml:space="preserve"> над изображениями с большим количеством деталей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8" w:history="1">
            <w:r w:rsidRPr="001B7723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09" w:history="1">
            <w:r w:rsidRPr="001B7723">
              <w:rPr>
                <w:rStyle w:val="af0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02" w:rsidRDefault="00237102">
          <w:pPr>
            <w:pStyle w:val="12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514583310" w:history="1">
            <w:r w:rsidRPr="001B7723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56E" w:rsidRDefault="00CD53E9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4583280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4583281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4583282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CD53E9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176BC" w:rsidRPr="00D209C8">
        <w:t xml:space="preserve">то в пределе, при </w:t>
      </w:r>
      <w:proofErr w:type="spellStart"/>
      <w:r w:rsidR="000176BC" w:rsidRPr="00D209C8">
        <w:rPr>
          <w:i/>
          <w:iCs/>
        </w:rPr>
        <w:t>i</w:t>
      </w:r>
      <w:proofErr w:type="spellEnd"/>
      <w:r w:rsidR="000176BC"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0176BC" w:rsidRPr="00D209C8">
        <w:rPr>
          <w:i/>
          <w:iCs/>
        </w:rPr>
        <w:t>F</w:t>
      </w:r>
      <w:r w:rsidR="000176BC" w:rsidRPr="00D209C8">
        <w:rPr>
          <w:i/>
          <w:iCs/>
          <w:vertAlign w:val="subscript"/>
        </w:rPr>
        <w:t>0</w:t>
      </w:r>
      <w:r w:rsidR="000176BC" w:rsidRPr="00D209C8">
        <w:t xml:space="preserve">: </w:t>
      </w:r>
    </w:p>
    <w:p w:rsidR="000176BC" w:rsidRPr="0025160E" w:rsidRDefault="00CD53E9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4583283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4583284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CD53E9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65E5B">
      <w:pPr>
        <w:pStyle w:val="af6"/>
        <w:ind w:firstLine="0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CD53E9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CD53E9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  <w:gridCol w:w="1843"/>
      </w:tblGrid>
      <w:tr w:rsidR="00C05228" w:rsidTr="00CC23FE">
        <w:tc>
          <w:tcPr>
            <w:tcW w:w="675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5228">
              <w:rPr>
                <w:rFonts w:ascii="Times New Roman" w:eastAsia="TimesNewRomanPSMT" w:hAnsi="Times New Roman" w:cs="Times New Roman"/>
                <w:sz w:val="28"/>
                <w:szCs w:val="28"/>
              </w:rPr>
              <w:t>Формулы</w:t>
            </w:r>
          </w:p>
        </w:tc>
        <w:tc>
          <w:tcPr>
            <w:tcW w:w="1843" w:type="dxa"/>
          </w:tcPr>
          <w:p w:rsidR="00C05228" w:rsidRDefault="00C05228" w:rsidP="00CC23F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5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C05228" w:rsidRP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7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C05228" w:rsidRP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8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9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228" w:rsidTr="000F2582">
        <w:tc>
          <w:tcPr>
            <w:tcW w:w="675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C05228" w:rsidRDefault="00C05228" w:rsidP="00C05228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отражение относительно оси Х</w:t>
            </w:r>
          </w:p>
        </w:tc>
        <w:tc>
          <w:tcPr>
            <w:tcW w:w="1843" w:type="dxa"/>
          </w:tcPr>
          <w:p w:rsidR="00C05228" w:rsidRPr="003C2B69" w:rsidRDefault="00CD53E9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28"/>
                              <w:szCs w:val="28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43" w:type="dxa"/>
          </w:tcPr>
          <w:p w:rsidR="00C05228" w:rsidRDefault="00C05228" w:rsidP="000F2582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0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4583285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CD53E9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696CCC">
      <w:pPr>
        <w:pStyle w:val="af6"/>
        <w:ind w:firstLine="0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CD53E9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CD53E9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696CCC">
      <w:pPr>
        <w:pStyle w:val="af6"/>
        <w:ind w:firstLine="0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5D39E9" w:rsidRPr="008862B7" w:rsidRDefault="005D39E9" w:rsidP="005D39E9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3" w:name="_Toc514583286"/>
      <w:r>
        <w:rPr>
          <w:lang w:val="ru-RU"/>
        </w:rPr>
        <w:t>Цветовые преобразования</w:t>
      </w:r>
      <w:bookmarkEnd w:id="23"/>
    </w:p>
    <w:p w:rsidR="005D39E9" w:rsidRDefault="005D39E9" w:rsidP="005D39E9">
      <w:pPr>
        <w:pStyle w:val="af6"/>
      </w:pPr>
      <w:r>
        <w:t xml:space="preserve">В данной работе алгоритмы фрактального сжатия применяются к двум типам изображений: изображение в оттенках серого и цветное изображение. Цветное изображение представляется двумя цветовыми моделями: </w:t>
      </w:r>
      <w:proofErr w:type="gramStart"/>
      <w:r>
        <w:rPr>
          <w:lang w:val="en-US"/>
        </w:rPr>
        <w:t>RGB</w:t>
      </w:r>
      <w:r w:rsidRPr="0071198E">
        <w:t xml:space="preserve"> </w:t>
      </w:r>
      <w:r>
        <w:t xml:space="preserve">и </w:t>
      </w:r>
      <w:r>
        <w:rPr>
          <w:lang w:val="en-US"/>
        </w:rPr>
        <w:t>YIQ</w:t>
      </w:r>
      <w:r>
        <w:t>.</w:t>
      </w:r>
      <w:proofErr w:type="gramEnd"/>
    </w:p>
    <w:p w:rsidR="005D39E9" w:rsidRDefault="00D3050A" w:rsidP="005D39E9">
      <w:pPr>
        <w:pStyle w:val="af6"/>
      </w:pPr>
      <w:r>
        <w:t xml:space="preserve">В случае изображения в градациях серого все </w:t>
      </w:r>
      <w:proofErr w:type="gramStart"/>
      <w:r>
        <w:t>три цветовые компоненты</w:t>
      </w:r>
      <w:proofErr w:type="gramEnd"/>
      <w:r>
        <w:t xml:space="preserve"> пикселя имеют одинаковое значение, вычисляющееся по формуле</w:t>
      </w:r>
      <w:r w:rsidR="000644C6">
        <w:t xml:space="preserve"> </w:t>
      </w:r>
      <w:r w:rsidR="000644C6" w:rsidRPr="000644C6">
        <w:t>[</w:t>
      </w:r>
      <w:r w:rsidR="000644C6" w:rsidRPr="000644C6">
        <w:rPr>
          <w:color w:val="FF0000"/>
        </w:rPr>
        <w:t>?</w:t>
      </w:r>
      <w:r w:rsidR="000644C6" w:rsidRPr="000644C6">
        <w:t>]</w:t>
      </w:r>
      <w:r>
        <w:t>:</w:t>
      </w:r>
    </w:p>
    <w:p w:rsidR="00D3050A" w:rsidRDefault="00D3050A" w:rsidP="005D39E9">
      <w:pPr>
        <w:pStyle w:val="af6"/>
      </w:pPr>
      <m:oMathPara>
        <m:oMath>
          <m:r>
            <w:rPr>
              <w:rFonts w:ascii="Cambria Math" w:hAnsi="Cambria Math"/>
            </w:rPr>
            <m:t>H=0,299∙R+0,587∙G+0,114∙B</m:t>
          </m:r>
        </m:oMath>
      </m:oMathPara>
    </w:p>
    <w:p w:rsidR="00D3050A" w:rsidRDefault="00D3050A" w:rsidP="00D3050A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</w:t>
      </w:r>
      <w:r w:rsidR="00A75905">
        <w:rPr>
          <w:rFonts w:eastAsiaTheme="minorEastAsia"/>
        </w:rPr>
        <w:t>з</w:t>
      </w:r>
      <w:r w:rsidR="00EE1457">
        <w:rPr>
          <w:rFonts w:eastAsiaTheme="minorEastAsia"/>
        </w:rPr>
        <w:t>н</w:t>
      </w:r>
      <w:r w:rsidR="00A75905">
        <w:rPr>
          <w:rFonts w:eastAsiaTheme="minorEastAsia"/>
        </w:rPr>
        <w:t>ачения</w:t>
      </w:r>
      <w:r>
        <w:rPr>
          <w:rFonts w:eastAsiaTheme="minorEastAsia"/>
        </w:rPr>
        <w:t xml:space="preserve"> красной, зеленой и синей компонент пикселя.</w:t>
      </w:r>
    </w:p>
    <w:p w:rsidR="000644C6" w:rsidRDefault="000644C6" w:rsidP="000644C6">
      <w:pPr>
        <w:pStyle w:val="af6"/>
      </w:pPr>
      <w:r>
        <w:t xml:space="preserve">В цветовой модели </w:t>
      </w:r>
      <w:r>
        <w:rPr>
          <w:lang w:val="en-US"/>
        </w:rPr>
        <w:t>YIQ</w:t>
      </w:r>
      <w:r>
        <w:t xml:space="preserve"> </w:t>
      </w:r>
      <w:r w:rsidR="00A75905">
        <w:t>цвет представляется тремя компонентами: Y - яркостная компонента, I и Q - цветоразностные компоненты</w:t>
      </w:r>
      <w:r w:rsidR="00D12FB3">
        <w:t xml:space="preserve"> </w:t>
      </w:r>
      <w:r w:rsidR="00D12FB3" w:rsidRPr="000644C6">
        <w:t>[</w:t>
      </w:r>
      <w:r w:rsidR="00D12FB3" w:rsidRPr="000644C6">
        <w:rPr>
          <w:color w:val="FF0000"/>
        </w:rPr>
        <w:t>?</w:t>
      </w:r>
      <w:r w:rsidR="00D12FB3" w:rsidRPr="000644C6">
        <w:t>]</w:t>
      </w:r>
      <w:r w:rsidR="00A75905">
        <w:t>.</w:t>
      </w:r>
      <w:r w:rsidR="00D12FB3">
        <w:t xml:space="preserve"> Яркостная компонента содержит в оттенках серого изображение в оттенках серого, а оставшиеся две компоненты содержат информацию для восстановления требуемого цвета.</w:t>
      </w:r>
    </w:p>
    <w:p w:rsidR="00EE1457" w:rsidRDefault="00EE1457" w:rsidP="000644C6">
      <w:pPr>
        <w:pStyle w:val="af6"/>
      </w:pPr>
      <w:r>
        <w:t xml:space="preserve">Для перехода от цветовой модели </w:t>
      </w:r>
      <w:r>
        <w:rPr>
          <w:lang w:val="en-US"/>
        </w:rPr>
        <w:t>RGB</w:t>
      </w:r>
      <w:r w:rsidRPr="00EE1457">
        <w:t xml:space="preserve"> </w:t>
      </w:r>
      <w:r>
        <w:t xml:space="preserve">к </w:t>
      </w:r>
      <w:r>
        <w:rPr>
          <w:lang w:val="en-US"/>
        </w:rPr>
        <w:t>YIQ</w:t>
      </w:r>
      <w:r>
        <w:t xml:space="preserve"> используют формулы:</w:t>
      </w:r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Y=0,299∙R+0,587∙G+0,114∙B</m:t>
          </m:r>
        </m:oMath>
      </m:oMathPara>
    </w:p>
    <w:p w:rsidR="00EE1457" w:rsidRDefault="00EA646B" w:rsidP="000644C6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I=0,596∙R-0,274∙G-0,322∙B</m:t>
          </m:r>
        </m:oMath>
      </m:oMathPara>
    </w:p>
    <w:p w:rsidR="00EE1457" w:rsidRPr="00EE1457" w:rsidRDefault="00EA646B" w:rsidP="000644C6">
      <w:pPr>
        <w:pStyle w:val="af6"/>
      </w:pPr>
      <m:oMathPara>
        <m:oMath>
          <m:r>
            <w:rPr>
              <w:rFonts w:ascii="Cambria Math" w:hAnsi="Cambria Math"/>
            </w:rPr>
            <m:t>Q=0,211∙R-0,522∙G+0,311∙B</m:t>
          </m:r>
        </m:oMath>
      </m:oMathPara>
    </w:p>
    <w:p w:rsidR="00D3050A" w:rsidRDefault="00EE1457" w:rsidP="005D39E9">
      <w:pPr>
        <w:pStyle w:val="af6"/>
      </w:pPr>
      <w:r>
        <w:t xml:space="preserve">Для возвращения от цветовой модели </w:t>
      </w:r>
      <w:r>
        <w:rPr>
          <w:lang w:val="en-US"/>
        </w:rPr>
        <w:t>YIQ</w:t>
      </w:r>
      <w:r>
        <w:t xml:space="preserve"> к </w:t>
      </w:r>
      <w:r>
        <w:rPr>
          <w:lang w:val="en-US"/>
        </w:rPr>
        <w:t>RGB</w:t>
      </w:r>
      <w:r>
        <w:t xml:space="preserve"> применяют преобразования:</w:t>
      </w:r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R=Y+0,956∙I+0,623∙Q</m:t>
          </m:r>
        </m:oMath>
      </m:oMathPara>
    </w:p>
    <w:p w:rsidR="00EE1457" w:rsidRDefault="00EA646B" w:rsidP="005D39E9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G=Y-0,272∙I-0,648∙Q</m:t>
          </m:r>
        </m:oMath>
      </m:oMathPara>
    </w:p>
    <w:p w:rsidR="00EE1457" w:rsidRPr="00EE1457" w:rsidRDefault="00EA646B" w:rsidP="005D39E9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B=Y-1,105∙I+1,705∙Q</m:t>
          </m:r>
        </m:oMath>
      </m:oMathPara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4" w:name="_Toc512164480"/>
      <w:bookmarkStart w:id="25" w:name="_Toc512164521"/>
      <w:bookmarkStart w:id="26" w:name="_Toc514583287"/>
      <w:r>
        <w:t>Классический алгоритм фрактального сжатия</w:t>
      </w:r>
      <w:bookmarkEnd w:id="24"/>
      <w:bookmarkEnd w:id="25"/>
      <w:bookmarkEnd w:id="26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>1)</w:t>
      </w:r>
      <w:r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 xml:space="preserve">исходное изображение разбивается на подобласти, которые </w:t>
      </w:r>
      <w:proofErr w:type="gramStart"/>
      <w:r w:rsidR="00034239" w:rsidRPr="00516E49">
        <w:rPr>
          <w:rFonts w:eastAsia="TimesNewRomanPSMT"/>
        </w:rPr>
        <w:t>представляют из себя</w:t>
      </w:r>
      <w:proofErr w:type="gramEnd"/>
      <w:r w:rsidR="00034239" w:rsidRPr="00516E49">
        <w:rPr>
          <w:rFonts w:eastAsia="TimesNewRomanPSMT"/>
        </w:rPr>
        <w:t xml:space="preserve"> квадраты, </w:t>
      </w:r>
      <w:r w:rsidR="00034239">
        <w:rPr>
          <w:rFonts w:eastAsia="TimesNewRomanPSMT"/>
        </w:rPr>
        <w:t>называемые</w:t>
      </w:r>
      <w:r w:rsidR="00034239" w:rsidRPr="00516E49">
        <w:rPr>
          <w:rFonts w:eastAsia="TimesNewRomanPSMT"/>
        </w:rPr>
        <w:t xml:space="preserve"> </w:t>
      </w:r>
      <w:r w:rsidR="00034239" w:rsidRPr="00516E49">
        <w:rPr>
          <w:rFonts w:eastAsia="TimesNewRomanPSMT"/>
          <w:i/>
          <w:iCs/>
        </w:rPr>
        <w:t>ранговыми блоками</w:t>
      </w:r>
      <w:r w:rsidR="00034239" w:rsidRPr="00516E49">
        <w:rPr>
          <w:rFonts w:eastAsia="TimesNewRomanPSMT"/>
        </w:rPr>
        <w:t>. Ранговые блоки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пересекаться не могут;</w:t>
      </w:r>
    </w:p>
    <w:p w:rsidR="00034239" w:rsidRPr="00516E49" w:rsidRDefault="000C3EE4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2)  </w:t>
      </w:r>
      <w:r w:rsidR="00034239" w:rsidRPr="00516E49">
        <w:rPr>
          <w:rFonts w:eastAsia="TimesNewRomanPSMT"/>
        </w:rPr>
        <w:t xml:space="preserve">на исходном изображении выделяются </w:t>
      </w:r>
      <w:r w:rsidR="00034239" w:rsidRPr="00516E49">
        <w:rPr>
          <w:rFonts w:eastAsia="TimesNewRomanPSMT"/>
          <w:i/>
          <w:iCs/>
        </w:rPr>
        <w:t xml:space="preserve">домены </w:t>
      </w:r>
      <w:r w:rsidR="00034239" w:rsidRPr="00516E49">
        <w:rPr>
          <w:rFonts w:eastAsia="TimesNewRomanPSMT"/>
        </w:rPr>
        <w:t>–</w:t>
      </w:r>
      <w:r w:rsidR="00034239">
        <w:rPr>
          <w:rFonts w:eastAsia="TimesNewRomanPSMT"/>
        </w:rPr>
        <w:t xml:space="preserve"> совокупности четырех </w:t>
      </w:r>
      <w:r w:rsidR="00034239" w:rsidRPr="00516E49">
        <w:rPr>
          <w:rFonts w:eastAsia="TimesNewRomanPSMT"/>
        </w:rPr>
        <w:t>ранговых блоков. Домены могут пересекаться. Все ранговые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блоки и домены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– это квадраты со сторонами,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параллельными изображению;</w:t>
      </w:r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C3EE4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4)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</w:t>
      </w:r>
      <w:r w:rsidR="000C3EE4">
        <w:rPr>
          <w:rFonts w:eastAsia="TimesNewRomanPSMT"/>
        </w:rPr>
        <w:t xml:space="preserve">  </w:t>
      </w:r>
      <w:r w:rsidRPr="00516E49">
        <w:rPr>
          <w:rFonts w:eastAsia="TimesNewRomanPSMT"/>
        </w:rPr>
        <w:t xml:space="preserve">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6)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7) </w:t>
      </w:r>
      <w:r w:rsidR="000C3EE4">
        <w:rPr>
          <w:rFonts w:eastAsia="TimesNewRomanPSMT"/>
        </w:rPr>
        <w:t xml:space="preserve"> </w:t>
      </w:r>
      <w:r w:rsidRPr="00516E49">
        <w:rPr>
          <w:rFonts w:eastAsia="TimesNewRomanPSMT"/>
        </w:rPr>
        <w:t>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CD53E9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696CCC">
      <w:pPr>
        <w:pStyle w:val="af6"/>
        <w:ind w:firstLine="0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 xml:space="preserve">8) </w:t>
      </w:r>
      <w:r w:rsidR="000C3EE4">
        <w:rPr>
          <w:rFonts w:eastAsia="TimesNewRomanPSMT"/>
        </w:rPr>
        <w:t xml:space="preserve">    </w:t>
      </w:r>
      <w:r w:rsidRPr="00516E49">
        <w:rPr>
          <w:rFonts w:eastAsia="TimesNewRomanPSMT"/>
        </w:rPr>
        <w:t>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="00871ED6">
        <w:rPr>
          <w:rFonts w:eastAsia="TimesNewRomanPSMT"/>
        </w:rPr>
        <w:t>каждой из них ищутся домены.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7" w:name="_Toc514583288"/>
      <w:r>
        <w:t>Алгоритм декомпрессии</w:t>
      </w:r>
      <w:bookmarkEnd w:id="27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503DF4" w:rsidP="00503DF4">
      <w:pPr>
        <w:pStyle w:val="af6"/>
        <w:numPr>
          <w:ilvl w:val="0"/>
          <w:numId w:val="14"/>
        </w:numPr>
        <w:ind w:left="0" w:firstLine="633"/>
      </w:pPr>
      <w:r>
        <w:t>з</w:t>
      </w:r>
      <w:r w:rsidR="001B40C8">
        <w:t>адаем значение исходных данных;</w:t>
      </w:r>
    </w:p>
    <w:p w:rsidR="001B40C8" w:rsidRPr="008914F4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и</w:t>
      </w:r>
      <w:r w:rsidR="001B40C8">
        <w:t xml:space="preserve">з фрактального кода выделяем параметры преобразований для рангового блока; 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н</w:t>
      </w:r>
      <w:r w:rsidR="001B40C8">
        <w:t>а базовом изображении выделяем соответствующий параметрам доменный блок;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у</w:t>
      </w:r>
      <w:r w:rsidR="001B40C8">
        <w:t>меньшаем его;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аффинное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>рименяем яркостное преобразование;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к</w:t>
      </w:r>
      <w:r w:rsidR="001B40C8">
        <w:t>опируем преобразованный доменный блок на место текущего рангового блока в базовом изображении;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е</w:t>
      </w:r>
      <w:r w:rsidR="001B40C8">
        <w:t>сли декодировали все ранговые блоки, то переходим к п.9, иначе – к п.2;</w:t>
      </w:r>
    </w:p>
    <w:p w:rsidR="001B40C8" w:rsidRDefault="00503DF4" w:rsidP="005C3315">
      <w:pPr>
        <w:pStyle w:val="af6"/>
        <w:numPr>
          <w:ilvl w:val="0"/>
          <w:numId w:val="14"/>
        </w:numPr>
        <w:ind w:left="0" w:firstLine="633"/>
      </w:pPr>
      <w:r>
        <w:t>п</w:t>
      </w:r>
      <w:r w:rsidR="001B40C8">
        <w:t xml:space="preserve">овторяем данный выполнение данного алгоритма </w:t>
      </w:r>
      <w:r w:rsidR="001B40C8" w:rsidRPr="00145A18">
        <w:rPr>
          <w:lang w:val="en-US"/>
        </w:rPr>
        <w:t>k</w:t>
      </w:r>
      <w:r w:rsidR="001B40C8"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CD53E9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E32489" w:rsidRPr="00414CDD" w:rsidRDefault="00E32489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E32489" w:rsidRPr="003614D2" w:rsidRDefault="00E32489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E32489" w:rsidRPr="00AF2F1D" w:rsidRDefault="00E32489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E32489" w:rsidRDefault="00E32489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E32489" w:rsidRDefault="00E32489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E32489" w:rsidRPr="008D2732" w:rsidRDefault="00E32489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E32489" w:rsidRPr="008D2732" w:rsidRDefault="00E3248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E32489" w:rsidRPr="0068512C" w:rsidRDefault="00E32489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E32489" w:rsidRDefault="00E3248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E32489" w:rsidRDefault="00E3248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E32489" w:rsidRPr="00B8334D" w:rsidRDefault="00E32489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E32489" w:rsidRPr="00414CDD" w:rsidRDefault="00E32489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E32489" w:rsidRPr="00761DC5" w:rsidRDefault="00E32489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E32489" w:rsidRDefault="00E3248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E32489" w:rsidRPr="00761DC5" w:rsidRDefault="00E32489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E32489" w:rsidRPr="00B8334D" w:rsidRDefault="00E32489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E32489" w:rsidRPr="00AF2F1D" w:rsidRDefault="00E32489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E32489" w:rsidRPr="00AF2F1D" w:rsidRDefault="00E32489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E32489" w:rsidRPr="00AF2F1D" w:rsidRDefault="00E32489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E32489" w:rsidRPr="00761DC5" w:rsidRDefault="00E32489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E32489" w:rsidRPr="008D2732" w:rsidRDefault="00E32489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E32489" w:rsidRPr="00761DC5" w:rsidRDefault="00E32489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E32489" w:rsidRDefault="00E32489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E32489" w:rsidRPr="00761DC5" w:rsidRDefault="00E32489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E32489" w:rsidRPr="00AF2F1D" w:rsidRDefault="00E32489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8" w:name="_Toc512164482"/>
      <w:bookmarkStart w:id="29" w:name="_Toc512164523"/>
      <w:bookmarkStart w:id="30" w:name="_Toc514583289"/>
      <w:r>
        <w:lastRenderedPageBreak/>
        <w:t xml:space="preserve">Модификации </w:t>
      </w:r>
      <w:bookmarkEnd w:id="28"/>
      <w:bookmarkEnd w:id="29"/>
      <w:r>
        <w:t>алгоритма фрактального сжатия</w:t>
      </w:r>
      <w:r w:rsidR="005911A3">
        <w:t xml:space="preserve"> изображений</w:t>
      </w:r>
      <w:bookmarkEnd w:id="30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1" w:name="_Toc512164483"/>
      <w:bookmarkStart w:id="32" w:name="_Toc512164524"/>
      <w:bookmarkStart w:id="33" w:name="_Toc514583290"/>
      <w:r>
        <w:t>Основной алгоритм</w:t>
      </w:r>
      <w:bookmarkEnd w:id="31"/>
      <w:bookmarkEnd w:id="32"/>
      <w:r w:rsidR="008C5D11" w:rsidRPr="008862B7">
        <w:t xml:space="preserve"> </w:t>
      </w:r>
      <w:r w:rsidR="005911A3">
        <w:t>фрактального сжатия</w:t>
      </w:r>
      <w:bookmarkEnd w:id="33"/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CD53E9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CD53E9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 xml:space="preserve">сходное изображение разбивается </w:t>
      </w:r>
      <w:r w:rsidR="008E6EC3" w:rsidRPr="00516E49">
        <w:rPr>
          <w:rFonts w:eastAsia="TimesNewRomanPSMT"/>
        </w:rPr>
        <w:t xml:space="preserve">на </w:t>
      </w:r>
      <w:r w:rsidR="008E6EC3" w:rsidRPr="00617DA0">
        <w:rPr>
          <w:rFonts w:eastAsia="TimesNewRomanPSMT"/>
          <w:iCs/>
        </w:rPr>
        <w:t>ранговы</w:t>
      </w:r>
      <w:r w:rsidR="008E6EC3">
        <w:rPr>
          <w:rFonts w:eastAsia="TimesNewRomanPSMT"/>
          <w:iCs/>
        </w:rPr>
        <w:t>е</w:t>
      </w:r>
      <w:r w:rsidR="008E6EC3" w:rsidRPr="00617DA0">
        <w:rPr>
          <w:rFonts w:eastAsia="TimesNewRomanPSMT"/>
          <w:iCs/>
        </w:rPr>
        <w:t xml:space="preserve"> блок</w:t>
      </w:r>
      <w:r w:rsidR="008E6EC3">
        <w:rPr>
          <w:rFonts w:eastAsia="TimesNewRomanPSMT"/>
          <w:iCs/>
        </w:rPr>
        <w:t>и</w:t>
      </w:r>
      <w:r w:rsidR="008E6EC3" w:rsidRPr="00516E49">
        <w:rPr>
          <w:rFonts w:eastAsia="TimesNewRomanPSMT"/>
        </w:rPr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д</w:t>
      </w:r>
      <w:r w:rsidR="008E6EC3">
        <w:t>ля каждого рангового блока: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и</w:t>
      </w:r>
      <w:r w:rsidR="008E6EC3">
        <w:t>щется</w:t>
      </w:r>
      <w:r w:rsidR="008E6EC3" w:rsidRPr="00617DA0">
        <w:t xml:space="preserve"> доменный блок</w:t>
      </w:r>
      <w:r w:rsidR="008E6EC3">
        <w:t>, соответствующий ранговому блоку</w:t>
      </w:r>
      <w:r w:rsidR="008E6EC3" w:rsidRPr="00617DA0">
        <w:t>;</w:t>
      </w:r>
    </w:p>
    <w:p w:rsidR="008E6EC3" w:rsidRDefault="00F468E3" w:rsidP="00174E96">
      <w:pPr>
        <w:pStyle w:val="af6"/>
        <w:numPr>
          <w:ilvl w:val="0"/>
          <w:numId w:val="30"/>
        </w:numPr>
        <w:ind w:left="0" w:firstLine="633"/>
      </w:pPr>
      <w:r>
        <w:t>с</w:t>
      </w:r>
      <w:r w:rsidR="008E6EC3">
        <w:t>охраняются параметры подошедшего доменного блока;</w:t>
      </w:r>
    </w:p>
    <w:p w:rsidR="008E6EC3" w:rsidRPr="0019165A" w:rsidRDefault="00F468E3" w:rsidP="00174E96">
      <w:pPr>
        <w:pStyle w:val="af6"/>
        <w:numPr>
          <w:ilvl w:val="0"/>
          <w:numId w:val="30"/>
        </w:numPr>
        <w:ind w:left="0" w:firstLine="633"/>
      </w:pPr>
      <w:r>
        <w:t>п</w:t>
      </w:r>
      <w:r w:rsidR="008E6EC3">
        <w:t>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>До первого найденного доменного блока, удовлетворяющего условию  (1). Если ни один доменный блок не удовлетворяет условию (</w:t>
      </w:r>
      <w:r w:rsidR="00D56055">
        <w:t>1</w:t>
      </w:r>
      <w:r>
        <w:t>):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74E96">
      <w:pPr>
        <w:pStyle w:val="af6"/>
        <w:numPr>
          <w:ilvl w:val="1"/>
          <w:numId w:val="33"/>
        </w:numPr>
        <w:ind w:left="1560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74E96">
      <w:pPr>
        <w:pStyle w:val="af6"/>
        <w:numPr>
          <w:ilvl w:val="0"/>
          <w:numId w:val="32"/>
        </w:numPr>
        <w:ind w:left="0" w:firstLine="633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lastRenderedPageBreak/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CD53E9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D53E9">
        <w:rPr>
          <w:rFonts w:ascii="Times New Roman" w:eastAsia="TimesNewRomanPSMT" w:hAnsi="Times New Roman" w:cs="Times New Roman"/>
          <w:sz w:val="28"/>
          <w:szCs w:val="28"/>
        </w:rPr>
      </w:r>
      <w:r w:rsidRPr="00CD53E9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E32489" w:rsidRPr="00761DC5" w:rsidRDefault="00E32489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E32489" w:rsidRPr="00C4572D" w:rsidRDefault="00E32489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E32489" w:rsidRDefault="00E32489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E32489" w:rsidRDefault="00E32489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E32489" w:rsidRPr="00414CDD" w:rsidRDefault="00E32489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E32489" w:rsidRPr="008D2732" w:rsidRDefault="00E32489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E32489" w:rsidRPr="008D2732" w:rsidRDefault="00E32489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E32489" w:rsidRPr="0068512C" w:rsidRDefault="00E32489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E32489" w:rsidRPr="0068512C" w:rsidRDefault="00E32489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E32489" w:rsidRPr="00414CDD" w:rsidRDefault="00E32489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E32489" w:rsidRPr="00D41B21" w:rsidRDefault="00E32489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E32489" w:rsidRDefault="00E32489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E32489" w:rsidRPr="00761DC5" w:rsidRDefault="00E32489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E32489" w:rsidRPr="00761DC5" w:rsidRDefault="00E32489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CD53E9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E32489" w:rsidRPr="002011B9" w:rsidRDefault="00E3248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E32489" w:rsidRPr="002011B9" w:rsidRDefault="00E3248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E32489" w:rsidRPr="002011B9" w:rsidRDefault="00E3248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E32489" w:rsidRPr="002011B9" w:rsidRDefault="00E32489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E32489" w:rsidRPr="002011B9" w:rsidRDefault="00E32489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E32489" w:rsidRDefault="00E32489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E32489" w:rsidRDefault="00E32489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E32489" w:rsidRPr="0081180A" w:rsidRDefault="00E3248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E32489" w:rsidRDefault="00E3248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E32489" w:rsidRPr="0081180A" w:rsidRDefault="00E32489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E32489" w:rsidRPr="003E4272" w:rsidRDefault="00E32489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E32489" w:rsidRPr="008D2732" w:rsidRDefault="00E32489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E32489" w:rsidRPr="002011B9" w:rsidRDefault="00E3248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E32489" w:rsidRPr="00DA1592" w:rsidRDefault="00E32489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E32489" w:rsidRPr="00DA1592" w:rsidRDefault="00E32489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E32489" w:rsidRPr="00DA1592" w:rsidRDefault="00E32489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E32489" w:rsidRPr="0081180A" w:rsidRDefault="00E32489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4" w:name="_Toc512164485"/>
      <w:bookmarkStart w:id="35" w:name="_Toc512164526"/>
      <w:bookmarkStart w:id="36" w:name="_Toc514583291"/>
      <w:r>
        <w:rPr>
          <w:lang w:val="ru-RU"/>
        </w:rPr>
        <w:t xml:space="preserve">Первый подходящий доменный блок </w:t>
      </w:r>
      <w:bookmarkEnd w:id="34"/>
      <w:bookmarkEnd w:id="35"/>
      <w:r>
        <w:rPr>
          <w:lang w:val="ru-RU"/>
        </w:rPr>
        <w:t>без разбиения</w:t>
      </w:r>
      <w:bookmarkEnd w:id="36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>адаем значение исходных данных;</w:t>
      </w:r>
    </w:p>
    <w:p w:rsidR="00F7368A" w:rsidRDefault="00DF2BAD" w:rsidP="00F468E3">
      <w:pPr>
        <w:pStyle w:val="af6"/>
        <w:numPr>
          <w:ilvl w:val="0"/>
          <w:numId w:val="34"/>
        </w:numPr>
        <w:ind w:left="0" w:firstLine="633"/>
      </w:pPr>
      <w:r>
        <w:t>з</w:t>
      </w:r>
      <w:r w:rsidR="00F7368A">
        <w:t xml:space="preserve">адаем начальные значения для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,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н</w:t>
      </w:r>
      <w:r w:rsidR="00F7368A">
        <w:t>а исходном изображении выделяем непроверенный доменный блок;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у</w:t>
      </w:r>
      <w:r w:rsidR="00F7368A">
        <w:t>меньшаем его в 2 раза;</w:t>
      </w:r>
    </w:p>
    <w:p w:rsidR="00F7368A" w:rsidRPr="006F0307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р</w:t>
      </w:r>
      <w:r w:rsidR="00F7368A" w:rsidRPr="006F0307">
        <w:t xml:space="preserve">ассчитываем </w:t>
      </w:r>
      <w:proofErr w:type="gramStart"/>
      <w:r w:rsidR="00F7368A" w:rsidRPr="006F0307">
        <w:t>минимальное</w:t>
      </w:r>
      <w:proofErr w:type="gramEnd"/>
      <w:r w:rsidR="00F7368A" w:rsidRPr="006F0307">
        <w:t xml:space="preserve"> СКО</w:t>
      </w:r>
      <w:r w:rsidR="00F7368A">
        <w:t xml:space="preserve"> (</w:t>
      </w:r>
      <w:r w:rsidR="00F7368A" w:rsidRPr="00E9586A">
        <w:rPr>
          <w:i/>
          <w:lang w:val="en-US"/>
        </w:rPr>
        <w:t>min</w:t>
      </w:r>
      <w:r w:rsidR="00F7368A">
        <w:t>)</w:t>
      </w:r>
      <w:r w:rsidR="00F7368A" w:rsidRPr="006F0307">
        <w:t xml:space="preserve"> между ранговым блоком и аффинными преобразованиями доменного блока</w:t>
      </w:r>
      <w:r w:rsidR="00F7368A">
        <w:t>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 xml:space="preserve">сли найденное минимальное СКО меньше значения входного параметра </w:t>
      </w:r>
      <w:proofErr w:type="spellStart"/>
      <w:r w:rsidR="00F7368A" w:rsidRPr="00E9586A">
        <w:rPr>
          <w:i/>
        </w:rPr>
        <w:t>minSKO</w:t>
      </w:r>
      <w:proofErr w:type="spellEnd"/>
      <w:r w:rsidR="00F7368A" w:rsidRPr="00E9586A">
        <w:t xml:space="preserve"> </w:t>
      </w:r>
      <w:r w:rsidR="00F7368A">
        <w:t>то переходим к п.8, иначе – к п.9;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в</w:t>
      </w:r>
      <w:r w:rsidR="00F7368A">
        <w:t xml:space="preserve"> параметр </w:t>
      </w:r>
      <w:proofErr w:type="spellStart"/>
      <w:r w:rsidR="00F7368A" w:rsidRPr="00E9586A">
        <w:rPr>
          <w:i/>
        </w:rPr>
        <w:t>minSKO</w:t>
      </w:r>
      <w:proofErr w:type="spellEnd"/>
      <w:r w:rsidR="00F7368A">
        <w:t xml:space="preserve"> присваиваем значение </w:t>
      </w:r>
      <w:r w:rsidR="00F7368A" w:rsidRPr="00E9586A">
        <w:rPr>
          <w:i/>
          <w:lang w:val="en-US"/>
        </w:rPr>
        <w:t>min</w:t>
      </w:r>
      <w:r w:rsidR="00F7368A">
        <w:t xml:space="preserve">, в </w:t>
      </w:r>
      <w:r w:rsidR="00F7368A" w:rsidRPr="000D673E">
        <w:rPr>
          <w:i/>
          <w:lang w:val="en-US"/>
        </w:rPr>
        <w:t>min</w:t>
      </w:r>
      <w:proofErr w:type="gramStart"/>
      <w:r w:rsidR="00F7368A" w:rsidRPr="000D673E">
        <w:rPr>
          <w:i/>
        </w:rPr>
        <w:t>Х</w:t>
      </w:r>
      <w:proofErr w:type="gram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minY</w:t>
      </w:r>
      <w:proofErr w:type="spellEnd"/>
      <w:r w:rsidR="00F7368A">
        <w:t xml:space="preserve">, </w:t>
      </w:r>
      <w:proofErr w:type="spellStart"/>
      <w:r w:rsidR="00F7368A" w:rsidRPr="00EF7012">
        <w:rPr>
          <w:i/>
          <w:lang w:val="en-US"/>
        </w:rPr>
        <w:t>minAfin</w:t>
      </w:r>
      <w:proofErr w:type="spellEnd"/>
      <w:r w:rsidR="00F7368A">
        <w:t xml:space="preserve"> сохраняем соответствующие параметры доменного блока;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е</w:t>
      </w:r>
      <w:r w:rsidR="00F7368A">
        <w:t>сли на исходном изображении остались непроверенные доменные блоки, то переходим в п.2, иначе – в п.10;</w:t>
      </w:r>
    </w:p>
    <w:p w:rsidR="00F7368A" w:rsidRDefault="00DF2BAD" w:rsidP="00DF2BAD">
      <w:pPr>
        <w:pStyle w:val="af6"/>
        <w:numPr>
          <w:ilvl w:val="0"/>
          <w:numId w:val="34"/>
        </w:numPr>
        <w:ind w:left="0" w:firstLine="633"/>
      </w:pPr>
      <w:r>
        <w:t>с</w:t>
      </w:r>
      <w:r w:rsidR="00F7368A" w:rsidRPr="002A3461">
        <w:t>охраняем параметры</w:t>
      </w:r>
      <w:r w:rsidR="00F7368A">
        <w:t xml:space="preserve"> преобразования</w:t>
      </w:r>
      <w:r w:rsidR="00F7368A" w:rsidRPr="002A3461">
        <w:t xml:space="preserve"> доменного блока, соответствующего </w:t>
      </w:r>
      <w:proofErr w:type="spellStart"/>
      <w:r w:rsidR="00F7368A" w:rsidRPr="00EF7012">
        <w:rPr>
          <w:rFonts w:eastAsiaTheme="minorEastAsia"/>
          <w:i/>
          <w:lang w:val="en-US"/>
        </w:rPr>
        <w:t>minSKO</w:t>
      </w:r>
      <w:proofErr w:type="spellEnd"/>
      <w:r w:rsidR="00F7368A"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CD53E9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E32489" w:rsidRPr="00345BA4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E32489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E32489" w:rsidRPr="00345BA4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E32489" w:rsidRPr="00345BA4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E32489" w:rsidRPr="00B11A96" w:rsidRDefault="00E3248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E32489" w:rsidRPr="00B11A96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E32489" w:rsidRPr="00B11A96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E32489" w:rsidRPr="001069C3" w:rsidRDefault="00E3248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E32489" w:rsidRPr="002011B9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E32489" w:rsidRPr="002011B9" w:rsidRDefault="00E3248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2489" w:rsidRPr="002011B9" w:rsidRDefault="00E3248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E32489" w:rsidRPr="002011B9" w:rsidRDefault="00E3248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E32489" w:rsidRPr="002011B9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E32489" w:rsidRPr="002011B9" w:rsidRDefault="00E3248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2489" w:rsidRPr="002011B9" w:rsidRDefault="00E32489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>
              <v:stroke endarrow="open" endarrowwidth="wide" endarrowlength="long"/>
            </v:shape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open" endarrowwidth="wide" endarrowlength="long"/>
            </v:shape>
            <v:shape id="_x0000_s1179" type="#_x0000_t34" style="position:absolute;left:2860;top:5122;width:7330;height:7427;flip:x y" o:connectortype="elbow" adj="-973,35545,29029">
              <v:stroke endarrow="open" endarrowwidth="wide" endarrowlength="long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E32489" w:rsidRPr="002011B9" w:rsidRDefault="00E32489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E32489" w:rsidRDefault="00E32489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E32489" w:rsidRDefault="00E32489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E32489" w:rsidRPr="002011B9" w:rsidRDefault="00E3248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E32489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E32489" w:rsidRPr="0068512C" w:rsidRDefault="00E32489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E32489" w:rsidRPr="00345BA4" w:rsidRDefault="00E32489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E32489" w:rsidRPr="002011B9" w:rsidRDefault="00E32489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E32489" w:rsidRPr="002011B9" w:rsidRDefault="00E3248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E32489" w:rsidRPr="001D1BB4" w:rsidRDefault="00E32489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E32489" w:rsidRDefault="00E32489" w:rsidP="006D7DCC"/>
                </w:txbxContent>
              </v:textbox>
            </v:shape>
            <v:shape id="_x0000_s1191" type="#_x0000_t33" style="position:absolute;left:2588;top:11828;width:2494;height:1928;rotation:90" o:connectortype="elbow" adj="-46934,-95510,-46934">
              <v:stroke endarrow="open" endarrowwidth="wide" endarrowlength="long"/>
            </v:shape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E32489" w:rsidRPr="002011B9" w:rsidRDefault="00E32489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E32489" w:rsidRDefault="00E3248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E32489" w:rsidRPr="001069C3" w:rsidRDefault="00E3248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E32489" w:rsidRPr="001069C3" w:rsidRDefault="00E32489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E32489" w:rsidRPr="00516B4D" w:rsidRDefault="00E32489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0D6F89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37" w:name="_Toc514583292"/>
      <w:r>
        <w:rPr>
          <w:lang w:val="ru-RU"/>
        </w:rPr>
        <w:lastRenderedPageBreak/>
        <w:t>Первый подходящий доменный блок с разбиением</w:t>
      </w:r>
      <w:bookmarkEnd w:id="37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>адаем значение исходных данных</w:t>
      </w:r>
    </w:p>
    <w:p w:rsidR="00375E43" w:rsidRPr="00E11AC9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з</w:t>
      </w:r>
      <w:r w:rsidR="00375E43">
        <w:t xml:space="preserve">адаем начальные значения для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,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н</w:t>
      </w:r>
      <w:r w:rsidR="00375E43">
        <w:t>а исходном изображении выделяем непроверенный доменный блок;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у</w:t>
      </w:r>
      <w:r w:rsidR="00375E43">
        <w:t>меньшаем его в 2 раза;</w:t>
      </w:r>
    </w:p>
    <w:p w:rsidR="00375E43" w:rsidRPr="006F0307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р</w:t>
      </w:r>
      <w:r w:rsidR="00375E43" w:rsidRPr="006F0307">
        <w:t xml:space="preserve">ассчитываем </w:t>
      </w:r>
      <w:proofErr w:type="gramStart"/>
      <w:r w:rsidR="00375E43" w:rsidRPr="006F0307">
        <w:t>минимальное</w:t>
      </w:r>
      <w:proofErr w:type="gramEnd"/>
      <w:r w:rsidR="00375E43" w:rsidRPr="006F0307">
        <w:t xml:space="preserve"> СКО</w:t>
      </w:r>
      <w:r w:rsidR="00375E43">
        <w:t xml:space="preserve"> (</w:t>
      </w:r>
      <w:r w:rsidR="00375E43" w:rsidRPr="00E9586A">
        <w:rPr>
          <w:i/>
          <w:lang w:val="en-US"/>
        </w:rPr>
        <w:t>min</w:t>
      </w:r>
      <w:r w:rsidR="00375E43">
        <w:t>)</w:t>
      </w:r>
      <w:r w:rsidR="00375E43" w:rsidRPr="006F0307">
        <w:t xml:space="preserve"> между ранговым блоком и аффинными преобразованиями доменного блока</w:t>
      </w:r>
      <w:r w:rsidR="00375E43">
        <w:t>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найденное минимальное СКО меньше значения входного параметра </w:t>
      </w:r>
      <w:proofErr w:type="spellStart"/>
      <w:r w:rsidR="00375E43" w:rsidRPr="00E9586A">
        <w:rPr>
          <w:i/>
        </w:rPr>
        <w:t>minSKO</w:t>
      </w:r>
      <w:proofErr w:type="spellEnd"/>
      <w:r w:rsidR="00375E43" w:rsidRPr="00E9586A">
        <w:t xml:space="preserve"> </w:t>
      </w:r>
      <w:r w:rsidR="00375E43">
        <w:t>то переходим к п.8, иначе – к п.9;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в</w:t>
      </w:r>
      <w:r w:rsidR="00375E43">
        <w:t xml:space="preserve"> параметр </w:t>
      </w:r>
      <w:proofErr w:type="spellStart"/>
      <w:r w:rsidR="00375E43" w:rsidRPr="00E9586A">
        <w:rPr>
          <w:i/>
        </w:rPr>
        <w:t>minSKO</w:t>
      </w:r>
      <w:proofErr w:type="spellEnd"/>
      <w:r w:rsidR="00375E43">
        <w:t xml:space="preserve"> присваиваем значение </w:t>
      </w:r>
      <w:r w:rsidR="00375E43" w:rsidRPr="00E9586A">
        <w:rPr>
          <w:i/>
          <w:lang w:val="en-US"/>
        </w:rPr>
        <w:t>min</w:t>
      </w:r>
      <w:r w:rsidR="00375E43">
        <w:rPr>
          <w:i/>
        </w:rPr>
        <w:t>,</w:t>
      </w:r>
      <w:r w:rsidR="00375E43" w:rsidRPr="00E11AC9">
        <w:t xml:space="preserve"> </w:t>
      </w:r>
      <w:r w:rsidR="00375E43">
        <w:t xml:space="preserve">в </w:t>
      </w:r>
      <w:r w:rsidR="00375E43" w:rsidRPr="000D673E">
        <w:rPr>
          <w:i/>
          <w:lang w:val="en-US"/>
        </w:rPr>
        <w:t>min</w:t>
      </w:r>
      <w:proofErr w:type="gramStart"/>
      <w:r w:rsidR="00375E43" w:rsidRPr="000D673E">
        <w:rPr>
          <w:i/>
        </w:rPr>
        <w:t>Х</w:t>
      </w:r>
      <w:proofErr w:type="gram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minY</w:t>
      </w:r>
      <w:proofErr w:type="spellEnd"/>
      <w:r w:rsidR="00375E43">
        <w:t xml:space="preserve">, </w:t>
      </w:r>
      <w:proofErr w:type="spellStart"/>
      <w:r w:rsidR="00375E43" w:rsidRPr="00EF7012">
        <w:rPr>
          <w:i/>
          <w:lang w:val="en-US"/>
        </w:rPr>
        <w:t>minAfin</w:t>
      </w:r>
      <w:proofErr w:type="spellEnd"/>
      <w:r w:rsidR="00375E43">
        <w:t xml:space="preserve"> сохраняем соответствующие параметры доменного блока;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>сли на исходном изображении остались непроверенные доменные блоки, то переходим в пункт 2, иначе – в п.10;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е</w:t>
      </w:r>
      <w:r w:rsidR="00375E43">
        <w:t xml:space="preserve">сли можем разделить ранговый блок на 4 </w:t>
      </w:r>
      <w:proofErr w:type="spellStart"/>
      <w:r w:rsidR="00375E43">
        <w:t>подблока</w:t>
      </w:r>
      <w:proofErr w:type="spellEnd"/>
      <w:r w:rsidR="00375E43">
        <w:t>, то переходим к п.11, иначе – п.12;</w:t>
      </w:r>
    </w:p>
    <w:p w:rsid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д</w:t>
      </w:r>
      <w:r w:rsidR="00375E43">
        <w:t xml:space="preserve">елим ранговый блок на 4 </w:t>
      </w:r>
      <w:proofErr w:type="spellStart"/>
      <w:r w:rsidR="00375E43">
        <w:t>подблока</w:t>
      </w:r>
      <w:proofErr w:type="spellEnd"/>
      <w:r w:rsidR="00375E43">
        <w:t xml:space="preserve"> и для каждого из них выполняем данный алгоритм;</w:t>
      </w:r>
    </w:p>
    <w:p w:rsidR="004B3493" w:rsidRPr="00375E43" w:rsidRDefault="00C03C36" w:rsidP="006A3C26">
      <w:pPr>
        <w:pStyle w:val="af6"/>
        <w:numPr>
          <w:ilvl w:val="0"/>
          <w:numId w:val="35"/>
        </w:numPr>
        <w:ind w:left="0" w:firstLine="633"/>
      </w:pPr>
      <w:r>
        <w:t>с</w:t>
      </w:r>
      <w:r w:rsidR="00375E43" w:rsidRPr="002A3461">
        <w:t>охраняем параметры</w:t>
      </w:r>
      <w:r w:rsidR="00375E43">
        <w:t xml:space="preserve"> преобразований</w:t>
      </w:r>
      <w:r w:rsidR="00375E43" w:rsidRPr="002A3461">
        <w:t xml:space="preserve"> доменного блока, соответствующего </w:t>
      </w:r>
      <w:proofErr w:type="spellStart"/>
      <w:r w:rsidR="00375E43" w:rsidRPr="00E9771D">
        <w:rPr>
          <w:rFonts w:eastAsiaTheme="minorEastAsia"/>
          <w:i/>
          <w:lang w:val="en-US"/>
        </w:rPr>
        <w:t>minSKO</w:t>
      </w:r>
      <w:proofErr w:type="spellEnd"/>
      <w:r w:rsidR="00375E43"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CD53E9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E32489" w:rsidRPr="002011B9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E32489" w:rsidRPr="002011B9" w:rsidRDefault="00E3248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2489" w:rsidRPr="002011B9" w:rsidRDefault="00E3248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E32489" w:rsidRPr="002011B9" w:rsidRDefault="00E3248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E32489" w:rsidRPr="002011B9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E32489" w:rsidRPr="002011B9" w:rsidRDefault="00E3248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2489" w:rsidRPr="002011B9" w:rsidRDefault="00E32489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>
              <v:stroke endarrow="open" endarrowwidth="wide" endarrowlength="long"/>
            </v:shape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open" endarrowwidth="wide" endarrowlength="long"/>
            </v:shape>
            <v:shape id="_x0000_s1222" type="#_x0000_t34" style="position:absolute;left:2609;top:4793;width:7771;height:7361;flip:x y" o:connectortype="elbow" adj="-998,35665,30428">
              <v:stroke endarrow="open" endarrowwidth="wide" endarrowlength="long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E32489" w:rsidRPr="00C34794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E32489" w:rsidRPr="00534944" w:rsidRDefault="00E32489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E32489" w:rsidRDefault="00E32489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E32489" w:rsidRDefault="00E32489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E32489" w:rsidRPr="002011B9" w:rsidRDefault="00E3248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E32489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E32489" w:rsidRDefault="00E32489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E32489" w:rsidRPr="0068512C" w:rsidRDefault="00E32489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E32489" w:rsidRPr="000275B5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E32489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E32489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E32489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E32489" w:rsidRPr="001069C3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E32489" w:rsidRPr="002011B9" w:rsidRDefault="00E32489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E32489" w:rsidRPr="002011B9" w:rsidRDefault="00E3248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E32489" w:rsidRPr="002011B9" w:rsidRDefault="00E32489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E32489" w:rsidRDefault="00E3248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E32489" w:rsidRPr="001069C3" w:rsidRDefault="00E3248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E32489" w:rsidRPr="001069C3" w:rsidRDefault="00E32489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E32489" w:rsidRPr="00516B4D" w:rsidRDefault="00E32489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E32489" w:rsidRPr="001D1BB4" w:rsidRDefault="00E3248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E32489" w:rsidRDefault="00E32489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E32489" w:rsidRPr="00534944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E32489" w:rsidRPr="00534944" w:rsidRDefault="00E3248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E32489" w:rsidRPr="00534944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E32489" w:rsidRPr="00534944" w:rsidRDefault="00E32489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E32489" w:rsidRPr="001069C3" w:rsidRDefault="00E32489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E32489" w:rsidRPr="002011B9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E32489" w:rsidRPr="00C34794" w:rsidRDefault="00E32489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E32489" w:rsidRPr="00534944" w:rsidRDefault="00E32489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3" style="position:absolute;left:2600;top:13049;width:1650;height:339;rotation:180" o:connectortype="elbow" adj="-63059,-883816,-63059"/>
            <v:shape id="_x0000_s1251" type="#_x0000_t32" style="position:absolute;left:2608;top:6223;width:1;height:313" o:connectortype="straight"/>
            <v:shape id="_x0000_s1392" type="#_x0000_t33" style="position:absolute;left:4242;top:12720;width:1548;height:454;flip:y" o:connectortype="elbow" adj="-119088,608400,-119088">
              <v:stroke startarrow="open" startarrowwidth="wide" startarrowlength="long"/>
            </v:shape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0D6F89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8" w:name="_Toc514583293"/>
      <w:r>
        <w:rPr>
          <w:lang w:val="ru-RU"/>
        </w:rPr>
        <w:lastRenderedPageBreak/>
        <w:t xml:space="preserve">Доменный блок с </w:t>
      </w:r>
      <w:proofErr w:type="gramStart"/>
      <w:r>
        <w:rPr>
          <w:lang w:val="ru-RU"/>
        </w:rPr>
        <w:t>минимальным</w:t>
      </w:r>
      <w:proofErr w:type="gramEnd"/>
      <w:r>
        <w:rPr>
          <w:lang w:val="ru-RU"/>
        </w:rPr>
        <w:t xml:space="preserve"> СКО</w:t>
      </w:r>
      <w:bookmarkEnd w:id="38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>адаем значение исходных данных;</w:t>
      </w:r>
    </w:p>
    <w:p w:rsidR="006D36D2" w:rsidRPr="008914F4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з</w:t>
      </w:r>
      <w:r w:rsidR="006D36D2">
        <w:t xml:space="preserve">адаем начальные значения для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,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н</w:t>
      </w:r>
      <w:r w:rsidR="006D36D2">
        <w:t>а исходном изображении выделяем непроверенный доменный блок;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у</w:t>
      </w:r>
      <w:r w:rsidR="006D36D2">
        <w:t>меньшаем его в 2 раза;</w:t>
      </w:r>
    </w:p>
    <w:p w:rsidR="006D36D2" w:rsidRPr="006F0307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р</w:t>
      </w:r>
      <w:r w:rsidR="006D36D2" w:rsidRPr="006F0307">
        <w:t xml:space="preserve">ассчитываем </w:t>
      </w:r>
      <w:proofErr w:type="gramStart"/>
      <w:r w:rsidR="006D36D2" w:rsidRPr="006F0307">
        <w:t>минимальное</w:t>
      </w:r>
      <w:proofErr w:type="gramEnd"/>
      <w:r w:rsidR="006D36D2" w:rsidRPr="006F0307">
        <w:t xml:space="preserve"> СКО</w:t>
      </w:r>
      <w:r w:rsidR="006D36D2">
        <w:t xml:space="preserve"> (</w:t>
      </w:r>
      <w:r w:rsidR="006D36D2" w:rsidRPr="00E9586A">
        <w:rPr>
          <w:i/>
          <w:lang w:val="en-US"/>
        </w:rPr>
        <w:t>min</w:t>
      </w:r>
      <w:r w:rsidR="006D36D2">
        <w:t>)</w:t>
      </w:r>
      <w:r w:rsidR="006D36D2" w:rsidRPr="006F0307">
        <w:t xml:space="preserve"> между ранговым блоком и аффинными преобразованиями доменного блока</w:t>
      </w:r>
      <w:r w:rsidR="006D36D2">
        <w:t>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 xml:space="preserve">сли найденное минимальное СКО меньше значения входного параметра </w:t>
      </w:r>
      <w:proofErr w:type="spellStart"/>
      <w:r w:rsidR="006D36D2" w:rsidRPr="00E9586A">
        <w:rPr>
          <w:i/>
        </w:rPr>
        <w:t>minSKO</w:t>
      </w:r>
      <w:proofErr w:type="spellEnd"/>
      <w:r w:rsidR="006D36D2" w:rsidRPr="00E9586A">
        <w:t xml:space="preserve"> </w:t>
      </w:r>
      <w:r w:rsidR="006D36D2">
        <w:t>то переходим к п.7, иначе – к п.8;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в</w:t>
      </w:r>
      <w:r w:rsidR="006D36D2">
        <w:t xml:space="preserve"> параметр </w:t>
      </w:r>
      <w:proofErr w:type="spellStart"/>
      <w:r w:rsidR="006D36D2" w:rsidRPr="00E9586A">
        <w:rPr>
          <w:i/>
        </w:rPr>
        <w:t>minSKO</w:t>
      </w:r>
      <w:proofErr w:type="spellEnd"/>
      <w:r w:rsidR="006D36D2">
        <w:t xml:space="preserve"> присваиваем значение </w:t>
      </w:r>
      <w:r w:rsidR="006D36D2" w:rsidRPr="00E9586A">
        <w:rPr>
          <w:i/>
          <w:lang w:val="en-US"/>
        </w:rPr>
        <w:t>min</w:t>
      </w:r>
      <w:r w:rsidR="006D36D2">
        <w:rPr>
          <w:i/>
        </w:rPr>
        <w:t>,</w:t>
      </w:r>
      <w:r w:rsidR="006D36D2" w:rsidRPr="008914F4">
        <w:t xml:space="preserve"> </w:t>
      </w:r>
      <w:r w:rsidR="006D36D2">
        <w:t xml:space="preserve">в </w:t>
      </w:r>
      <w:r w:rsidR="006D36D2" w:rsidRPr="000D673E">
        <w:rPr>
          <w:i/>
          <w:lang w:val="en-US"/>
        </w:rPr>
        <w:t>min</w:t>
      </w:r>
      <w:proofErr w:type="gramStart"/>
      <w:r w:rsidR="006D36D2" w:rsidRPr="000D673E">
        <w:rPr>
          <w:i/>
        </w:rPr>
        <w:t>Х</w:t>
      </w:r>
      <w:proofErr w:type="gram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minY</w:t>
      </w:r>
      <w:proofErr w:type="spellEnd"/>
      <w:r w:rsidR="006D36D2">
        <w:t xml:space="preserve">, </w:t>
      </w:r>
      <w:proofErr w:type="spellStart"/>
      <w:r w:rsidR="006D36D2" w:rsidRPr="00EF7012">
        <w:rPr>
          <w:i/>
          <w:lang w:val="en-US"/>
        </w:rPr>
        <w:t>minAfin</w:t>
      </w:r>
      <w:proofErr w:type="spellEnd"/>
      <w:r w:rsidR="006D36D2">
        <w:t xml:space="preserve"> сохраняем соответствующие параметры доменного блока;</w:t>
      </w:r>
    </w:p>
    <w:p w:rsid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е</w:t>
      </w:r>
      <w:r w:rsidR="006D36D2">
        <w:t>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C95600" w:rsidP="00C95600">
      <w:pPr>
        <w:pStyle w:val="af6"/>
        <w:numPr>
          <w:ilvl w:val="0"/>
          <w:numId w:val="36"/>
        </w:numPr>
        <w:ind w:left="0" w:firstLine="633"/>
      </w:pPr>
      <w:r>
        <w:t>с</w:t>
      </w:r>
      <w:r w:rsidR="006D36D2" w:rsidRPr="002A3461">
        <w:t>охраняем параметры</w:t>
      </w:r>
      <w:r w:rsidR="006D36D2">
        <w:t xml:space="preserve"> преобразований</w:t>
      </w:r>
      <w:r w:rsidR="006D36D2" w:rsidRPr="002A3461">
        <w:t xml:space="preserve"> доменного блока, соответствующего </w:t>
      </w:r>
      <w:proofErr w:type="spellStart"/>
      <w:r w:rsidR="006D36D2" w:rsidRPr="00E9771D">
        <w:rPr>
          <w:rFonts w:eastAsiaTheme="minorEastAsia"/>
          <w:i/>
          <w:lang w:val="en-US"/>
        </w:rPr>
        <w:t>minSKO</w:t>
      </w:r>
      <w:proofErr w:type="spellEnd"/>
      <w:r w:rsidR="006D36D2"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CD53E9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E32489" w:rsidRPr="002011B9" w:rsidRDefault="00E3248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E32489" w:rsidRPr="002011B9" w:rsidRDefault="00E3248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E32489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E32489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E32489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E32489" w:rsidRPr="001069C3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E32489" w:rsidRPr="00D40B75" w:rsidRDefault="00E3248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E32489" w:rsidRPr="00D40B75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E32489" w:rsidRPr="00D40B75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E32489" w:rsidRPr="001069C3" w:rsidRDefault="00E3248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E32489" w:rsidRPr="002011B9" w:rsidRDefault="00E3248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E32489" w:rsidRPr="002011B9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E32489" w:rsidRPr="002011B9" w:rsidRDefault="00E32489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2489" w:rsidRPr="002011B9" w:rsidRDefault="00E32489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3" style="position:absolute;left:5993;top:9470;width:145;height:3561;rotation:90" o:connectortype="elbow" adj="-1252949,-65819,-1252949">
              <v:stroke endarrow="open" endarrowwidth="wide" endarrowlength="long"/>
            </v:shape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E32489" w:rsidRPr="002011B9" w:rsidRDefault="00E3248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E32489" w:rsidRPr="002011B9" w:rsidRDefault="00E32489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E32489" w:rsidRDefault="00E32489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E32489" w:rsidRDefault="00E32489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E32489" w:rsidRPr="00482576" w:rsidRDefault="00E3248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E32489" w:rsidRPr="0068512C" w:rsidRDefault="00E32489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E32489" w:rsidRPr="00DE0CE6" w:rsidRDefault="00E32489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E32489" w:rsidRPr="00482576" w:rsidRDefault="00E32489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E32489" w:rsidRPr="001D1BB4" w:rsidRDefault="00E32489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E32489" w:rsidRDefault="00E32489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E32489" w:rsidRPr="002011B9" w:rsidRDefault="00E32489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E32489" w:rsidRDefault="00E32489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E32489" w:rsidRPr="001069C3" w:rsidRDefault="00E32489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E32489" w:rsidRDefault="00E32489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E32489" w:rsidRPr="00D40B75" w:rsidRDefault="00E32489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E32489" w:rsidRPr="003E4272" w:rsidRDefault="00E32489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E32489" w:rsidRPr="00D40B75" w:rsidRDefault="00E32489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E32489" w:rsidRPr="008D2732" w:rsidRDefault="00E32489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E32489" w:rsidRPr="0068512C" w:rsidRDefault="00E32489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E32489" w:rsidRPr="008D2732" w:rsidRDefault="00E32489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9" w:name="_Toc514583294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</w:t>
      </w:r>
      <w:r w:rsidR="005C02E2">
        <w:t>й</w:t>
      </w:r>
      <w:bookmarkEnd w:id="39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4583295"/>
      <w:r>
        <w:rPr>
          <w:lang w:val="ru-RU"/>
        </w:rPr>
        <w:t>Предварительная классификация блоков</w:t>
      </w:r>
      <w:bookmarkEnd w:id="40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 xml:space="preserve">Центра масс </w:t>
      </w:r>
      <w:r w:rsidR="000F2582">
        <w:t>блока рассчитывается по формуле</w:t>
      </w:r>
      <w:r>
        <w:t>:</w:t>
      </w:r>
    </w:p>
    <w:p w:rsidR="00F33E0F" w:rsidRPr="000F2582" w:rsidRDefault="000F2582" w:rsidP="00F33E0F">
      <w:pPr>
        <w:pStyle w:val="af6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ЦМ=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(3)</m:t>
                  </m:r>
                </m:e>
              </m:nary>
            </m:e>
          </m:nary>
        </m:oMath>
      </m:oMathPara>
    </w:p>
    <w:p w:rsidR="00F33E0F" w:rsidRDefault="00A85CB4" w:rsidP="00A85CB4">
      <w:pPr>
        <w:pStyle w:val="af6"/>
        <w:ind w:firstLine="0"/>
      </w:pPr>
      <w:proofErr w:type="gramStart"/>
      <w:r>
        <w:t>в</w:t>
      </w:r>
      <w:r w:rsidR="00F33E0F">
        <w:t xml:space="preserve"> которой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96C53">
        <w:t>–</w:t>
      </w:r>
      <w:r w:rsidR="00F33E0F">
        <w:t xml:space="preserve"> </w:t>
      </w:r>
      <w:r w:rsidR="00A96C53">
        <w:t>значение цветовой компоненты</w:t>
      </w:r>
      <w:r w:rsidR="00F33E0F">
        <w:t xml:space="preserve"> пикселя.</w:t>
      </w:r>
      <w:proofErr w:type="gramEnd"/>
    </w:p>
    <w:p w:rsidR="000F2582" w:rsidRDefault="000F2582" w:rsidP="000F2582">
      <w:pPr>
        <w:pStyle w:val="af6"/>
      </w:pPr>
      <w:r>
        <w:t>Разница граничных яркостных значений блока вычисляется по формуле:</w:t>
      </w:r>
    </w:p>
    <w:p w:rsidR="000F2582" w:rsidRPr="000F2582" w:rsidRDefault="00CD53E9" w:rsidP="000F2582">
      <w:pPr>
        <w:pStyle w:val="af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 xml:space="preserve">  (4) </m:t>
          </m:r>
        </m:oMath>
      </m:oMathPara>
    </w:p>
    <w:p w:rsidR="006E28EE" w:rsidRDefault="00A96C53" w:rsidP="000F2582">
      <w:pPr>
        <w:pStyle w:val="af6"/>
      </w:pPr>
      <w:r>
        <w:t xml:space="preserve">Так как значения компонент </w:t>
      </w:r>
      <w:proofErr w:type="gramStart"/>
      <w:r>
        <w:t xml:space="preserve">находятся в диапазоне от 0 до 255 и формула </w:t>
      </w:r>
      <w:r w:rsidRPr="00A96C53">
        <w:rPr>
          <w:color w:val="FF0000"/>
        </w:rPr>
        <w:t>3 и формула 4</w:t>
      </w:r>
      <w:proofErr w:type="gramEnd"/>
      <w:r>
        <w:t xml:space="preserve"> будут возвращать значений в том же диапазоне. </w:t>
      </w:r>
    </w:p>
    <w:p w:rsidR="000F2582" w:rsidRPr="008C5D11" w:rsidRDefault="00A96C53" w:rsidP="000F2582">
      <w:pPr>
        <w:pStyle w:val="af6"/>
      </w:pPr>
      <w:r>
        <w:t>В общем случае данный диапазон можно разбить на 5 интервалов, каждый из которых будет соответствовать одному классу</w:t>
      </w:r>
      <w:r w:rsidR="006E28EE">
        <w:t>. После вычисления ЦМ или РГЗ для рангового или доменного блока, в зависимости от полученного значения, блоку присваивается соответствующий класс.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1" w:name="_Toc514583296"/>
      <w:r>
        <w:rPr>
          <w:lang w:val="ru-RU"/>
        </w:rPr>
        <w:t>Метод эталонного блока</w:t>
      </w:r>
      <w:bookmarkEnd w:id="41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lastRenderedPageBreak/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з</w:t>
      </w:r>
      <w:r w:rsidR="00801B79">
        <w:t>адаем значение исходных данных;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>
        <w:rPr>
          <w:rFonts w:eastAsiaTheme="minorEastAsia"/>
        </w:rPr>
        <w:t>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rPr>
          <w:rFonts w:eastAsiaTheme="minorEastAsia"/>
        </w:rPr>
        <w:t>в</w:t>
      </w:r>
      <w:r w:rsidR="00801B79">
        <w:rPr>
          <w:rFonts w:eastAsiaTheme="minorEastAsia"/>
        </w:rPr>
        <w:t>ыделяем ранговый блок;</w:t>
      </w:r>
    </w:p>
    <w:p w:rsidR="00801B79" w:rsidRPr="00EC7E67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 xml:space="preserve">ассчитываем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 w:rsidRPr="00EC7E67">
        <w:rPr>
          <w:i/>
        </w:rPr>
        <w:t xml:space="preserve"> </w:t>
      </w:r>
      <w:r w:rsidR="00801B79">
        <w:t>(значение СКО между эталонным и ранговым блоками);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р</w:t>
      </w:r>
      <w:r w:rsidR="00801B79">
        <w:t>ассчитываем</w:t>
      </w:r>
      <w:r w:rsidR="00801B79" w:rsidRPr="00EC7E67">
        <w:t xml:space="preserve">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(</w:t>
      </w:r>
      <w:r w:rsidR="00801B79">
        <w:t xml:space="preserve">минимальный модуль разницы между </w:t>
      </w:r>
      <w:proofErr w:type="spellStart"/>
      <w:r w:rsidR="00801B79" w:rsidRPr="00EC7E67">
        <w:rPr>
          <w:i/>
          <w:color w:val="000000"/>
          <w:highlight w:val="white"/>
        </w:rPr>
        <w:t>rangSKO</w:t>
      </w:r>
      <w:proofErr w:type="spellEnd"/>
      <w:r w:rsidR="00801B79">
        <w:rPr>
          <w:i/>
          <w:color w:val="000000"/>
        </w:rPr>
        <w:t xml:space="preserve"> </w:t>
      </w:r>
      <w:r w:rsidR="00801B79" w:rsidRPr="00EC7E67">
        <w:rPr>
          <w:color w:val="000000"/>
        </w:rPr>
        <w:t xml:space="preserve">и значениями матрицы </w:t>
      </w:r>
      <w:proofErr w:type="spellStart"/>
      <w:r w:rsidR="00801B79" w:rsidRPr="00EC7E67">
        <w:rPr>
          <w:rFonts w:eastAsiaTheme="minorEastAsia"/>
          <w:i/>
          <w:lang w:val="en-US"/>
        </w:rPr>
        <w:t>domensSKOs</w:t>
      </w:r>
      <w:proofErr w:type="spellEnd"/>
      <w:r w:rsidR="00801B79" w:rsidRPr="00EC7E67">
        <w:t>)</w:t>
      </w:r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 xml:space="preserve">сли </w:t>
      </w:r>
      <w:r w:rsidR="00801B79" w:rsidRPr="00EC7E67">
        <w:rPr>
          <w:i/>
          <w:lang w:val="en-US"/>
        </w:rPr>
        <w:t>min</w:t>
      </w:r>
      <w:r w:rsidR="00801B79" w:rsidRPr="00EC7E67">
        <w:t xml:space="preserve"> </w:t>
      </w:r>
      <w:r w:rsidR="00801B79">
        <w:t xml:space="preserve">меньше </w:t>
      </w:r>
      <w:r w:rsidR="00801B79">
        <w:sym w:font="Symbol" w:char="F065"/>
      </w:r>
      <w:r w:rsidR="00801B79">
        <w:t>, то переходим к п.7, иначе – к п.8;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с</w:t>
      </w:r>
      <w:r w:rsidR="00801B79">
        <w:t xml:space="preserve">охраняем параметры преобразования доменного блока, соответствующего </w:t>
      </w:r>
      <w:r w:rsidR="00801B79" w:rsidRPr="00EC7E67">
        <w:rPr>
          <w:i/>
          <w:lang w:val="en-US"/>
        </w:rPr>
        <w:t>min</w:t>
      </w:r>
      <w:r w:rsidR="00801B79">
        <w:t>; переходим к п.9;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д</w:t>
      </w:r>
      <w:r w:rsidR="00801B79">
        <w:t>ля текущего доменного блока выполняем алгоритм А1, А2 или</w:t>
      </w:r>
      <w:proofErr w:type="gramStart"/>
      <w:r w:rsidR="00801B79">
        <w:t xml:space="preserve"> Б</w:t>
      </w:r>
      <w:proofErr w:type="gramEnd"/>
      <w:r w:rsidR="00801B79">
        <w:t>;</w:t>
      </w:r>
    </w:p>
    <w:p w:rsidR="00801B79" w:rsidRDefault="00FB4C30" w:rsidP="00B71081">
      <w:pPr>
        <w:pStyle w:val="af6"/>
        <w:numPr>
          <w:ilvl w:val="0"/>
          <w:numId w:val="37"/>
        </w:numPr>
        <w:ind w:left="0" w:firstLine="633"/>
      </w:pPr>
      <w:r>
        <w:t>е</w:t>
      </w:r>
      <w:r w:rsidR="00801B79">
        <w:t>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CD53E9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E32489" w:rsidRPr="002011B9" w:rsidRDefault="00E3248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E32489" w:rsidRPr="002011B9" w:rsidRDefault="00E3248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E32489" w:rsidRPr="009A3CAD" w:rsidRDefault="00E3248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E32489" w:rsidRPr="001D1BB4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E32489" w:rsidRDefault="00E32489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E32489" w:rsidRDefault="00E32489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E32489" w:rsidRPr="002011B9" w:rsidRDefault="00E32489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E32489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E32489" w:rsidRPr="002011B9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E32489" w:rsidRPr="0068512C" w:rsidRDefault="00E32489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E32489" w:rsidRPr="008D2732" w:rsidRDefault="00E32489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E32489" w:rsidRPr="0068512C" w:rsidRDefault="00E32489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E32489" w:rsidRPr="00D40B75" w:rsidRDefault="00E3248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E32489" w:rsidRPr="00D40B75" w:rsidRDefault="00E3248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E32489" w:rsidRDefault="00E3248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E32489" w:rsidRPr="003E4272" w:rsidRDefault="00E32489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E32489" w:rsidRPr="00D40B75" w:rsidRDefault="00E3248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E32489" w:rsidRPr="003E4272" w:rsidRDefault="00E32489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E32489" w:rsidRPr="000945EA" w:rsidRDefault="00E32489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E32489" w:rsidRPr="00D40B75" w:rsidRDefault="00E32489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E32489" w:rsidRPr="00D40B75" w:rsidRDefault="00E32489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E32489" w:rsidRPr="003E4272" w:rsidRDefault="00E32489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E32489" w:rsidRPr="000945EA" w:rsidRDefault="00E32489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E32489" w:rsidRPr="00D40B75" w:rsidRDefault="00E32489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E32489" w:rsidRPr="002011B9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E32489" w:rsidRPr="009A3CAD" w:rsidRDefault="00E3248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E32489" w:rsidRPr="001D1BB4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E32489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E32489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E32489" w:rsidRPr="00877E1D" w:rsidRDefault="00E32489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E32489" w:rsidRPr="002011B9" w:rsidRDefault="00E32489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E32489" w:rsidRPr="002011B9" w:rsidRDefault="00E32489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E32489" w:rsidRPr="002011B9" w:rsidRDefault="00E32489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E32489" w:rsidRPr="002011B9" w:rsidRDefault="00E3248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>
              <v:stroke endarrow="open" endarrowwidth="wide" endarrowlength="long"/>
            </v:shape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E32489" w:rsidRPr="00C6722C" w:rsidRDefault="00E32489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3" style="position:absolute;left:8051;top:11479;width:340;height:1843;rotation:90" o:connectortype="elbow" adj="-590745,-143894,-590745">
              <v:stroke endarrow="open" endarrowwidth="wide" endarrowlength="long"/>
            </v:shape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6996,147686,-246875"/>
            <v:rect id="_x0000_s1385" style="position:absolute;left:1665;top:6765;width:3118;height:451">
              <v:textbox style="mso-next-textbox:#_x0000_s1385">
                <w:txbxContent>
                  <w:p w:rsidR="00E32489" w:rsidRPr="008D2732" w:rsidRDefault="00E32489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E32489" w:rsidRPr="008D2732" w:rsidRDefault="00E32489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E32489" w:rsidRPr="008D2732" w:rsidRDefault="00E32489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2" w:name="_Toc514583297"/>
      <w:r>
        <w:lastRenderedPageBreak/>
        <w:t>Реализация системы</w:t>
      </w:r>
      <w:bookmarkEnd w:id="42"/>
    </w:p>
    <w:p w:rsidR="00F85826" w:rsidRPr="008862B7" w:rsidRDefault="00F85826" w:rsidP="00F85826">
      <w:pPr>
        <w:pStyle w:val="24"/>
      </w:pPr>
      <w:bookmarkStart w:id="43" w:name="_Toc514583298"/>
      <w:r>
        <w:t>Информационн</w:t>
      </w:r>
      <w:r w:rsidR="0042793C">
        <w:t>о-логический</w:t>
      </w:r>
      <w:r>
        <w:t xml:space="preserve"> проект системы</w:t>
      </w:r>
      <w:bookmarkEnd w:id="43"/>
      <w:r w:rsidRPr="008862B7">
        <w:t xml:space="preserve"> </w:t>
      </w:r>
    </w:p>
    <w:p w:rsidR="00282E08" w:rsidRPr="0042793C" w:rsidRDefault="0042793C" w:rsidP="0047209E">
      <w:pPr>
        <w:pStyle w:val="af6"/>
      </w:pPr>
      <w:r>
        <w:t xml:space="preserve">В данной работе для описания информационно логического проекта системы используется язык </w:t>
      </w:r>
      <w:r>
        <w:rPr>
          <w:lang w:val="en-US"/>
        </w:rPr>
        <w:t>UML</w:t>
      </w:r>
      <w:r>
        <w:t>.</w:t>
      </w:r>
    </w:p>
    <w:p w:rsidR="0042793C" w:rsidRDefault="0042793C" w:rsidP="0047209E">
      <w:pPr>
        <w:pStyle w:val="af6"/>
      </w:pPr>
      <w:r>
        <w:t>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UML) – это стандартный инструмент для разработки «чертежей» программного обеспечения. Его можно использовать для визуализации, спецификации, конструирования и документирования артефактов программных систем. UML подходит для моделирования любых систем – от информационных систем масштаба предприятия до распределенных Web-приложений и даже встроенных систем реального времени </w:t>
      </w:r>
      <w:r w:rsidRPr="0042793C">
        <w:t>[</w:t>
      </w:r>
      <w:proofErr w:type="spellStart"/>
      <w:r>
        <w:t>юмл</w:t>
      </w:r>
      <w:proofErr w:type="spellEnd"/>
      <w:r w:rsidRPr="0042793C">
        <w:t>]</w:t>
      </w:r>
      <w:r>
        <w:t>.</w:t>
      </w:r>
      <w:r w:rsidR="00070F8F">
        <w:t xml:space="preserve"> Преимуществом методологии UML является объектно-ориентированное представление моделей системы</w:t>
      </w:r>
      <w:r w:rsidR="00686944">
        <w:t>.</w:t>
      </w:r>
    </w:p>
    <w:p w:rsidR="00686944" w:rsidRDefault="00580237" w:rsidP="0047209E">
      <w:pPr>
        <w:pStyle w:val="af6"/>
      </w:pPr>
      <w:r>
        <w:t xml:space="preserve">Для разрабатываемой системы далее представлены следующие диаграммы, предоставляемые нотацией языка UML: </w:t>
      </w:r>
      <w:r>
        <w:rPr>
          <w:i/>
          <w:iCs/>
        </w:rPr>
        <w:t xml:space="preserve">диаграмма вариантов </w:t>
      </w:r>
      <w:proofErr w:type="gramStart"/>
      <w:r>
        <w:rPr>
          <w:i/>
          <w:iCs/>
        </w:rPr>
        <w:t>использования</w:t>
      </w:r>
      <w:proofErr w:type="gramEnd"/>
      <w:r>
        <w:rPr>
          <w:i/>
          <w:iCs/>
        </w:rPr>
        <w:t xml:space="preserve"> </w:t>
      </w:r>
      <w:r>
        <w:t>представляющая собой наиболее общую концептуальную модель сложной системы, которая является исходной для построения всех остальных диаграмм</w:t>
      </w:r>
      <w:r w:rsidR="004671FD">
        <w:t xml:space="preserve"> и</w:t>
      </w:r>
      <w:r>
        <w:t xml:space="preserve"> </w:t>
      </w:r>
      <w:r>
        <w:rPr>
          <w:i/>
          <w:iCs/>
        </w:rPr>
        <w:t>диаграмм</w:t>
      </w:r>
      <w:r w:rsidR="00650F71">
        <w:rPr>
          <w:i/>
          <w:iCs/>
        </w:rPr>
        <w:t>а</w:t>
      </w:r>
      <w:r>
        <w:rPr>
          <w:i/>
          <w:iCs/>
        </w:rPr>
        <w:t xml:space="preserve"> состояний, </w:t>
      </w:r>
      <w:r>
        <w:t>предназначенн</w:t>
      </w:r>
      <w:r w:rsidR="00650F71">
        <w:t>ая</w:t>
      </w:r>
      <w:r>
        <w:t xml:space="preserve"> для моделирования поведения системы.</w:t>
      </w:r>
    </w:p>
    <w:p w:rsidR="00484992" w:rsidRDefault="00484992" w:rsidP="0047209E">
      <w:pPr>
        <w:pStyle w:val="af6"/>
      </w:pPr>
      <w:r>
        <w:t xml:space="preserve">Визуальное моделирование начинается с модели в </w:t>
      </w:r>
      <w:proofErr w:type="gramStart"/>
      <w:r>
        <w:t>форме</w:t>
      </w:r>
      <w:proofErr w:type="gramEnd"/>
      <w:r>
        <w:t xml:space="preserve"> так называемой диаграммы вариантов использования (</w:t>
      </w:r>
      <w:proofErr w:type="spellStart"/>
      <w:r>
        <w:rPr>
          <w:i/>
          <w:iCs/>
        </w:rPr>
        <w:t>use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diagram</w:t>
      </w:r>
      <w:proofErr w:type="spellEnd"/>
      <w:r>
        <w:t>), которая описывает функциональное назначение системы и является исходным концептуальным представлением в процессе ее проектирования и разработки. На ней изображаются отношения между актерами и вариантами использования.</w:t>
      </w:r>
    </w:p>
    <w:p w:rsidR="00484992" w:rsidRDefault="00484992" w:rsidP="00484992">
      <w:pPr>
        <w:pStyle w:val="af6"/>
      </w:pPr>
      <w:proofErr w:type="gramStart"/>
      <w:r>
        <w:rPr>
          <w:i/>
          <w:iCs/>
        </w:rPr>
        <w:t xml:space="preserve">Актер </w:t>
      </w:r>
      <w:r>
        <w:t>(</w:t>
      </w:r>
      <w:proofErr w:type="spellStart"/>
      <w:r>
        <w:t>actor</w:t>
      </w:r>
      <w:proofErr w:type="spellEnd"/>
      <w:r>
        <w:t xml:space="preserve">) – согласованное множество ролей, которые играют внешние сущности по отношению к вариантам использования при взаимодействии с ними (это может быть любой объект, субъект или система, взаимодействующая с моделируемой </w:t>
      </w:r>
      <w:proofErr w:type="spellStart"/>
      <w:r>
        <w:t>бизнес-системой</w:t>
      </w:r>
      <w:proofErr w:type="spellEnd"/>
      <w:r>
        <w:t xml:space="preserve"> извне, т.е. человек, техническое устройство, программа и т.п.). </w:t>
      </w:r>
      <w:proofErr w:type="gramEnd"/>
    </w:p>
    <w:p w:rsidR="00484992" w:rsidRDefault="00484992" w:rsidP="00484992">
      <w:pPr>
        <w:pStyle w:val="af6"/>
      </w:pPr>
      <w:r>
        <w:rPr>
          <w:i/>
          <w:iCs/>
        </w:rPr>
        <w:t xml:space="preserve">Вариант использования </w:t>
      </w:r>
      <w:r>
        <w:t xml:space="preserve">– внешняя спецификация последовательности действий, которые система или другая сущность могут выполнять в процессе </w:t>
      </w:r>
      <w:r>
        <w:lastRenderedPageBreak/>
        <w:t>взаимодействия с актерами (он определяет набор действий, совершаемый системой при диалоге с актером).</w:t>
      </w:r>
    </w:p>
    <w:p w:rsidR="00324A39" w:rsidRDefault="00324A39" w:rsidP="0047209E">
      <w:pPr>
        <w:pStyle w:val="af6"/>
      </w:pPr>
      <w:r>
        <w:t xml:space="preserve">На рисунке </w:t>
      </w:r>
      <w:r w:rsidRPr="00324A39">
        <w:rPr>
          <w:color w:val="FF0000"/>
        </w:rPr>
        <w:t>7</w:t>
      </w:r>
      <w:r>
        <w:t xml:space="preserve"> приведена диаграмма вариантов использования для разрабатываемой системы.</w:t>
      </w:r>
    </w:p>
    <w:p w:rsidR="00324A39" w:rsidRDefault="00E4791E" w:rsidP="00324A39">
      <w:pPr>
        <w:pStyle w:val="af6"/>
        <w:ind w:firstLine="0"/>
      </w:pPr>
      <w:r>
        <w:rPr>
          <w:noProof/>
          <w:lang w:eastAsia="ru-RU"/>
        </w:rPr>
        <w:drawing>
          <wp:inline distT="0" distB="0" distL="0" distR="0">
            <wp:extent cx="5735781" cy="3776353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272" t="1796" r="1942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1" cy="37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A39" w:rsidRDefault="00324A39" w:rsidP="00324A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7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вариантов использования системы</w:t>
      </w:r>
    </w:p>
    <w:p w:rsidR="00324A39" w:rsidRDefault="00324A39" w:rsidP="0047209E">
      <w:pPr>
        <w:pStyle w:val="af6"/>
      </w:pPr>
      <w:proofErr w:type="gramStart"/>
      <w:r>
        <w:t xml:space="preserve">Исходя из приведенной диаграммы, система должна позволять пользователю </w:t>
      </w:r>
      <w:r w:rsidR="00E4791E">
        <w:t>выбрать сжимаемое изображение, выбрать его тип (цветное или в оттенках серого) и цветовую модель (</w:t>
      </w:r>
      <w:r w:rsidR="00E4791E">
        <w:rPr>
          <w:lang w:val="en-US"/>
        </w:rPr>
        <w:t>RGB</w:t>
      </w:r>
      <w:r w:rsidR="00E4791E" w:rsidRPr="00E4791E">
        <w:t xml:space="preserve"> </w:t>
      </w:r>
      <w:r w:rsidR="00E4791E">
        <w:t>или</w:t>
      </w:r>
      <w:r w:rsidR="00E4791E" w:rsidRPr="00E4791E">
        <w:t xml:space="preserve"> </w:t>
      </w:r>
      <w:r w:rsidR="00E4791E">
        <w:rPr>
          <w:lang w:val="en-US"/>
        </w:rPr>
        <w:t>YIQ</w:t>
      </w:r>
      <w:r w:rsidR="00E4791E">
        <w:t>)</w:t>
      </w:r>
      <w:r>
        <w:t>.</w:t>
      </w:r>
      <w:proofErr w:type="gramEnd"/>
      <w:r>
        <w:t xml:space="preserve"> Пользователь системы должен иметь возможность настраивать параметры </w:t>
      </w:r>
      <w:r w:rsidR="00E4791E">
        <w:t>компрессии (выбрав алгоритм сжатия, тип классификации, коэффициент компрессии и размер рангового блока) и декомпрессии (выбрав базовое изображение для декомпрессии и количество итераций).</w:t>
      </w:r>
    </w:p>
    <w:p w:rsidR="00484992" w:rsidRDefault="00484992" w:rsidP="0047209E">
      <w:pPr>
        <w:pStyle w:val="af6"/>
      </w:pPr>
      <w:r>
        <w:rPr>
          <w:i/>
          <w:iCs/>
        </w:rPr>
        <w:t xml:space="preserve">Диаграмма состояний </w:t>
      </w:r>
      <w:r>
        <w:t>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  <w:r>
        <w:t xml:space="preserve"> это диаграмма, главное предназначение которой </w:t>
      </w:r>
      <w:r>
        <w:t>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 [юмл11].</w:t>
      </w:r>
    </w:p>
    <w:p w:rsidR="00484992" w:rsidRDefault="00484992" w:rsidP="00484992">
      <w:pPr>
        <w:pStyle w:val="af6"/>
      </w:pPr>
      <w:r>
        <w:lastRenderedPageBreak/>
        <w:t>По существу диаграмма состояний является ориентированным графом специального вида, который представляет некоторый конечный автомат. Вершинами этого графа являются состояния и некоторые другие типы элементов автомата (</w:t>
      </w:r>
      <w:proofErr w:type="spellStart"/>
      <w:r>
        <w:t>псевдосостояния</w:t>
      </w:r>
      <w:proofErr w:type="spellEnd"/>
      <w:r>
        <w:t xml:space="preserve">), которые изображаются соответствующими графическими символами. Дуги графа служат для обозначения переходов из состояния в состояние. </w:t>
      </w:r>
    </w:p>
    <w:p w:rsidR="00484992" w:rsidRDefault="00484992" w:rsidP="00484992">
      <w:pPr>
        <w:pStyle w:val="af6"/>
      </w:pPr>
      <w:r w:rsidRPr="00484992">
        <w:t>Поведение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) </w:t>
      </w:r>
      <w:r>
        <w:t xml:space="preserve">является спецификацией того, как экземпляр классификатора изменяет значения отдельных характеристик в течение своего времени жизни [юмл12]. </w:t>
      </w:r>
    </w:p>
    <w:p w:rsidR="00484992" w:rsidRDefault="00484992" w:rsidP="00484992">
      <w:pPr>
        <w:pStyle w:val="af6"/>
      </w:pPr>
      <w:r>
        <w:rPr>
          <w:i/>
          <w:iCs/>
        </w:rPr>
        <w:t>Состояние (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) </w:t>
      </w:r>
      <w:r>
        <w:t xml:space="preserve">– элемент модели поведения, предназначенный для представления ситуации, в ходе которой поддерживается некоторое условие инварианта. </w:t>
      </w:r>
    </w:p>
    <w:p w:rsidR="00484992" w:rsidRDefault="00484992" w:rsidP="00484992">
      <w:pPr>
        <w:pStyle w:val="af6"/>
      </w:pPr>
      <w:r>
        <w:rPr>
          <w:i/>
          <w:iCs/>
        </w:rPr>
        <w:t>Переход (</w:t>
      </w:r>
      <w:proofErr w:type="spellStart"/>
      <w:r w:rsidRPr="00484992">
        <w:t>transition</w:t>
      </w:r>
      <w:proofErr w:type="spellEnd"/>
      <w:r>
        <w:rPr>
          <w:i/>
          <w:iCs/>
        </w:rPr>
        <w:t xml:space="preserve">) </w:t>
      </w:r>
      <w:r>
        <w:t xml:space="preserve">является направленным отношением между двумя состояниями, одно из которых является вершиной </w:t>
      </w:r>
      <w:r>
        <w:rPr>
          <w:i/>
          <w:iCs/>
        </w:rPr>
        <w:t xml:space="preserve">источником </w:t>
      </w:r>
      <w:r>
        <w:t>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), а другое – </w:t>
      </w:r>
      <w:r>
        <w:rPr>
          <w:i/>
          <w:iCs/>
        </w:rPr>
        <w:t xml:space="preserve">целевой вершиной </w:t>
      </w:r>
      <w:r>
        <w:t>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). </w:t>
      </w:r>
    </w:p>
    <w:p w:rsidR="00484992" w:rsidRDefault="00484992" w:rsidP="00484992">
      <w:pPr>
        <w:pStyle w:val="af6"/>
      </w:pPr>
      <w:r>
        <w:t>Диаграммы состояний могут быть вложены друг в друга, образуя вложенные диаграммы более детального представления отдельных элементов модели.</w:t>
      </w:r>
    </w:p>
    <w:p w:rsidR="00153599" w:rsidRDefault="00153599" w:rsidP="00484992">
      <w:pPr>
        <w:pStyle w:val="af6"/>
      </w:pPr>
      <w:r>
        <w:t xml:space="preserve">На рисунке </w:t>
      </w:r>
      <w:r w:rsidRPr="00153599">
        <w:rPr>
          <w:color w:val="FF0000"/>
        </w:rPr>
        <w:t>9</w:t>
      </w:r>
      <w:r>
        <w:t xml:space="preserve"> приведена диаграмма состояний для разрабатываемой системы. После начального состояния система переходит в состояние «Запуск </w:t>
      </w:r>
      <w:r w:rsidR="00756344">
        <w:t>программы</w:t>
      </w:r>
      <w:r>
        <w:t>», в котором открывается главная форма приложения. Далее система переходит в состояние «Ожидание действий пользователя».</w:t>
      </w:r>
    </w:p>
    <w:p w:rsidR="00756344" w:rsidRDefault="00756344" w:rsidP="00484992">
      <w:pPr>
        <w:pStyle w:val="af6"/>
      </w:pPr>
      <w:proofErr w:type="gramStart"/>
      <w:r>
        <w:t>В за</w:t>
      </w:r>
      <w:r w:rsidRPr="00E07BD5">
        <w:t>в</w:t>
      </w:r>
      <w:r>
        <w:t xml:space="preserve">исимости от них система оперирует изображением (состояние «Открытие диалогового окна выбора изображения»), изменяет параметры компрессии (состояние «Изменение параметров компрессии»), или декомпрессии (состояние «Изменение параметров декомпрессии»), производит компрессию и декомпрессию, а также выводит на экран информацию о затраченном времени и качестве декодируемого изображения  (состояния «Вывод времени компрессии на экран», «Вывод времени декомпрессии и </w:t>
      </w:r>
      <w:r>
        <w:rPr>
          <w:lang w:val="en-US"/>
        </w:rPr>
        <w:t>SSIM</w:t>
      </w:r>
      <w:r>
        <w:t xml:space="preserve"> на экран»).</w:t>
      </w:r>
      <w:proofErr w:type="gramEnd"/>
    </w:p>
    <w:p w:rsidR="00153599" w:rsidRDefault="00972BF6" w:rsidP="00972BF6">
      <w:pPr>
        <w:pStyle w:val="af6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044540" cy="3755808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165" t="2508" r="1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40" cy="375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99" w:rsidRDefault="00153599" w:rsidP="0015359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Диаграмма </w:t>
      </w:r>
      <w:r w:rsidR="00D841A7">
        <w:rPr>
          <w:rFonts w:ascii="Times New Roman" w:eastAsia="TimesNewRomanPSMT" w:hAnsi="Times New Roman" w:cs="Times New Roman"/>
          <w:sz w:val="28"/>
          <w:szCs w:val="28"/>
        </w:rPr>
        <w:t>состояний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системы</w:t>
      </w:r>
    </w:p>
    <w:p w:rsidR="00153599" w:rsidRDefault="00E07BD5" w:rsidP="00E07BD5">
      <w:pPr>
        <w:pStyle w:val="af6"/>
        <w:rPr>
          <w:iCs/>
        </w:rPr>
      </w:pPr>
      <w:r>
        <w:t xml:space="preserve">В случае нажатия кнопки «Выход» система переходит в состояние «Завершение работы с </w:t>
      </w:r>
      <w:r w:rsidR="00756344">
        <w:t>программой</w:t>
      </w:r>
      <w:r>
        <w:t>», в процессе которого закрывается основная форма приложения</w:t>
      </w:r>
      <w:r>
        <w:rPr>
          <w:i/>
          <w:iCs/>
        </w:rPr>
        <w:t>.</w:t>
      </w:r>
    </w:p>
    <w:p w:rsidR="00986DAF" w:rsidRPr="008862B7" w:rsidRDefault="00986DAF" w:rsidP="00986DAF">
      <w:pPr>
        <w:pStyle w:val="24"/>
      </w:pPr>
      <w:bookmarkStart w:id="44" w:name="_Toc514583299"/>
      <w:r>
        <w:t>Программная реализация системы</w:t>
      </w:r>
      <w:bookmarkEnd w:id="44"/>
      <w:r w:rsidRPr="008862B7">
        <w:t xml:space="preserve"> </w:t>
      </w:r>
    </w:p>
    <w:p w:rsidR="00986DAF" w:rsidRDefault="008D4B9F" w:rsidP="00986DAF">
      <w:pPr>
        <w:pStyle w:val="af6"/>
      </w:pPr>
      <w:r>
        <w:t xml:space="preserve">Интерфейс разработанной системы можно видеть на рисунке </w:t>
      </w:r>
      <w:r w:rsidRPr="008D4B9F">
        <w:rPr>
          <w:color w:val="FF0000"/>
        </w:rPr>
        <w:t>66</w:t>
      </w:r>
      <w:r>
        <w:t>. Как видно из рисунка, в верхней части окна программы располагаются панели настроек параметров компрессии и декомпрессии.</w:t>
      </w:r>
    </w:p>
    <w:p w:rsidR="008D4B9F" w:rsidRDefault="008D4B9F" w:rsidP="00986DAF">
      <w:pPr>
        <w:pStyle w:val="af6"/>
      </w:pPr>
      <w:r>
        <w:t xml:space="preserve">Первой представлена группа радио-кнопок и выпадающий список, позволяющий выбрать тип изображения и цветовую модель (рисунок </w:t>
      </w:r>
      <w:r w:rsidRPr="008D4B9F">
        <w:rPr>
          <w:color w:val="FF0000"/>
        </w:rPr>
        <w:t>67</w:t>
      </w:r>
      <w:r>
        <w:t>).</w:t>
      </w:r>
    </w:p>
    <w:p w:rsidR="008D4B9F" w:rsidRDefault="008D4B9F" w:rsidP="00986DAF">
      <w:pPr>
        <w:pStyle w:val="af6"/>
      </w:pPr>
      <w:r>
        <w:rPr>
          <w:noProof/>
          <w:lang w:eastAsia="ru-RU"/>
        </w:rPr>
        <w:drawing>
          <wp:inline distT="0" distB="0" distL="0" distR="0">
            <wp:extent cx="4809490" cy="58166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9F" w:rsidRDefault="008D4B9F" w:rsidP="008D4B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типа изображения и цветовой модели</w:t>
      </w:r>
    </w:p>
    <w:p w:rsidR="008D4B9F" w:rsidRDefault="008D4B9F" w:rsidP="00986DAF">
      <w:pPr>
        <w:pStyle w:val="af6"/>
      </w:pPr>
      <w:r>
        <w:t xml:space="preserve">Далее располагаются выпадающие списки, позволяющие выбрать алгоритм поиска доменного блока и используемую классификацию (рисунок </w:t>
      </w:r>
      <w:r w:rsidRPr="008D4B9F">
        <w:rPr>
          <w:color w:val="FF0000"/>
        </w:rPr>
        <w:t>6</w:t>
      </w:r>
      <w:r w:rsidRPr="00E030F2">
        <w:rPr>
          <w:color w:val="FF0000"/>
        </w:rPr>
        <w:t>8</w:t>
      </w:r>
      <w:r>
        <w:t xml:space="preserve"> и рисунок </w:t>
      </w:r>
      <w:r w:rsidRPr="008D4B9F">
        <w:rPr>
          <w:color w:val="FF0000"/>
        </w:rPr>
        <w:t>69</w:t>
      </w:r>
      <w:r>
        <w:t>).</w:t>
      </w:r>
    </w:p>
    <w:p w:rsidR="00B4671D" w:rsidRDefault="001B308A" w:rsidP="00C413D1">
      <w:pPr>
        <w:pStyle w:val="af6"/>
        <w:ind w:firstLine="0"/>
        <w:jc w:val="center"/>
      </w:pPr>
      <w:r w:rsidRPr="001B308A">
        <w:rPr>
          <w:noProof/>
          <w:lang w:eastAsia="ru-RU"/>
        </w:rPr>
        <w:lastRenderedPageBreak/>
        <w:drawing>
          <wp:inline distT="0" distB="0" distL="0" distR="0">
            <wp:extent cx="6048000" cy="4674136"/>
            <wp:effectExtent l="19050" t="0" r="0" b="0"/>
            <wp:docPr id="2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46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71D" w:rsidRDefault="00B4671D" w:rsidP="00B467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Интерфейс разработанной системы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90745" cy="843280"/>
            <wp:effectExtent l="19050" t="0" r="0" b="0"/>
            <wp:docPr id="2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68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алгоритма поиска доменного блока</w:t>
      </w:r>
    </w:p>
    <w:p w:rsidR="00E030F2" w:rsidRDefault="00E030F2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16250" cy="77216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F2" w:rsidRDefault="00E030F2" w:rsidP="00E03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69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используемой классификации</w:t>
      </w:r>
    </w:p>
    <w:p w:rsidR="00E030F2" w:rsidRDefault="00DE7A9D" w:rsidP="00E030F2">
      <w:pPr>
        <w:pStyle w:val="af6"/>
      </w:pPr>
      <w:r>
        <w:t xml:space="preserve">Далее размещены панели ввода коэффициента компрессии, размера рангового блока (рисунок </w:t>
      </w:r>
      <w:r>
        <w:rPr>
          <w:color w:val="FF0000"/>
        </w:rPr>
        <w:t>70</w:t>
      </w:r>
      <w:r>
        <w:t xml:space="preserve">) и параметров декомпрессии (рисунок </w:t>
      </w:r>
      <w:r>
        <w:rPr>
          <w:color w:val="FF0000"/>
        </w:rPr>
        <w:t>71</w:t>
      </w:r>
      <w:r>
        <w:t>).</w:t>
      </w:r>
    </w:p>
    <w:p w:rsidR="00C23FC6" w:rsidRDefault="00C23FC6" w:rsidP="00E030F2">
      <w:pPr>
        <w:pStyle w:val="af6"/>
      </w:pPr>
      <w:r>
        <w:t>За ними располагаются кнопка вызова окна выбора сжимаемого изображения, кнопки запуска процесса компрессии и декомпрессии.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68140" cy="1068705"/>
            <wp:effectExtent l="1905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ввода коэффициента компрессии и размера рангового блока</w:t>
      </w:r>
    </w:p>
    <w:p w:rsidR="00C23FC6" w:rsidRDefault="00C23FC6" w:rsidP="00C23FC6">
      <w:pPr>
        <w:pStyle w:val="af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00145" cy="95694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FC6" w:rsidRDefault="00C23FC6" w:rsidP="00C23F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71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Панель выбора параметров декомпрессии</w:t>
      </w:r>
    </w:p>
    <w:p w:rsidR="00B4671D" w:rsidRDefault="00AC1D26" w:rsidP="00986DAF">
      <w:pPr>
        <w:pStyle w:val="af6"/>
      </w:pPr>
      <w:r>
        <w:t xml:space="preserve">Под областью настроек параметров на экран выводятся сжимаемое и декодированное изображение, а в нижней части программного окна – время компрессии, время декомпрессии и </w:t>
      </w:r>
      <w:r>
        <w:rPr>
          <w:lang w:val="en-US"/>
        </w:rPr>
        <w:t>SSIM</w:t>
      </w:r>
      <w:r>
        <w:t xml:space="preserve"> (см. рисунок </w:t>
      </w:r>
      <w:r w:rsidRPr="001B308A">
        <w:rPr>
          <w:color w:val="FF0000"/>
        </w:rPr>
        <w:t>10</w:t>
      </w:r>
      <w:r>
        <w:t>).</w:t>
      </w:r>
    </w:p>
    <w:p w:rsidR="000B57EC" w:rsidRPr="008862B7" w:rsidRDefault="000B57EC" w:rsidP="000B57EC">
      <w:pPr>
        <w:pStyle w:val="24"/>
      </w:pPr>
      <w:bookmarkStart w:id="45" w:name="_Toc514583300"/>
      <w:r>
        <w:t xml:space="preserve">Выбор </w:t>
      </w:r>
      <w:r w:rsidR="007D4EAE">
        <w:t>и обоснование комплекса программных средств</w:t>
      </w:r>
      <w:bookmarkEnd w:id="45"/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6" w:name="_Toc514583301"/>
      <w:r>
        <w:rPr>
          <w:lang w:val="ru-RU"/>
        </w:rPr>
        <w:t>Выбор операционной системы</w:t>
      </w:r>
      <w:bookmarkEnd w:id="46"/>
    </w:p>
    <w:p w:rsidR="007D4EAE" w:rsidRDefault="007D4EAE" w:rsidP="007D4EAE">
      <w:pPr>
        <w:pStyle w:val="af6"/>
      </w:pPr>
      <w:r>
        <w:t xml:space="preserve">Операционная система – комплекс взаимосвязанных программ, предназначенных для управления ресурсами компьютера и организации взаимодействия с пользователем [16ос]. Выбор ОС зависел от требований, которым </w:t>
      </w:r>
      <w:proofErr w:type="gramStart"/>
      <w:r>
        <w:t>должна</w:t>
      </w:r>
      <w:proofErr w:type="gramEnd"/>
      <w:r>
        <w:t xml:space="preserve"> в оптимальной степени удовлетворять ОС: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выбранной архитектурой ЛВС;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выбранного аппаратного обеспечения;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эффективное управление ресурсами;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достаточная для решения основных задач производительность;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proofErr w:type="spellStart"/>
      <w:r>
        <w:rPr>
          <w:sz w:val="28"/>
          <w:szCs w:val="28"/>
        </w:rPr>
        <w:t>масштабируемость</w:t>
      </w:r>
      <w:proofErr w:type="spellEnd"/>
      <w:r>
        <w:rPr>
          <w:sz w:val="28"/>
          <w:szCs w:val="28"/>
        </w:rPr>
        <w:t xml:space="preserve">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совместимость;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довольно высокая надёжность и отказоустойчивость;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защита данных от несанкционированного доступа; </w:t>
      </w:r>
    </w:p>
    <w:p w:rsid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поддержка многозадачности; </w:t>
      </w:r>
    </w:p>
    <w:p w:rsidR="007D4EAE" w:rsidRPr="007D4EAE" w:rsidRDefault="007D4EAE" w:rsidP="007D4EAE">
      <w:pPr>
        <w:pStyle w:val="Default"/>
        <w:numPr>
          <w:ilvl w:val="0"/>
          <w:numId w:val="40"/>
        </w:numPr>
        <w:spacing w:line="360" w:lineRule="auto"/>
        <w:ind w:left="714" w:hanging="357"/>
        <w:rPr>
          <w:sz w:val="28"/>
          <w:szCs w:val="28"/>
        </w:rPr>
      </w:pPr>
      <w:r w:rsidRPr="007D4EAE">
        <w:rPr>
          <w:sz w:val="28"/>
          <w:szCs w:val="28"/>
        </w:rPr>
        <w:t>приоритет удобства работы пользователя над скоростью вычислений</w:t>
      </w:r>
      <w:r>
        <w:rPr>
          <w:sz w:val="28"/>
          <w:szCs w:val="28"/>
        </w:rPr>
        <w:t>.</w:t>
      </w:r>
    </w:p>
    <w:p w:rsidR="007D4EAE" w:rsidRPr="00D91DC2" w:rsidRDefault="007D4EAE" w:rsidP="007D4EAE">
      <w:pPr>
        <w:pStyle w:val="af6"/>
      </w:pPr>
      <w:r>
        <w:lastRenderedPageBreak/>
        <w:t xml:space="preserve">Данным требованиям в той или иной мере соответствуют весьма популярные представители семейства </w:t>
      </w:r>
      <w:proofErr w:type="spellStart"/>
      <w:r>
        <w:t>Windows</w:t>
      </w:r>
      <w:proofErr w:type="spellEnd"/>
      <w:r>
        <w:t xml:space="preserve"> – </w:t>
      </w:r>
      <w:proofErr w:type="spellStart"/>
      <w:r>
        <w:t>Windows</w:t>
      </w:r>
      <w:proofErr w:type="spellEnd"/>
      <w:r>
        <w:t xml:space="preserve"> 7 и </w:t>
      </w:r>
      <w:proofErr w:type="spellStart"/>
      <w:r>
        <w:t>Windows</w:t>
      </w:r>
      <w:proofErr w:type="spellEnd"/>
      <w:r>
        <w:t xml:space="preserve"> 8.</w:t>
      </w:r>
    </w:p>
    <w:p w:rsidR="007D4EAE" w:rsidRPr="000D6F89" w:rsidRDefault="007D4EAE" w:rsidP="007D4EAE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  <w:rPr>
          <w:lang w:val="ru-RU"/>
        </w:rPr>
      </w:pPr>
      <w:bookmarkStart w:id="47" w:name="_Toc514583302"/>
      <w:r>
        <w:rPr>
          <w:lang w:val="ru-RU"/>
        </w:rPr>
        <w:t>Выбор языка программирования и средства разработки</w:t>
      </w:r>
      <w:bookmarkEnd w:id="47"/>
    </w:p>
    <w:p w:rsidR="007D4EAE" w:rsidRDefault="007D4EAE" w:rsidP="007D4EAE">
      <w:pPr>
        <w:pStyle w:val="af6"/>
      </w:pPr>
      <w:r>
        <w:t xml:space="preserve">C# является языком программирования, который разработан для создания множества приложений, работающих в среде .NET </w:t>
      </w:r>
      <w:proofErr w:type="spellStart"/>
      <w:r>
        <w:t>Framework</w:t>
      </w:r>
      <w:proofErr w:type="spellEnd"/>
      <w:r>
        <w:t>. Язык C# прост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С-подобным языкам [17ос].</w:t>
      </w:r>
    </w:p>
    <w:p w:rsidR="007D4EAE" w:rsidRDefault="007D4EAE" w:rsidP="007D4EAE">
      <w:pPr>
        <w:pStyle w:val="af6"/>
      </w:pPr>
      <w:proofErr w:type="spellStart"/>
      <w:r>
        <w:t>Visual</w:t>
      </w:r>
      <w:proofErr w:type="spellEnd"/>
      <w:r>
        <w:t xml:space="preserve"> C# - это реализация языка C# корпорацией Майкрософт. Поддержка </w:t>
      </w:r>
      <w:proofErr w:type="spellStart"/>
      <w:r>
        <w:t>Visual</w:t>
      </w:r>
      <w:proofErr w:type="spellEnd"/>
      <w:r>
        <w:t xml:space="preserve"> C#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обеспечивается с помощью полнофункционального редактора кода, компилятора, шаблонов проектов, конструкторов, мастеров кода, мощного и удобного отладчика и многих других средств. Библиотека классов .NET </w:t>
      </w:r>
      <w:proofErr w:type="spellStart"/>
      <w:r>
        <w:t>Framework</w:t>
      </w:r>
      <w:proofErr w:type="spellEnd"/>
      <w:r>
        <w:t xml:space="preserve"> предоставляет доступ ко многим службам операционной системы и к другим полезным, хорошо спроектированным классам, что существенно ускоряет цикл разработки. </w:t>
      </w:r>
    </w:p>
    <w:p w:rsidR="007D4EAE" w:rsidRPr="0042793C" w:rsidRDefault="00804014" w:rsidP="007D4EAE">
      <w:pPr>
        <w:pStyle w:val="af6"/>
      </w:pPr>
      <w:proofErr w:type="spellStart"/>
      <w:r>
        <w:t>Microsoft</w:t>
      </w:r>
      <w:proofErr w:type="spellEnd"/>
      <w:r>
        <w:t xml:space="preserve">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</w:t>
      </w:r>
      <w:proofErr w:type="spellStart"/>
      <w:r w:rsidR="007D4EAE">
        <w:t>Community</w:t>
      </w:r>
      <w:proofErr w:type="spellEnd"/>
      <w:r w:rsidR="007D4EAE">
        <w:t xml:space="preserve"> 2015 - это бесплатная полнофункциональная интегрированная среда разработки с мощными, эффективными возможностями для кодирования, инструментами </w:t>
      </w:r>
      <w:proofErr w:type="spellStart"/>
      <w:r w:rsidR="007D4EAE">
        <w:t>кроссплатформенных</w:t>
      </w:r>
      <w:proofErr w:type="spellEnd"/>
      <w:r w:rsidR="007D4EAE">
        <w:t xml:space="preserve"> разработок мобильных приложений для </w:t>
      </w:r>
      <w:proofErr w:type="spellStart"/>
      <w:r w:rsidR="007D4EAE">
        <w:t>Windows</w:t>
      </w:r>
      <w:proofErr w:type="spellEnd"/>
      <w:r w:rsidR="007D4EAE">
        <w:t xml:space="preserve">, </w:t>
      </w:r>
      <w:proofErr w:type="spellStart"/>
      <w:r w:rsidR="007D4EAE">
        <w:t>iOS</w:t>
      </w:r>
      <w:proofErr w:type="spellEnd"/>
      <w:r w:rsidR="007D4EAE">
        <w:t xml:space="preserve"> и </w:t>
      </w:r>
      <w:proofErr w:type="spellStart"/>
      <w:r w:rsidR="007D4EAE">
        <w:t>Android</w:t>
      </w:r>
      <w:proofErr w:type="spellEnd"/>
      <w:r w:rsidR="007D4EAE">
        <w:t xml:space="preserve">, </w:t>
      </w:r>
      <w:proofErr w:type="spellStart"/>
      <w:r w:rsidR="007D4EAE">
        <w:t>веб</w:t>
      </w:r>
      <w:proofErr w:type="spellEnd"/>
      <w:r w:rsidR="007D4EAE">
        <w:t xml:space="preserve">- и облачных приложений, а также доступом к тысячам расширений. Этот выпуск </w:t>
      </w:r>
      <w:proofErr w:type="spellStart"/>
      <w:r w:rsidR="007D4EAE">
        <w:t>Visual</w:t>
      </w:r>
      <w:proofErr w:type="spellEnd"/>
      <w:r w:rsidR="007D4EAE">
        <w:t xml:space="preserve"> </w:t>
      </w:r>
      <w:proofErr w:type="spellStart"/>
      <w:r w:rsidR="007D4EAE">
        <w:t>Studio</w:t>
      </w:r>
      <w:proofErr w:type="spellEnd"/>
      <w:r w:rsidR="007D4EAE">
        <w:t xml:space="preserve"> доступен для отдельных разработчиков, для разработки проектов с открытым исходным кодом, академических исследований, образования и небольших групп специалистов [18ос].</w:t>
      </w:r>
    </w:p>
    <w:p w:rsidR="000B57EC" w:rsidRPr="0042793C" w:rsidRDefault="000B57EC" w:rsidP="000B57EC">
      <w:pPr>
        <w:pStyle w:val="af6"/>
      </w:pPr>
    </w:p>
    <w:p w:rsidR="000B57EC" w:rsidRPr="0042793C" w:rsidRDefault="000B57EC" w:rsidP="00986DAF">
      <w:pPr>
        <w:pStyle w:val="af6"/>
      </w:pPr>
    </w:p>
    <w:p w:rsidR="00C93729" w:rsidRPr="00756344" w:rsidRDefault="00C93729" w:rsidP="00E07BD5">
      <w:pPr>
        <w:pStyle w:val="af6"/>
      </w:pPr>
    </w:p>
    <w:p w:rsidR="00324A39" w:rsidRPr="0042793C" w:rsidRDefault="00324A39" w:rsidP="0047209E">
      <w:pPr>
        <w:pStyle w:val="af6"/>
      </w:pP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8" w:name="_Toc514583303"/>
      <w:r>
        <w:lastRenderedPageBreak/>
        <w:t>Исследования</w:t>
      </w:r>
      <w:bookmarkEnd w:id="48"/>
    </w:p>
    <w:p w:rsidR="00F85826" w:rsidRPr="008862B7" w:rsidRDefault="00F85826" w:rsidP="00F85826">
      <w:pPr>
        <w:pStyle w:val="24"/>
      </w:pPr>
      <w:bookmarkStart w:id="49" w:name="_Toc514583304"/>
      <w:r>
        <w:t>Исслед</w:t>
      </w:r>
      <w:r w:rsidR="001E4FAD">
        <w:t>уемые параметры</w:t>
      </w:r>
      <w:bookmarkEnd w:id="49"/>
    </w:p>
    <w:p w:rsidR="001E4FAD" w:rsidRDefault="001E4FAD" w:rsidP="00F85826">
      <w:pPr>
        <w:pStyle w:val="af6"/>
      </w:pPr>
      <w:r>
        <w:t>Исследуемые параметры можно разделить на 2 типа: параметры компрессии и параметры декомпрессии</w:t>
      </w:r>
      <w:r w:rsidR="0071198E">
        <w:t>.</w:t>
      </w:r>
      <w:r>
        <w:t xml:space="preserve"> </w:t>
      </w:r>
    </w:p>
    <w:p w:rsidR="001E4FAD" w:rsidRDefault="001E4FAD" w:rsidP="00F85826">
      <w:pPr>
        <w:pStyle w:val="af6"/>
      </w:pPr>
      <w:r>
        <w:t xml:space="preserve">Параметры фрактального сжатия включают в себя </w:t>
      </w:r>
      <w:r w:rsidRPr="00734E67">
        <w:rPr>
          <w:i/>
        </w:rPr>
        <w:t>время сжатия</w:t>
      </w:r>
      <w:r>
        <w:t xml:space="preserve">, вычисляемое программной системой, а также </w:t>
      </w:r>
      <w:r w:rsidRPr="00734E67">
        <w:rPr>
          <w:i/>
        </w:rPr>
        <w:t>степень сжатия</w:t>
      </w:r>
      <w:r>
        <w:t>, которая вычисляется по формуле:</w:t>
      </w:r>
    </w:p>
    <w:p w:rsidR="001E4FAD" w:rsidRDefault="00A13613" w:rsidP="00A13613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исходный размер изображения</m:t>
              </m:r>
            </m:num>
            <m:den>
              <m:r>
                <w:rPr>
                  <w:rFonts w:ascii="Cambria Math" w:hAnsi="Cambria Math"/>
                </w:rPr>
                <m:t xml:space="preserve">размер сжатого изображения </m:t>
              </m:r>
            </m:den>
          </m:f>
        </m:oMath>
      </m:oMathPara>
    </w:p>
    <w:p w:rsidR="00710294" w:rsidRDefault="00734E67" w:rsidP="00F85826">
      <w:pPr>
        <w:pStyle w:val="af6"/>
      </w:pPr>
      <w:r>
        <w:t xml:space="preserve">В качестве параметров декомпрессии берутся </w:t>
      </w:r>
      <w:r w:rsidRPr="00734E67">
        <w:rPr>
          <w:i/>
        </w:rPr>
        <w:t>время декомпрессии</w:t>
      </w:r>
      <w:r>
        <w:t xml:space="preserve"> (измеряемое программной системой) и </w:t>
      </w:r>
      <w:r w:rsidR="00710294">
        <w:rPr>
          <w:i/>
        </w:rPr>
        <w:t>качество декодируемого изображения</w:t>
      </w:r>
      <w:r>
        <w:t>.</w:t>
      </w:r>
    </w:p>
    <w:p w:rsidR="005F65FE" w:rsidRDefault="00710294" w:rsidP="002F35D5">
      <w:pPr>
        <w:pStyle w:val="af6"/>
      </w:pPr>
      <w:r>
        <w:t xml:space="preserve">Для оценки качества </w:t>
      </w:r>
      <w:r w:rsidR="00D31EA3">
        <w:t xml:space="preserve">декодируемого изображения используется метрика </w:t>
      </w:r>
      <w:r w:rsidR="00D31EA3">
        <w:rPr>
          <w:lang w:val="en-US"/>
        </w:rPr>
        <w:t>SSIM</w:t>
      </w:r>
      <w:r w:rsidR="00D31EA3">
        <w:t xml:space="preserve"> </w:t>
      </w:r>
      <w:r w:rsidR="00D31EA3" w:rsidRPr="00D31EA3">
        <w:t>[</w:t>
      </w:r>
      <w:proofErr w:type="spellStart"/>
      <w:r w:rsidR="00D31EA3">
        <w:rPr>
          <w:lang w:val="en-US"/>
        </w:rPr>
        <w:t>ssim</w:t>
      </w:r>
      <w:proofErr w:type="spellEnd"/>
      <w:r w:rsidR="00D31EA3" w:rsidRPr="00D31EA3">
        <w:t>]</w:t>
      </w:r>
      <w:r w:rsidR="00D31EA3">
        <w:t>.</w:t>
      </w:r>
      <w:r w:rsidR="002F35D5">
        <w:t xml:space="preserve"> Данная метрика учитывает искажение яркости и контрастности, а также – степень коррелированности между исходным и декодируемым изображением.</w:t>
      </w:r>
    </w:p>
    <w:p w:rsidR="005F65FE" w:rsidRDefault="005F65FE" w:rsidP="002F35D5">
      <w:pPr>
        <w:pStyle w:val="af6"/>
      </w:pPr>
      <w:r>
        <w:t xml:space="preserve">Значение </w:t>
      </w:r>
      <w:r>
        <w:rPr>
          <w:lang w:val="en-US"/>
        </w:rPr>
        <w:t>SSIM</w:t>
      </w:r>
      <w:r>
        <w:t xml:space="preserve"> рассчитывается по следующей формуле:</w:t>
      </w:r>
    </w:p>
    <w:p w:rsidR="005F65FE" w:rsidRPr="005F65FE" w:rsidRDefault="000C7D2F" w:rsidP="002F35D5">
      <w:pPr>
        <w:pStyle w:val="af6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eastAsiaTheme="minorEastAsia" w:hAnsi="Cambria Math"/>
            </w:rPr>
            <m:t xml:space="preserve">,             </m:t>
          </m:r>
          <m:r>
            <w:rPr>
              <w:rFonts w:ascii="Cambria Math" w:eastAsiaTheme="minorEastAsia" w:hAnsi="Cambria Math"/>
              <w:color w:val="FF0000"/>
            </w:rPr>
            <m:t>(?)</m:t>
          </m:r>
        </m:oMath>
      </m:oMathPara>
    </w:p>
    <w:p w:rsidR="005F65FE" w:rsidRDefault="005F65FE" w:rsidP="005F65FE">
      <w:pPr>
        <w:pStyle w:val="af6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яркость,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контрастность</w:t>
      </w:r>
      <w:r w:rsidR="000C7D2F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C7D2F">
        <w:rPr>
          <w:rFonts w:eastAsiaTheme="minorEastAsia"/>
        </w:rPr>
        <w:t xml:space="preserve"> - структура</w:t>
      </w:r>
      <w:r w:rsidR="000C7D2F">
        <w:t xml:space="preserve">, </w:t>
      </w:r>
      <m:oMath>
        <m:r>
          <w:rPr>
            <w:rFonts w:ascii="Cambria Math" w:hAnsi="Cambria Math"/>
          </w:rPr>
          <m:t>x</m:t>
        </m:r>
      </m:oMath>
      <w:r w:rsidR="000C7D2F">
        <w:rPr>
          <w:rFonts w:eastAsiaTheme="minorEastAsia"/>
        </w:rPr>
        <w:t xml:space="preserve"> – матрица значений пикселей оригинального (эталонного) изображения, </w:t>
      </w:r>
      <m:oMath>
        <m:r>
          <w:rPr>
            <w:rFonts w:ascii="Cambria Math" w:eastAsiaTheme="minorEastAsia" w:hAnsi="Cambria Math"/>
          </w:rPr>
          <m:t>y</m:t>
        </m:r>
      </m:oMath>
      <w:r w:rsidR="000C7D2F">
        <w:rPr>
          <w:rFonts w:eastAsiaTheme="minorEastAsia"/>
        </w:rPr>
        <w:t xml:space="preserve"> - матрица значений пикселей оцениваемого изображения, </w:t>
      </w:r>
      <m:oMath>
        <m:r>
          <w:rPr>
            <w:rFonts w:ascii="Cambria Math" w:hAnsi="Cambria Math"/>
          </w:rPr>
          <m:t xml:space="preserve"> α,β,γ</m:t>
        </m:r>
      </m:oMath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–</w:t>
      </w:r>
      <w:r w:rsidR="000C7D2F" w:rsidRPr="000C7D2F">
        <w:rPr>
          <w:rFonts w:eastAsiaTheme="minorEastAsia"/>
        </w:rPr>
        <w:t xml:space="preserve"> </w:t>
      </w:r>
      <w:r w:rsidR="000C7D2F">
        <w:rPr>
          <w:rFonts w:eastAsiaTheme="minorEastAsia"/>
        </w:rPr>
        <w:t>коэффициенты для регулировки важности составляющих компонент.</w:t>
      </w:r>
    </w:p>
    <w:p w:rsidR="000C7D2F" w:rsidRDefault="000C7D2F" w:rsidP="000C7D2F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Сами </w:t>
      </w:r>
      <w:r w:rsidRPr="000C7D2F">
        <w:t>компоненты</w:t>
      </w:r>
      <w:r>
        <w:rPr>
          <w:rFonts w:eastAsiaTheme="minorEastAsia"/>
        </w:rPr>
        <w:t xml:space="preserve"> вычисляются по следующим формулам:</w:t>
      </w:r>
    </w:p>
    <w:p w:rsidR="000C7D2F" w:rsidRDefault="000C7D2F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Pr="003E2F61" w:rsidRDefault="003E2F61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0C7D2F" w:rsidRDefault="000C7D2F" w:rsidP="005F65FE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2F61">
        <w:rPr>
          <w:rFonts w:eastAsiaTheme="minorEastAsia"/>
        </w:rPr>
        <w:t xml:space="preserve"> - выравнивающие коэффициенты, предотвращающие деление на число, близкое к 0, при высоком качестве оцениваемого изображения.</w:t>
      </w:r>
    </w:p>
    <w:p w:rsidR="003E2F61" w:rsidRDefault="00CD53E9" w:rsidP="005F65FE">
      <w:pPr>
        <w:pStyle w:val="af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3E2F61" w:rsidRDefault="003E2F61" w:rsidP="005F65FE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константа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≪1</m:t>
        </m:r>
      </m:oMath>
      <w:r>
        <w:rPr>
          <w:rFonts w:eastAsiaTheme="minorEastAsia"/>
        </w:rPr>
        <w:t xml:space="preserve">),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- максимальное значение канала.</w:t>
      </w:r>
      <w:r w:rsidRPr="003E2F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Обычно берут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</m:t>
        </m:r>
      </m:oMath>
      <w:r>
        <w:rPr>
          <w:rFonts w:eastAsiaTheme="minorEastAsia"/>
        </w:rPr>
        <w:t xml:space="preserve">. Для изображений, в которых для хранения значения пикселя используется 8 бит </w:t>
      </w:r>
      <m:oMath>
        <m:r>
          <w:rPr>
            <w:rFonts w:ascii="Cambria Math" w:hAnsi="Cambria Math"/>
          </w:rPr>
          <m:t>L=255</m:t>
        </m:r>
      </m:oMath>
      <w:r>
        <w:rPr>
          <w:rFonts w:eastAsiaTheme="minorEastAsia"/>
        </w:rPr>
        <w:t>.</w:t>
      </w:r>
    </w:p>
    <w:p w:rsidR="003E2F61" w:rsidRDefault="003E2F61" w:rsidP="0003262E">
      <w:pPr>
        <w:pStyle w:val="af6"/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03262E">
        <w:rPr>
          <w:rFonts w:eastAsiaTheme="minorEastAsia"/>
        </w:rPr>
        <w:t>упрощения</w:t>
      </w:r>
      <w:r>
        <w:rPr>
          <w:rFonts w:eastAsiaTheme="minorEastAsia"/>
        </w:rPr>
        <w:t xml:space="preserve"> </w:t>
      </w:r>
      <w:r w:rsidRPr="0003262E">
        <w:t>выражения</w:t>
      </w:r>
      <w:r w:rsidR="0003262E">
        <w:rPr>
          <w:rFonts w:eastAsiaTheme="minorEastAsia"/>
        </w:rPr>
        <w:t xml:space="preserve"> </w:t>
      </w:r>
      <w:r w:rsidR="0003262E" w:rsidRPr="0003262E">
        <w:rPr>
          <w:rFonts w:eastAsiaTheme="minorEastAsia"/>
          <w:color w:val="FF0000"/>
        </w:rPr>
        <w:t>(?)</w:t>
      </w:r>
      <w:r w:rsidR="0003262E">
        <w:rPr>
          <w:rFonts w:eastAsiaTheme="minorEastAsia"/>
        </w:rPr>
        <w:t xml:space="preserve"> берут </w:t>
      </w:r>
      <m:oMath>
        <m:r>
          <w:rPr>
            <w:rFonts w:ascii="Cambria Math" w:hAnsi="Cambria Math"/>
          </w:rPr>
          <m:t>α=β=γ=0</m:t>
        </m:r>
      </m:oMath>
      <w:r w:rsidR="0003262E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3262E">
        <w:rPr>
          <w:rFonts w:eastAsiaTheme="minorEastAsia"/>
        </w:rPr>
        <w:t>, что приводит к следующему преобразованию:</w:t>
      </w:r>
    </w:p>
    <w:p w:rsidR="0003262E" w:rsidRPr="003E2F61" w:rsidRDefault="0003262E" w:rsidP="0003262E">
      <w:pPr>
        <w:pStyle w:val="af6"/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,        </m:t>
          </m:r>
          <m:r>
            <w:rPr>
              <w:rFonts w:ascii="Cambria Math" w:eastAsiaTheme="minorEastAsia" w:hAnsi="Cambria Math"/>
              <w:color w:val="FF0000"/>
            </w:rPr>
            <m:t>(*)</m:t>
          </m:r>
        </m:oMath>
      </m:oMathPara>
    </w:p>
    <w:p w:rsidR="002F723C" w:rsidRDefault="002F723C" w:rsidP="002F723C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</w:rPr>
        <w:t xml:space="preserve"> – среднее арифметическое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 w:rsidRPr="002F723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Pr="002F723C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стандартное отклонение значений каналов пикселей изображения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- ковариация значений каналов пикселей изображений </w:t>
      </w:r>
      <w:r w:rsidR="005E2180"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y</w:t>
      </w:r>
      <w:r w:rsidR="005E2180">
        <w:rPr>
          <w:rFonts w:eastAsiaTheme="minorEastAsia"/>
        </w:rPr>
        <w:t>. При этом:</w:t>
      </w:r>
    </w:p>
    <w:p w:rsidR="005E2180" w:rsidRDefault="00CD53E9" w:rsidP="002F723C">
      <w:pPr>
        <w:pStyle w:val="af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473EAB" w:rsidRDefault="00CD53E9" w:rsidP="002F723C">
      <w:pPr>
        <w:pStyle w:val="af6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73EAB" w:rsidRPr="008D5843" w:rsidRDefault="00473EAB" w:rsidP="00473EAB">
      <w:pPr>
        <w:pStyle w:val="af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>
        <w:rPr>
          <w:rFonts w:eastAsiaTheme="minorEastAsia"/>
        </w:rPr>
        <w:t xml:space="preserve"> – значения соответствующих цветовых каналов для пикселей изображений </w:t>
      </w:r>
      <w:r>
        <w:rPr>
          <w:rFonts w:eastAsiaTheme="minorEastAsia"/>
          <w:lang w:val="en-US"/>
        </w:rPr>
        <w:t>x</w:t>
      </w:r>
      <w:r w:rsidRPr="00473E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размер </w:t>
      </w:r>
      <w:r w:rsidR="008D5843">
        <w:rPr>
          <w:rFonts w:eastAsiaTheme="minorEastAsia"/>
        </w:rPr>
        <w:t xml:space="preserve">матриц изображений </w:t>
      </w:r>
      <w:r w:rsidR="008D5843">
        <w:rPr>
          <w:rFonts w:eastAsiaTheme="minorEastAsia"/>
          <w:lang w:val="en-US"/>
        </w:rPr>
        <w:t>x</w:t>
      </w:r>
      <w:r w:rsidR="008D5843" w:rsidRPr="008D5843">
        <w:rPr>
          <w:rFonts w:eastAsiaTheme="minorEastAsia"/>
        </w:rPr>
        <w:t xml:space="preserve"> </w:t>
      </w:r>
      <w:r w:rsidR="008D5843">
        <w:rPr>
          <w:rFonts w:eastAsiaTheme="minorEastAsia"/>
        </w:rPr>
        <w:t xml:space="preserve">и </w:t>
      </w:r>
      <w:r w:rsidR="008D5843">
        <w:rPr>
          <w:rFonts w:eastAsiaTheme="minorEastAsia"/>
          <w:lang w:val="en-US"/>
        </w:rPr>
        <w:t>y</w:t>
      </w:r>
      <w:r w:rsidR="008D5843" w:rsidRPr="008D5843">
        <w:rPr>
          <w:rFonts w:eastAsiaTheme="minorEastAsia"/>
        </w:rPr>
        <w:t>;</w:t>
      </w:r>
    </w:p>
    <w:p w:rsidR="008D5843" w:rsidRDefault="00CD53E9" w:rsidP="00473EAB">
      <w:pPr>
        <w:pStyle w:val="af6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Default="00CD53E9" w:rsidP="00473EAB">
      <w:pPr>
        <w:pStyle w:val="af6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D5843" w:rsidRPr="008D5843" w:rsidRDefault="00CD53E9" w:rsidP="008D5843">
      <w:pPr>
        <w:pStyle w:val="af6"/>
        <w:ind w:left="851" w:right="1134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3(N-1)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710294" w:rsidRPr="002F35D5" w:rsidRDefault="002F35D5" w:rsidP="002F35D5">
      <w:pPr>
        <w:pStyle w:val="af6"/>
      </w:pPr>
      <w:r>
        <w:t xml:space="preserve">Значения </w:t>
      </w:r>
      <w:r>
        <w:rPr>
          <w:lang w:val="en-US"/>
        </w:rPr>
        <w:t>SSIM</w:t>
      </w:r>
      <w:r>
        <w:t xml:space="preserve"> лежат в диапазоне от -1 до 1, и чем ближе к 1, тем более декодируемое изображение похоже </w:t>
      </w:r>
      <w:proofErr w:type="gramStart"/>
      <w:r>
        <w:t>на</w:t>
      </w:r>
      <w:proofErr w:type="gramEnd"/>
      <w:r>
        <w:t xml:space="preserve"> исходное. </w:t>
      </w:r>
      <w:r w:rsidRPr="002F35D5">
        <w:rPr>
          <w:color w:val="000000"/>
        </w:rPr>
        <w:t xml:space="preserve">Если </w:t>
      </w:r>
      <w:r w:rsidRPr="002F35D5">
        <w:rPr>
          <w:color w:val="000000"/>
          <w:lang w:val="en-US"/>
        </w:rPr>
        <w:t>SSIM</w:t>
      </w:r>
      <w:r w:rsidRPr="002F35D5">
        <w:rPr>
          <w:color w:val="000000"/>
        </w:rPr>
        <w:t xml:space="preserve"> равно 1, то два </w:t>
      </w:r>
      <w:r>
        <w:rPr>
          <w:color w:val="000000"/>
        </w:rPr>
        <w:t xml:space="preserve">сравниваемых </w:t>
      </w:r>
      <w:r w:rsidRPr="002F35D5">
        <w:rPr>
          <w:color w:val="000000"/>
        </w:rPr>
        <w:t>изображения полностью идентичны.</w:t>
      </w:r>
    </w:p>
    <w:p w:rsidR="002F35D5" w:rsidRPr="00D31EA3" w:rsidRDefault="002F35D5" w:rsidP="00F85826">
      <w:pPr>
        <w:pStyle w:val="af6"/>
      </w:pPr>
    </w:p>
    <w:p w:rsidR="001E4FAD" w:rsidRPr="008862B7" w:rsidRDefault="001E4FAD" w:rsidP="001E4FAD">
      <w:pPr>
        <w:pStyle w:val="24"/>
      </w:pPr>
      <w:bookmarkStart w:id="50" w:name="_Toc514583305"/>
      <w:r>
        <w:lastRenderedPageBreak/>
        <w:t>Исследование над изображениями типа «Портрет»</w:t>
      </w:r>
      <w:bookmarkEnd w:id="50"/>
    </w:p>
    <w:p w:rsidR="001E4FAD" w:rsidRDefault="001E4FAD" w:rsidP="001E4FA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D6361C" w:rsidRDefault="00D6361C" w:rsidP="00D6361C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D6361C" w:rsidRPr="00D97653" w:rsidTr="00E32489">
        <w:tc>
          <w:tcPr>
            <w:tcW w:w="1312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6361C" w:rsidRPr="00D97653" w:rsidTr="00E32489">
        <w:tc>
          <w:tcPr>
            <w:tcW w:w="1312" w:type="dxa"/>
            <w:vMerge w:val="restart"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6361C" w:rsidRPr="00D97653" w:rsidTr="00E32489">
        <w:tc>
          <w:tcPr>
            <w:tcW w:w="1312" w:type="dxa"/>
            <w:vMerge/>
            <w:vAlign w:val="center"/>
          </w:tcPr>
          <w:p w:rsidR="00D6361C" w:rsidRPr="00D97653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D97653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150. 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D6361C" w:rsidRPr="008C6FDE" w:rsidTr="00E32489">
        <w:tc>
          <w:tcPr>
            <w:tcW w:w="168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граничных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8C6FDE" w:rsidTr="00E32489">
        <w:tc>
          <w:tcPr>
            <w:tcW w:w="1683" w:type="dxa"/>
            <w:vMerge w:val="restart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D6361C" w:rsidRPr="008C6FDE" w:rsidTr="00E32489"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D6361C" w:rsidRPr="008C6FDE" w:rsidTr="00E32489">
        <w:trPr>
          <w:trHeight w:val="737"/>
        </w:trPr>
        <w:tc>
          <w:tcPr>
            <w:tcW w:w="1683" w:type="dxa"/>
            <w:vMerge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D6361C" w:rsidRPr="008C6FDE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D6361C" w:rsidRPr="008C6FDE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А</w:t>
      </w:r>
      <w:proofErr w:type="gramStart"/>
      <w:r>
        <w:t>1</w:t>
      </w:r>
      <w:proofErr w:type="gramEnd"/>
      <w:r>
        <w:t xml:space="preserve"> с классификацией РГЗ.</w:t>
      </w:r>
    </w:p>
    <w:p w:rsidR="00D6361C" w:rsidRDefault="00D6361C" w:rsidP="00D6361C">
      <w:pPr>
        <w:pStyle w:val="af6"/>
        <w:ind w:firstLine="0"/>
        <w:jc w:val="center"/>
        <w:rPr>
          <w:noProof/>
          <w:lang w:eastAsia="ru-RU"/>
        </w:rPr>
      </w:pPr>
      <w:r w:rsidRPr="00D6361C">
        <w:rPr>
          <w:noProof/>
          <w:lang w:eastAsia="ru-RU"/>
        </w:rPr>
        <w:drawing>
          <wp:inline distT="0" distB="0" distL="0" distR="0">
            <wp:extent cx="5457826" cy="3114676"/>
            <wp:effectExtent l="0" t="0" r="0" b="0"/>
            <wp:docPr id="2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6361C" w:rsidRDefault="00D6361C" w:rsidP="00D6361C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выбора доменного блока и типа классификации</w:t>
      </w:r>
    </w:p>
    <w:p w:rsidR="00D6361C" w:rsidRDefault="00D6361C" w:rsidP="00D6361C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D6361C" w:rsidRPr="006D32E4" w:rsidTr="00E32489">
        <w:tc>
          <w:tcPr>
            <w:tcW w:w="1312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D6361C" w:rsidRPr="006D32E4" w:rsidTr="00E32489">
        <w:tc>
          <w:tcPr>
            <w:tcW w:w="1312" w:type="dxa"/>
            <w:vMerge w:val="restart"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D6361C" w:rsidRPr="006D32E4" w:rsidTr="00E32489">
        <w:tc>
          <w:tcPr>
            <w:tcW w:w="1312" w:type="dxa"/>
            <w:vMerge/>
            <w:vAlign w:val="center"/>
          </w:tcPr>
          <w:p w:rsidR="00D6361C" w:rsidRPr="006D32E4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6361C" w:rsidRPr="006D32E4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D6361C" w:rsidRPr="00E519E2" w:rsidRDefault="00D6361C" w:rsidP="00D6361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6361C" w:rsidRPr="00E84F56" w:rsidTr="00E32489">
        <w:tc>
          <w:tcPr>
            <w:tcW w:w="157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D6361C" w:rsidRPr="00E84F56" w:rsidRDefault="00D6361C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D6361C" w:rsidRDefault="00D6361C" w:rsidP="00D6361C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времени, а метода эталонного блока лишь немного уменьшает время по сравнению с алгоритмом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D6361C" w:rsidRDefault="00D6361C" w:rsidP="00D6361C">
      <w:pPr>
        <w:pStyle w:val="af6"/>
        <w:ind w:firstLine="0"/>
        <w:jc w:val="center"/>
      </w:pPr>
      <w:r w:rsidRPr="00D6361C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7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6361C" w:rsidRDefault="00D6361C" w:rsidP="00D6361C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D6361C" w:rsidRPr="008862B7" w:rsidRDefault="00D6361C" w:rsidP="00D6361C">
      <w:pPr>
        <w:pStyle w:val="24"/>
      </w:pPr>
      <w:bookmarkStart w:id="51" w:name="_Toc514583306"/>
      <w:r>
        <w:t>Исследование над изображениями с маленьким количеством деталей</w:t>
      </w:r>
      <w:bookmarkEnd w:id="51"/>
    </w:p>
    <w:p w:rsidR="00D6361C" w:rsidRDefault="00D6361C" w:rsidP="00D6361C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3C6DDD" w:rsidRDefault="00D6361C" w:rsidP="003C6DDD">
      <w:pPr>
        <w:pStyle w:val="af6"/>
      </w:pPr>
      <w:r>
        <w:t xml:space="preserve"> </w:t>
      </w:r>
      <w:r w:rsidR="003C6DDD">
        <w:t>В таблице</w:t>
      </w:r>
      <w:proofErr w:type="gramStart"/>
      <w:r w:rsidR="003C6DDD">
        <w:t xml:space="preserve"> </w:t>
      </w:r>
      <w:r w:rsidR="003C6DDD" w:rsidRPr="001E4FAD">
        <w:rPr>
          <w:color w:val="FF0000"/>
        </w:rPr>
        <w:t>?</w:t>
      </w:r>
      <w:proofErr w:type="gramEnd"/>
      <w:r w:rsidR="003C6DDD"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914282" w:rsidTr="00E32489">
        <w:tc>
          <w:tcPr>
            <w:tcW w:w="1312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155,83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103,41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60,38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22,04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0,9824</w:t>
            </w:r>
          </w:p>
        </w:tc>
      </w:tr>
      <w:tr w:rsidR="003C6DDD" w:rsidRPr="00914282" w:rsidTr="00E32489">
        <w:tc>
          <w:tcPr>
            <w:tcW w:w="1312" w:type="dxa"/>
            <w:vMerge w:val="restart"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14282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22,21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18,63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14,48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12,36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12,15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0,9746</w:t>
            </w:r>
          </w:p>
        </w:tc>
      </w:tr>
      <w:tr w:rsidR="003C6DDD" w:rsidRPr="00914282" w:rsidTr="00E32489">
        <w:tc>
          <w:tcPr>
            <w:tcW w:w="1312" w:type="dxa"/>
            <w:vMerge/>
            <w:vAlign w:val="center"/>
          </w:tcPr>
          <w:p w:rsidR="003C6DDD" w:rsidRPr="00914282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10,84</w:t>
            </w:r>
          </w:p>
        </w:tc>
        <w:tc>
          <w:tcPr>
            <w:tcW w:w="1718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914282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42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157" w:type="dxa"/>
        <w:tblInd w:w="108" w:type="dxa"/>
        <w:tblLook w:val="04A0"/>
      </w:tblPr>
      <w:tblGrid>
        <w:gridCol w:w="1683"/>
        <w:gridCol w:w="1793"/>
        <w:gridCol w:w="1242"/>
        <w:gridCol w:w="585"/>
        <w:gridCol w:w="875"/>
        <w:gridCol w:w="1052"/>
        <w:gridCol w:w="1051"/>
        <w:gridCol w:w="876"/>
      </w:tblGrid>
      <w:tr w:rsidR="003C6DDD" w:rsidRPr="00AE47B9" w:rsidTr="00E32489">
        <w:tc>
          <w:tcPr>
            <w:tcW w:w="168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AE47B9" w:rsidTr="00E32489">
        <w:tc>
          <w:tcPr>
            <w:tcW w:w="1683" w:type="dxa"/>
            <w:vMerge w:val="restart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3C6DDD" w:rsidRPr="00AE47B9" w:rsidTr="00E32489">
        <w:tc>
          <w:tcPr>
            <w:tcW w:w="1683" w:type="dxa"/>
            <w:vMerge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105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5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76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EB2581">
        <w:rPr>
          <w:color w:val="FF0000"/>
        </w:rPr>
        <w:t>2</w:t>
      </w:r>
      <w:r>
        <w:t>, наиболее эффективным с точки зрения времени сжатия является алгоритм А</w:t>
      </w:r>
      <w:proofErr w:type="gramStart"/>
      <w:r>
        <w:t>1</w:t>
      </w:r>
      <w:proofErr w:type="gramEnd"/>
      <w:r>
        <w:t>, а поиск доменного блока с наименьшим СКО (алгоритм Б) занимает больше всего времени. Выигрыш по времени алгоритмов А</w:t>
      </w:r>
      <w:proofErr w:type="gramStart"/>
      <w:r>
        <w:t>1</w:t>
      </w:r>
      <w:proofErr w:type="gramEnd"/>
      <w:r>
        <w:t xml:space="preserve"> и А2 обуславливается отсутствием большого количества деталей в изображениях, что позволяет быстрее найти подходящий доменный блок.</w:t>
      </w:r>
    </w:p>
    <w:p w:rsidR="003C6DDD" w:rsidRDefault="003C6DDD" w:rsidP="003C6DDD">
      <w:pPr>
        <w:pStyle w:val="af6"/>
        <w:ind w:firstLine="0"/>
        <w:jc w:val="center"/>
      </w:pPr>
      <w:r w:rsidRPr="003C6DDD">
        <w:rPr>
          <w:noProof/>
          <w:lang w:eastAsia="ru-RU"/>
        </w:rPr>
        <w:lastRenderedPageBreak/>
        <w:drawing>
          <wp:inline distT="0" distB="0" distL="0" distR="0">
            <wp:extent cx="5457825" cy="3105150"/>
            <wp:effectExtent l="0" t="0" r="0" b="0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C6DDD" w:rsidRDefault="003C6DDD" w:rsidP="003C6DDD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и типа классификации.</w:t>
      </w:r>
    </w:p>
    <w:p w:rsidR="003C6DDD" w:rsidRDefault="003C6DDD" w:rsidP="003C6DDD">
      <w:pPr>
        <w:pStyle w:val="af6"/>
      </w:pPr>
      <w:r>
        <w:t xml:space="preserve">В таблице </w:t>
      </w:r>
      <w:r w:rsidRPr="006D5FD7">
        <w:rPr>
          <w:color w:val="FF0000"/>
        </w:rPr>
        <w:t>44</w:t>
      </w:r>
      <w:r>
        <w:t xml:space="preserve">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C6DDD" w:rsidRPr="003817D5" w:rsidTr="00E32489">
        <w:tc>
          <w:tcPr>
            <w:tcW w:w="1312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105,51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0,9849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89,95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55,15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0,9854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44,65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0,9851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20,72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9,17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0,9834</w:t>
            </w:r>
          </w:p>
        </w:tc>
      </w:tr>
      <w:tr w:rsidR="003C6DDD" w:rsidRPr="003817D5" w:rsidTr="00E32489">
        <w:tc>
          <w:tcPr>
            <w:tcW w:w="1312" w:type="dxa"/>
            <w:vMerge w:val="restart"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3817D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22,94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0,9786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0,9783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15,19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17,59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0,9771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13,62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0,9750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11,01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0,9745</w:t>
            </w:r>
          </w:p>
        </w:tc>
      </w:tr>
      <w:tr w:rsidR="003C6DDD" w:rsidRPr="003817D5" w:rsidTr="00E32489">
        <w:tc>
          <w:tcPr>
            <w:tcW w:w="1312" w:type="dxa"/>
            <w:vMerge/>
            <w:vAlign w:val="center"/>
          </w:tcPr>
          <w:p w:rsidR="003C6DDD" w:rsidRPr="003817D5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1718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3C6DDD" w:rsidRPr="003817D5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817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0,9742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300.</w:t>
      </w:r>
    </w:p>
    <w:p w:rsidR="003C6DDD" w:rsidRPr="00E519E2" w:rsidRDefault="003C6DDD" w:rsidP="003C6D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104" w:type="dxa"/>
        <w:tblInd w:w="108" w:type="dxa"/>
        <w:tblLayout w:type="fixed"/>
        <w:tblLook w:val="04A0"/>
      </w:tblPr>
      <w:tblGrid>
        <w:gridCol w:w="1560"/>
        <w:gridCol w:w="1469"/>
        <w:gridCol w:w="1242"/>
        <w:gridCol w:w="632"/>
        <w:gridCol w:w="820"/>
        <w:gridCol w:w="955"/>
        <w:gridCol w:w="1171"/>
        <w:gridCol w:w="1255"/>
      </w:tblGrid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C6DDD" w:rsidRPr="005169D6" w:rsidRDefault="003C6DDD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0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9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171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vAlign w:val="center"/>
          </w:tcPr>
          <w:p w:rsidR="003C6DDD" w:rsidRPr="00AE47B9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3C6DDD" w:rsidRPr="005169D6" w:rsidTr="00E32489">
        <w:tc>
          <w:tcPr>
            <w:tcW w:w="1560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0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955" w:type="dxa"/>
            <w:vAlign w:val="center"/>
          </w:tcPr>
          <w:p w:rsidR="003C6DDD" w:rsidRPr="005169D6" w:rsidRDefault="003C6DDD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171" w:type="dxa"/>
            <w:vAlign w:val="center"/>
          </w:tcPr>
          <w:p w:rsidR="003C6DDD" w:rsidRPr="00C465E1" w:rsidRDefault="003C6DDD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255" w:type="dxa"/>
            <w:vAlign w:val="center"/>
          </w:tcPr>
          <w:p w:rsidR="003C6DDD" w:rsidRDefault="003C6DDD" w:rsidP="00E32489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</w:tbl>
    <w:p w:rsidR="003C6DDD" w:rsidRDefault="003C6DDD" w:rsidP="003C6DDD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B479C3">
        <w:rPr>
          <w:color w:val="FF0000"/>
        </w:rPr>
        <w:t>55</w:t>
      </w:r>
      <w:r>
        <w:t xml:space="preserve"> использование классификации РГЗ обеспечивают заметный выигрыш по времени, а метода эталонного блока для данного типа изображений затрачивает больше времени, чем  алгоритм А</w:t>
      </w:r>
      <w:proofErr w:type="gramStart"/>
      <w:r>
        <w:t>2</w:t>
      </w:r>
      <w:proofErr w:type="gramEnd"/>
      <w:r>
        <w:t>. Наиболее эффективным по времени выполнения остается использование поиска первого подходящего доменного блока (алгоритм А</w:t>
      </w:r>
      <w:proofErr w:type="gramStart"/>
      <w:r>
        <w:t>1</w:t>
      </w:r>
      <w:proofErr w:type="gramEnd"/>
      <w:r>
        <w:t>) с классификацией разницей граничных значений.</w:t>
      </w:r>
    </w:p>
    <w:p w:rsidR="003C6DDD" w:rsidRDefault="003C6DDD" w:rsidP="003C6DDD">
      <w:pPr>
        <w:pStyle w:val="af6"/>
        <w:ind w:firstLine="0"/>
        <w:jc w:val="center"/>
      </w:pPr>
      <w:r w:rsidRPr="003C6DDD">
        <w:rPr>
          <w:noProof/>
          <w:lang w:eastAsia="ru-RU"/>
        </w:rPr>
        <w:drawing>
          <wp:inline distT="0" distB="0" distL="0" distR="0">
            <wp:extent cx="5695950" cy="2962276"/>
            <wp:effectExtent l="0" t="0" r="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C6DDD" w:rsidRDefault="003C6DDD" w:rsidP="003C6DDD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5365AA" w:rsidRPr="008862B7" w:rsidRDefault="005365AA" w:rsidP="005365AA">
      <w:pPr>
        <w:pStyle w:val="24"/>
      </w:pPr>
      <w:bookmarkStart w:id="52" w:name="_Toc514583307"/>
      <w:r>
        <w:lastRenderedPageBreak/>
        <w:t>Исследование над изображениями с большим количеством деталей</w:t>
      </w:r>
      <w:bookmarkEnd w:id="52"/>
    </w:p>
    <w:p w:rsidR="005365AA" w:rsidRDefault="005365AA" w:rsidP="005365AA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237102" w:rsidRDefault="00237102" w:rsidP="00237102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912" w:type="dxa"/>
        <w:tblInd w:w="108" w:type="dxa"/>
        <w:tblLook w:val="04A0"/>
      </w:tblPr>
      <w:tblGrid>
        <w:gridCol w:w="1312"/>
        <w:gridCol w:w="2090"/>
        <w:gridCol w:w="1560"/>
        <w:gridCol w:w="1718"/>
        <w:gridCol w:w="1116"/>
        <w:gridCol w:w="1116"/>
      </w:tblGrid>
      <w:tr w:rsidR="00237102" w:rsidRPr="00CC01FE" w:rsidTr="00E32489">
        <w:tc>
          <w:tcPr>
            <w:tcW w:w="1312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174,75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0,9780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168,56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0,9743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50,57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0,9682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0,9624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15,93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0,9548</w:t>
            </w:r>
          </w:p>
        </w:tc>
      </w:tr>
      <w:tr w:rsidR="00237102" w:rsidRPr="00CC01FE" w:rsidTr="00E32489">
        <w:tc>
          <w:tcPr>
            <w:tcW w:w="1312" w:type="dxa"/>
            <w:vMerge w:val="restart"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C01F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30,48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29,95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0,8779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28,92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2,26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26,54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0,8747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23,19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17,47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</w:t>
            </w:r>
          </w:p>
        </w:tc>
      </w:tr>
      <w:tr w:rsidR="00237102" w:rsidRPr="00CC01FE" w:rsidTr="00E32489">
        <w:tc>
          <w:tcPr>
            <w:tcW w:w="1312" w:type="dxa"/>
            <w:vMerge/>
            <w:vAlign w:val="center"/>
          </w:tcPr>
          <w:p w:rsidR="00237102" w:rsidRPr="00CC01FE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60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21,11</w:t>
            </w:r>
          </w:p>
        </w:tc>
        <w:tc>
          <w:tcPr>
            <w:tcW w:w="1718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237102" w:rsidRPr="00CC01FE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01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0,8664</w:t>
            </w:r>
          </w:p>
        </w:tc>
      </w:tr>
    </w:tbl>
    <w:p w:rsidR="00237102" w:rsidRPr="00E519E2" w:rsidRDefault="00237102" w:rsidP="00237102">
      <w:pPr>
        <w:pStyle w:val="af6"/>
        <w:spacing w:before="240"/>
        <w:rPr>
          <w:rFonts w:eastAsia="TimesNewRomanPSMT"/>
        </w:rPr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50.</w:t>
      </w:r>
      <w:r>
        <w:br/>
      </w:r>
      <w:r>
        <w:rPr>
          <w:rFonts w:eastAsia="TimesNewRomanPSMT"/>
        </w:rPr>
        <w:t xml:space="preserve">Таблица </w:t>
      </w:r>
      <w:r w:rsidRPr="008127BD">
        <w:rPr>
          <w:rFonts w:eastAsia="TimesNewRomanPSMT"/>
          <w:color w:val="FF0000"/>
        </w:rPr>
        <w:t>2</w:t>
      </w:r>
      <w:r>
        <w:rPr>
          <w:rFonts w:eastAsia="TimesNewRomanPSMT"/>
        </w:rPr>
        <w:t xml:space="preserve"> – </w:t>
      </w:r>
      <w:r>
        <w:t>З</w:t>
      </w:r>
      <w:r w:rsidRPr="00414514">
        <w:t xml:space="preserve">ависимость параметров компрессии и декомпрессии </w:t>
      </w:r>
      <w:r>
        <w:t xml:space="preserve">алгоритмов </w:t>
      </w:r>
      <w:r>
        <w:rPr>
          <w:rFonts w:eastAsia="TimesNewRomanPSMT"/>
        </w:rPr>
        <w:t>А</w:t>
      </w:r>
      <w:proofErr w:type="gramStart"/>
      <w:r>
        <w:rPr>
          <w:rFonts w:eastAsia="TimesNewRomanPSMT"/>
        </w:rPr>
        <w:t>1</w:t>
      </w:r>
      <w:proofErr w:type="gramEnd"/>
      <w:r>
        <w:rPr>
          <w:rFonts w:eastAsia="TimesNewRomanPSMT"/>
        </w:rPr>
        <w:t>, А2, Б</w:t>
      </w:r>
    </w:p>
    <w:tbl>
      <w:tblPr>
        <w:tblStyle w:val="af9"/>
        <w:tblW w:w="9356" w:type="dxa"/>
        <w:tblInd w:w="108" w:type="dxa"/>
        <w:tblLook w:val="04A0"/>
      </w:tblPr>
      <w:tblGrid>
        <w:gridCol w:w="1684"/>
        <w:gridCol w:w="1793"/>
        <w:gridCol w:w="1242"/>
        <w:gridCol w:w="544"/>
        <w:gridCol w:w="897"/>
        <w:gridCol w:w="964"/>
        <w:gridCol w:w="1116"/>
        <w:gridCol w:w="1116"/>
      </w:tblGrid>
      <w:tr w:rsidR="00237102" w:rsidRPr="005169D6" w:rsidTr="00E32489">
        <w:tc>
          <w:tcPr>
            <w:tcW w:w="168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964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8A1417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0,9794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0,9888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(с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разбиением)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684" w:type="dxa"/>
            <w:vMerge w:val="restart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0,9775</w:t>
            </w:r>
          </w:p>
        </w:tc>
      </w:tr>
      <w:tr w:rsidR="00237102" w:rsidRPr="005169D6" w:rsidTr="00E32489">
        <w:tc>
          <w:tcPr>
            <w:tcW w:w="1684" w:type="dxa"/>
            <w:vMerge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7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6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116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</w:tbl>
    <w:p w:rsidR="00237102" w:rsidRDefault="00237102" w:rsidP="00237102">
      <w:pPr>
        <w:pStyle w:val="af6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B83B93">
        <w:rPr>
          <w:color w:val="FF0000"/>
        </w:rPr>
        <w:t>2</w:t>
      </w:r>
      <w:r>
        <w:t>, наиболее эффективными с точки зрения времени сжатия является алгоритма А2 или</w:t>
      </w:r>
      <w:proofErr w:type="gramStart"/>
      <w:r>
        <w:t xml:space="preserve"> Б</w:t>
      </w:r>
      <w:proofErr w:type="gramEnd"/>
      <w:r>
        <w:t>, ускоренные классификацией разницей граничных значений.</w:t>
      </w:r>
    </w:p>
    <w:p w:rsidR="00237102" w:rsidRDefault="00237102" w:rsidP="00237102">
      <w:pPr>
        <w:pStyle w:val="af6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drawing>
          <wp:inline distT="0" distB="0" distL="0" distR="0">
            <wp:extent cx="5457825" cy="3143250"/>
            <wp:effectExtent l="0" t="0" r="0" b="0"/>
            <wp:docPr id="1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237102" w:rsidRDefault="00237102" w:rsidP="00237102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скорости сжатия изображения от алгоритма и типа классификации.</w:t>
      </w:r>
    </w:p>
    <w:p w:rsidR="00237102" w:rsidRDefault="00237102" w:rsidP="00237102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237102" w:rsidRPr="00C23EA8" w:rsidTr="00E32489">
        <w:tc>
          <w:tcPr>
            <w:tcW w:w="1312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215,33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0,9773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203,59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83,83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0,9647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59,98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0,9568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48,05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4,32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0,9485</w:t>
            </w:r>
          </w:p>
        </w:tc>
      </w:tr>
      <w:tr w:rsidR="00237102" w:rsidRPr="00C23EA8" w:rsidTr="00E32489">
        <w:tc>
          <w:tcPr>
            <w:tcW w:w="1312" w:type="dxa"/>
            <w:vMerge w:val="restart"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23EA8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38,17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37,78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0,8784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36,67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0,8765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33,79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0,8756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30,69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237102" w:rsidRPr="00C23EA8" w:rsidTr="00E32489">
        <w:tc>
          <w:tcPr>
            <w:tcW w:w="1312" w:type="dxa"/>
            <w:vMerge/>
            <w:vAlign w:val="center"/>
          </w:tcPr>
          <w:p w:rsidR="00237102" w:rsidRPr="00C23EA8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29,11</w:t>
            </w:r>
          </w:p>
        </w:tc>
        <w:tc>
          <w:tcPr>
            <w:tcW w:w="1718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237102" w:rsidRPr="00C23EA8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E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0,8677</w:t>
            </w:r>
          </w:p>
        </w:tc>
      </w:tr>
    </w:tbl>
    <w:p w:rsidR="00237102" w:rsidRDefault="00237102" w:rsidP="00237102">
      <w:pPr>
        <w:pStyle w:val="af6"/>
        <w:spacing w:before="240"/>
      </w:pPr>
      <w:r>
        <w:t xml:space="preserve">Для сравнения метода эталонного блока с алгоритмами А2 и </w:t>
      </w:r>
      <w:proofErr w:type="gramStart"/>
      <w:r>
        <w:t>Б(</w:t>
      </w:r>
      <w:proofErr w:type="gramEnd"/>
      <w:r>
        <w:t xml:space="preserve">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100.</w:t>
      </w:r>
    </w:p>
    <w:p w:rsidR="00237102" w:rsidRPr="00E519E2" w:rsidRDefault="00237102" w:rsidP="0023710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407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99"/>
        <w:gridCol w:w="955"/>
        <w:gridCol w:w="1134"/>
        <w:gridCol w:w="1275"/>
      </w:tblGrid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95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134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5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237102" w:rsidRPr="005169D6" w:rsidTr="00E32489">
        <w:tc>
          <w:tcPr>
            <w:tcW w:w="1701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237102" w:rsidRDefault="0023710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237102" w:rsidRPr="005169D6" w:rsidRDefault="0023710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95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134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275" w:type="dxa"/>
            <w:vAlign w:val="center"/>
          </w:tcPr>
          <w:p w:rsidR="00237102" w:rsidRPr="00C465E1" w:rsidRDefault="0023710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0,9729</w:t>
            </w:r>
          </w:p>
        </w:tc>
      </w:tr>
    </w:tbl>
    <w:p w:rsidR="00237102" w:rsidRDefault="00237102" w:rsidP="00237102">
      <w:pPr>
        <w:pStyle w:val="af6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 xml:space="preserve">. </w:t>
      </w:r>
      <w:proofErr w:type="gramStart"/>
      <w:r>
        <w:t>Наименьшее время сжатия позволяет получить использование поиска доменного блока с минимальным СКО с применением классификации разницей граничных значений (алгоритм Б).</w:t>
      </w:r>
      <w:proofErr w:type="gramEnd"/>
    </w:p>
    <w:p w:rsidR="00237102" w:rsidRDefault="00237102" w:rsidP="00237102">
      <w:pPr>
        <w:pStyle w:val="af6"/>
        <w:ind w:firstLine="0"/>
        <w:jc w:val="center"/>
        <w:rPr>
          <w:noProof/>
          <w:lang w:eastAsia="ru-RU"/>
        </w:rPr>
      </w:pPr>
      <w:r w:rsidRPr="00237102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1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237102" w:rsidRDefault="00237102" w:rsidP="00237102">
      <w:pPr>
        <w:pStyle w:val="af6"/>
        <w:ind w:firstLine="0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изображения от выбранного алгоритма</w:t>
      </w:r>
    </w:p>
    <w:p w:rsidR="00112EBD" w:rsidRPr="008862B7" w:rsidRDefault="00112EBD" w:rsidP="000971CE">
      <w:pPr>
        <w:pStyle w:val="24"/>
        <w:tabs>
          <w:tab w:val="clear" w:pos="851"/>
          <w:tab w:val="num" w:pos="1276"/>
        </w:tabs>
        <w:ind w:left="0" w:firstLine="709"/>
      </w:pPr>
      <w:r>
        <w:t>Исследование над изображениями с текстом</w:t>
      </w:r>
    </w:p>
    <w:p w:rsidR="00112EBD" w:rsidRDefault="00112EBD" w:rsidP="00112EBD">
      <w:pPr>
        <w:pStyle w:val="af6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>160 пикселей.</w:t>
      </w:r>
    </w:p>
    <w:p w:rsidR="00CB7FC2" w:rsidRDefault="00CB7FC2" w:rsidP="00CB7FC2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150478" w:rsidTr="00E32489">
        <w:tc>
          <w:tcPr>
            <w:tcW w:w="1312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162,99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0,9291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145,17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134,53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0,9264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108,84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98,67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0,9244</w:t>
            </w:r>
          </w:p>
        </w:tc>
      </w:tr>
      <w:tr w:rsidR="00CB7FC2" w:rsidRPr="00150478" w:rsidTr="00E32489">
        <w:tc>
          <w:tcPr>
            <w:tcW w:w="1312" w:type="dxa"/>
            <w:vMerge w:val="restart"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50478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37,38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0,6387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25,71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25,24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25,15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0,6400</w:t>
            </w:r>
          </w:p>
        </w:tc>
      </w:tr>
      <w:tr w:rsidR="00CB7FC2" w:rsidRPr="00150478" w:rsidTr="00E32489">
        <w:tc>
          <w:tcPr>
            <w:tcW w:w="1312" w:type="dxa"/>
            <w:vMerge/>
            <w:vAlign w:val="center"/>
          </w:tcPr>
          <w:p w:rsidR="00CB7FC2" w:rsidRPr="00150478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25,08</w:t>
            </w:r>
          </w:p>
        </w:tc>
        <w:tc>
          <w:tcPr>
            <w:tcW w:w="1718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150478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4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0,6426</w:t>
            </w:r>
          </w:p>
        </w:tc>
      </w:tr>
    </w:tbl>
    <w:p w:rsidR="00CB7FC2" w:rsidRDefault="00CB7FC2" w:rsidP="00CB7FC2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</w:t>
      </w:r>
      <w:r>
        <w:lastRenderedPageBreak/>
        <w:t>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 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f9"/>
        <w:tblW w:w="9356" w:type="dxa"/>
        <w:tblInd w:w="108" w:type="dxa"/>
        <w:tblLook w:val="04A0"/>
      </w:tblPr>
      <w:tblGrid>
        <w:gridCol w:w="1683"/>
        <w:gridCol w:w="1793"/>
        <w:gridCol w:w="1242"/>
        <w:gridCol w:w="597"/>
        <w:gridCol w:w="949"/>
        <w:gridCol w:w="840"/>
        <w:gridCol w:w="1118"/>
        <w:gridCol w:w="1134"/>
      </w:tblGrid>
      <w:tr w:rsidR="00CB7FC2" w:rsidRPr="009216EA" w:rsidTr="00E32489">
        <w:tc>
          <w:tcPr>
            <w:tcW w:w="168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0,9128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216EA" w:rsidTr="00E32489">
        <w:tc>
          <w:tcPr>
            <w:tcW w:w="1683" w:type="dxa"/>
            <w:vMerge w:val="restart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16,81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CB7FC2" w:rsidRPr="009216EA" w:rsidTr="00E32489">
        <w:tc>
          <w:tcPr>
            <w:tcW w:w="1683" w:type="dxa"/>
            <w:vMerge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840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18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134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</w:tbl>
    <w:p w:rsidR="00CB7FC2" w:rsidRDefault="00CB7FC2" w:rsidP="00CB7FC2">
      <w:pPr>
        <w:pStyle w:val="af6"/>
        <w:spacing w:before="240"/>
      </w:pPr>
      <w:proofErr w:type="gramStart"/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таблицы </w:t>
      </w:r>
      <w:r w:rsidRPr="00911F93">
        <w:rPr>
          <w:color w:val="FF0000"/>
        </w:rPr>
        <w:t>2</w:t>
      </w:r>
      <w:r>
        <w:t>, наиболее эффективным с точки зрения времени сжатия для данного типа изображений является выбор доменного блока с минимальным СКО (алгоритм Б) с применением классификации разницей граничных значений.</w:t>
      </w:r>
      <w:proofErr w:type="gramEnd"/>
    </w:p>
    <w:p w:rsidR="00CB7FC2" w:rsidRDefault="00CB7FC2" w:rsidP="00CB7FC2">
      <w:pPr>
        <w:pStyle w:val="af6"/>
        <w:ind w:firstLine="0"/>
        <w:jc w:val="center"/>
        <w:rPr>
          <w:noProof/>
          <w:lang w:eastAsia="ru-RU"/>
        </w:rPr>
      </w:pPr>
      <w:r w:rsidRPr="00CB7FC2">
        <w:rPr>
          <w:noProof/>
          <w:lang w:eastAsia="ru-RU"/>
        </w:rPr>
        <w:drawing>
          <wp:inline distT="0" distB="0" distL="0" distR="0">
            <wp:extent cx="5838825" cy="3095625"/>
            <wp:effectExtent l="0" t="0" r="0" b="0"/>
            <wp:docPr id="2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CB7FC2" w:rsidRDefault="00CB7FC2" w:rsidP="00CB7FC2">
      <w:pPr>
        <w:pStyle w:val="af6"/>
        <w:ind w:firstLine="0"/>
        <w:jc w:val="center"/>
      </w:pPr>
      <w:r>
        <w:lastRenderedPageBreak/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времени сжатия изображения от алгоритма и типа классификации.</w:t>
      </w:r>
    </w:p>
    <w:p w:rsidR="00CB7FC2" w:rsidRDefault="00CB7FC2" w:rsidP="00CB7FC2">
      <w:pPr>
        <w:pStyle w:val="af6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CB7FC2" w:rsidRPr="00DD6C6D" w:rsidTr="00E32489">
        <w:tc>
          <w:tcPr>
            <w:tcW w:w="1312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0,9317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193,87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0,9306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130,03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0,9265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109,95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100,26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4,50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0,9179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90,85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0,9144</w:t>
            </w:r>
          </w:p>
        </w:tc>
      </w:tr>
      <w:tr w:rsidR="00CB7FC2" w:rsidRPr="00DD6C6D" w:rsidTr="00E32489">
        <w:tc>
          <w:tcPr>
            <w:tcW w:w="1312" w:type="dxa"/>
            <w:vMerge w:val="restart"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D6C6D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49,29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0,6381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50,34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17,63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0,6372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48,71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2,22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41,89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0,6357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35,09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1,64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0,6343</w:t>
            </w:r>
          </w:p>
        </w:tc>
      </w:tr>
      <w:tr w:rsidR="00CB7FC2" w:rsidRPr="00DD6C6D" w:rsidTr="00E32489">
        <w:tc>
          <w:tcPr>
            <w:tcW w:w="1312" w:type="dxa"/>
            <w:vMerge/>
            <w:vAlign w:val="center"/>
          </w:tcPr>
          <w:p w:rsidR="00CB7FC2" w:rsidRPr="00DD6C6D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30,82</w:t>
            </w:r>
          </w:p>
        </w:tc>
        <w:tc>
          <w:tcPr>
            <w:tcW w:w="1718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CB7FC2" w:rsidRPr="00DD6C6D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6C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0,6324</w:t>
            </w:r>
          </w:p>
        </w:tc>
      </w:tr>
    </w:tbl>
    <w:p w:rsidR="00CB7FC2" w:rsidRDefault="00CB7FC2" w:rsidP="00CB7FC2">
      <w:pPr>
        <w:pStyle w:val="af6"/>
        <w:spacing w:before="240"/>
      </w:pPr>
      <w:r>
        <w:t>Для сравнения метода эталонного блока с алгоритмами А</w:t>
      </w:r>
      <w:proofErr w:type="gramStart"/>
      <w:r>
        <w:t>1</w:t>
      </w:r>
      <w:proofErr w:type="gramEnd"/>
      <w:r>
        <w:t xml:space="preserve"> и А2(при условии приблизительно равного качества декодируемого изображения)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>
        <w:t xml:space="preserve"> равный 200.</w:t>
      </w:r>
    </w:p>
    <w:p w:rsidR="00CB7FC2" w:rsidRPr="00E519E2" w:rsidRDefault="00CB7FC2" w:rsidP="00CB7F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f9"/>
        <w:tblW w:w="9356" w:type="dxa"/>
        <w:tblInd w:w="108" w:type="dxa"/>
        <w:tblLayout w:type="fixed"/>
        <w:tblLook w:val="04A0"/>
      </w:tblPr>
      <w:tblGrid>
        <w:gridCol w:w="1701"/>
        <w:gridCol w:w="1469"/>
        <w:gridCol w:w="1242"/>
        <w:gridCol w:w="632"/>
        <w:gridCol w:w="909"/>
        <w:gridCol w:w="955"/>
        <w:gridCol w:w="1171"/>
        <w:gridCol w:w="1277"/>
      </w:tblGrid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0,9152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5,22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0,9161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46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9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955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71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1277" w:type="dxa"/>
            <w:vAlign w:val="center"/>
          </w:tcPr>
          <w:p w:rsidR="00CB7FC2" w:rsidRPr="009216EA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CB7FC2" w:rsidRPr="009765D9" w:rsidTr="00E32489">
        <w:tc>
          <w:tcPr>
            <w:tcW w:w="1701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эталонного</w:t>
            </w:r>
            <w:proofErr w:type="gramEnd"/>
          </w:p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CB7FC2" w:rsidRPr="009765D9" w:rsidRDefault="00CB7FC2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9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55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171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277" w:type="dxa"/>
            <w:vAlign w:val="center"/>
          </w:tcPr>
          <w:p w:rsidR="00CB7FC2" w:rsidRPr="009765D9" w:rsidRDefault="00CB7FC2" w:rsidP="00E3248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0,9232</w:t>
            </w:r>
          </w:p>
        </w:tc>
      </w:tr>
    </w:tbl>
    <w:p w:rsidR="00CB7FC2" w:rsidRDefault="00CB7FC2" w:rsidP="00CB7FC2">
      <w:pPr>
        <w:pStyle w:val="af6"/>
        <w:spacing w:before="240"/>
      </w:pPr>
      <w:r>
        <w:lastRenderedPageBreak/>
        <w:t xml:space="preserve">Как видно из рисунка </w:t>
      </w:r>
      <w:r>
        <w:rPr>
          <w:color w:val="FF0000"/>
        </w:rPr>
        <w:t>55</w:t>
      </w:r>
      <w:r>
        <w:t xml:space="preserve"> и таблицы </w:t>
      </w:r>
      <w:r w:rsidRPr="001D433A">
        <w:rPr>
          <w:color w:val="FF0000"/>
        </w:rPr>
        <w:t>55</w:t>
      </w:r>
      <w:r>
        <w:t>, использование метода эталонного блока не обеспечивает выигрыша по времени по сравнению с алгоритмом А</w:t>
      </w:r>
      <w:proofErr w:type="gramStart"/>
      <w:r>
        <w:t>2</w:t>
      </w:r>
      <w:proofErr w:type="gramEnd"/>
      <w:r>
        <w:t>. Наименьшее время сжатия позволяет получить использование поиска доменного блока с применением классификации разницей граничных значений (алгоритм Б).</w:t>
      </w:r>
    </w:p>
    <w:p w:rsidR="00CB7FC2" w:rsidRDefault="00CB7FC2" w:rsidP="00CB7FC2">
      <w:pPr>
        <w:pStyle w:val="af6"/>
        <w:ind w:firstLine="0"/>
        <w:jc w:val="center"/>
      </w:pPr>
      <w:r w:rsidRPr="00CB7FC2">
        <w:drawing>
          <wp:inline distT="0" distB="0" distL="0" distR="0">
            <wp:extent cx="5286375" cy="2647950"/>
            <wp:effectExtent l="0" t="0" r="0" b="0"/>
            <wp:docPr id="25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CB7FC2" w:rsidRDefault="00CB7FC2" w:rsidP="00CB7FC2">
      <w:pPr>
        <w:pStyle w:val="af6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 сжатия изображения от выбранного алгоритма</w:t>
      </w:r>
    </w:p>
    <w:p w:rsidR="000971CE" w:rsidRPr="008862B7" w:rsidRDefault="000971CE" w:rsidP="000971CE">
      <w:pPr>
        <w:pStyle w:val="24"/>
        <w:tabs>
          <w:tab w:val="clear" w:pos="851"/>
          <w:tab w:val="num" w:pos="1276"/>
        </w:tabs>
        <w:ind w:left="0" w:firstLine="709"/>
      </w:pPr>
      <w:r>
        <w:t>Сводная таблица результатов исследований над изображениями четырех типов</w:t>
      </w:r>
    </w:p>
    <w:p w:rsidR="00D6361C" w:rsidRPr="00843ED7" w:rsidRDefault="00CC2CB4" w:rsidP="000971CE">
      <w:pPr>
        <w:pStyle w:val="af6"/>
      </w:pPr>
      <w:r>
        <w:t>Далее приведена сводная таблица результатов исследований</w:t>
      </w:r>
      <w:r w:rsidR="000971CE">
        <w:t xml:space="preserve"> над набор</w:t>
      </w:r>
      <w:r>
        <w:t>ами</w:t>
      </w:r>
      <w:r w:rsidR="000971CE">
        <w:t xml:space="preserve"> изображений</w:t>
      </w:r>
      <w:r>
        <w:t xml:space="preserve"> 4 типов (портрет, изображения с маленьким количеством деталей, изображения с большим количеством деталей, текст), представленных</w:t>
      </w:r>
      <w:r w:rsidR="000971CE">
        <w:t xml:space="preserve"> в оттенках серого, размером 160</w:t>
      </w:r>
      <w:r w:rsidR="000971CE">
        <w:sym w:font="Symbol" w:char="F0B4"/>
      </w:r>
      <w:r w:rsidR="000971CE">
        <w:t>160 пикселей.</w:t>
      </w:r>
      <w:r w:rsidR="00843ED7">
        <w:t xml:space="preserve"> В таблице 2 А</w:t>
      </w:r>
      <w:proofErr w:type="gramStart"/>
      <w:r w:rsidR="00843ED7">
        <w:t>1</w:t>
      </w:r>
      <w:proofErr w:type="gramEnd"/>
      <w:r w:rsidR="00843ED7">
        <w:t xml:space="preserve"> – алгоритм поиска первого подходящего доменного блока без разбиения, А2 - алгоритм поиска первого подходящего доменного блока с разбиением, Б – поиск доменного блока с минимальным СКО</w:t>
      </w:r>
      <w:r w:rsidR="004F2855">
        <w:t>,</w:t>
      </w:r>
      <w:r w:rsidR="00824139">
        <w:t xml:space="preserve"> К – тип классификации,</w:t>
      </w:r>
      <w:r w:rsidR="004F2855">
        <w:t xml:space="preserve"> </w:t>
      </w:r>
      <w:r w:rsidR="004F2855">
        <w:rPr>
          <w:lang w:val="en-US"/>
        </w:rPr>
        <w:t>R</w:t>
      </w:r>
      <w:r w:rsidR="004F2855">
        <w:t xml:space="preserve"> – размер рангового блока, Н – столбец, в котором отмечен наиболее эффективный метод для исследуемых наборов изображений и алгоритмов.</w:t>
      </w:r>
    </w:p>
    <w:p w:rsidR="00843ED7" w:rsidRDefault="00843ED7" w:rsidP="00843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Сводная таблица результатов исследований</w:t>
      </w:r>
    </w:p>
    <w:tbl>
      <w:tblPr>
        <w:tblStyle w:val="af9"/>
        <w:tblW w:w="9539" w:type="dxa"/>
        <w:tblLook w:val="04A0"/>
      </w:tblPr>
      <w:tblGrid>
        <w:gridCol w:w="1392"/>
        <w:gridCol w:w="1474"/>
        <w:gridCol w:w="1590"/>
        <w:gridCol w:w="486"/>
        <w:gridCol w:w="531"/>
        <w:gridCol w:w="548"/>
        <w:gridCol w:w="825"/>
        <w:gridCol w:w="737"/>
        <w:gridCol w:w="1061"/>
        <w:gridCol w:w="895"/>
      </w:tblGrid>
      <w:tr w:rsidR="004F2855" w:rsidRPr="00422AA8" w:rsidTr="00824139">
        <w:tc>
          <w:tcPr>
            <w:tcW w:w="1392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Алгоритм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поиска доменного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82413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AA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486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531" w:type="dxa"/>
            <w:vAlign w:val="center"/>
          </w:tcPr>
          <w:p w:rsidR="00843ED7" w:rsidRPr="00843ED7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8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2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737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ind w:left="-92" w:right="-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61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95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2,12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2,50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47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8A1417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131,24</w:t>
            </w:r>
          </w:p>
        </w:tc>
        <w:tc>
          <w:tcPr>
            <w:tcW w:w="737" w:type="dxa"/>
            <w:vAlign w:val="center"/>
          </w:tcPr>
          <w:p w:rsidR="00843ED7" w:rsidRPr="008A1417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8A1417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148,96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6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0,9289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69,36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64,17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2,44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0,904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4,38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56,09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216EA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43,26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27,50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21,82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109,67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120,94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5,36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8,84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19,9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0,9903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43,27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0,9787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71,21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5,38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8,90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20,19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37,42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4,54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0,9751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52,24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5,2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0,916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843ED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46,89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0,992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225,11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2,31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0,9881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136,17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0,9066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14,34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2,56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17,6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57,06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96,77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16,8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737" w:type="dxa"/>
            <w:vAlign w:val="center"/>
          </w:tcPr>
          <w:p w:rsidR="00843ED7" w:rsidRPr="008C6FDE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5" w:type="dxa"/>
            <w:vAlign w:val="center"/>
          </w:tcPr>
          <w:p w:rsidR="00843ED7" w:rsidRPr="008C6FDE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8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30,45</w:t>
            </w:r>
          </w:p>
        </w:tc>
        <w:tc>
          <w:tcPr>
            <w:tcW w:w="737" w:type="dxa"/>
            <w:vAlign w:val="center"/>
          </w:tcPr>
          <w:p w:rsidR="00843ED7" w:rsidRPr="00AE47B9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2,32</w:t>
            </w:r>
          </w:p>
        </w:tc>
        <w:tc>
          <w:tcPr>
            <w:tcW w:w="1061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17,55</w:t>
            </w:r>
          </w:p>
        </w:tc>
        <w:tc>
          <w:tcPr>
            <w:tcW w:w="895" w:type="dxa"/>
            <w:vAlign w:val="center"/>
          </w:tcPr>
          <w:p w:rsidR="00843ED7" w:rsidRPr="00AE47B9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E47B9">
              <w:rPr>
                <w:rFonts w:ascii="Times New Roman" w:eastAsia="TimesNewRomanPSMT" w:hAnsi="Times New Roman" w:cs="Times New Roman"/>
                <w:sz w:val="24"/>
                <w:szCs w:val="24"/>
              </w:rPr>
              <w:t>0,989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31,31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61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895" w:type="dxa"/>
            <w:vAlign w:val="center"/>
          </w:tcPr>
          <w:p w:rsidR="00843ED7" w:rsidRPr="005169D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0,9723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1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5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37,19</w:t>
            </w:r>
          </w:p>
        </w:tc>
        <w:tc>
          <w:tcPr>
            <w:tcW w:w="737" w:type="dxa"/>
            <w:vAlign w:val="center"/>
          </w:tcPr>
          <w:p w:rsidR="00843ED7" w:rsidRPr="009216EA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061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95" w:type="dxa"/>
            <w:vAlign w:val="center"/>
          </w:tcPr>
          <w:p w:rsidR="00843ED7" w:rsidRPr="009216EA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0,9014</w:t>
            </w:r>
          </w:p>
        </w:tc>
      </w:tr>
      <w:tr w:rsidR="004F2855" w:rsidRPr="00422AA8" w:rsidTr="00824139">
        <w:tc>
          <w:tcPr>
            <w:tcW w:w="1392" w:type="dxa"/>
            <w:vMerge w:val="restart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Портрет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737" w:type="dxa"/>
            <w:vAlign w:val="center"/>
          </w:tcPr>
          <w:p w:rsidR="00843ED7" w:rsidRPr="00E84F5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061" w:type="dxa"/>
            <w:vAlign w:val="center"/>
          </w:tcPr>
          <w:p w:rsidR="00843ED7" w:rsidRPr="00E84F56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</w:t>
            </w:r>
          </w:p>
        </w:tc>
        <w:tc>
          <w:tcPr>
            <w:tcW w:w="895" w:type="dxa"/>
            <w:vAlign w:val="center"/>
          </w:tcPr>
          <w:p w:rsidR="00843ED7" w:rsidRPr="00E84F56" w:rsidRDefault="00843ED7" w:rsidP="004F28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</w:t>
            </w:r>
            <w:r w:rsidR="004F2855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825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76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35,03</w:t>
            </w:r>
          </w:p>
        </w:tc>
        <w:tc>
          <w:tcPr>
            <w:tcW w:w="737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92" w:right="-12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2,29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95" w:type="dxa"/>
            <w:vAlign w:val="center"/>
          </w:tcPr>
          <w:p w:rsidR="00843ED7" w:rsidRDefault="00843ED7" w:rsidP="004F2855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0,9918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 деталей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5169D6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5" w:type="dxa"/>
            <w:vAlign w:val="center"/>
          </w:tcPr>
          <w:p w:rsidR="00843ED7" w:rsidRPr="00C465E1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103,77</w:t>
            </w:r>
          </w:p>
        </w:tc>
        <w:tc>
          <w:tcPr>
            <w:tcW w:w="737" w:type="dxa"/>
            <w:vAlign w:val="center"/>
          </w:tcPr>
          <w:p w:rsidR="00843ED7" w:rsidRPr="00C465E1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</w:t>
            </w:r>
          </w:p>
        </w:tc>
        <w:tc>
          <w:tcPr>
            <w:tcW w:w="1061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5" w:type="dxa"/>
            <w:vAlign w:val="center"/>
          </w:tcPr>
          <w:p w:rsidR="00843ED7" w:rsidRPr="00C465E1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</w:t>
            </w:r>
            <w:r w:rsidR="004F2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F2855" w:rsidRPr="00422AA8" w:rsidTr="00824139">
        <w:tc>
          <w:tcPr>
            <w:tcW w:w="1392" w:type="dxa"/>
            <w:vMerge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486" w:type="dxa"/>
            <w:vAlign w:val="center"/>
          </w:tcPr>
          <w:p w:rsidR="00843ED7" w:rsidRPr="00422AA8" w:rsidRDefault="00843ED7" w:rsidP="00E324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8" w:type="dxa"/>
            <w:vAlign w:val="center"/>
          </w:tcPr>
          <w:p w:rsidR="00843ED7" w:rsidRPr="009765D9" w:rsidRDefault="00843ED7" w:rsidP="00E3248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765D9">
              <w:rPr>
                <w:rFonts w:ascii="Times New Roman" w:eastAsia="TimesNewRomanPSMT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5" w:type="dxa"/>
            <w:vAlign w:val="center"/>
          </w:tcPr>
          <w:p w:rsidR="00843ED7" w:rsidRPr="009765D9" w:rsidRDefault="00843ED7" w:rsidP="00E32489">
            <w:pPr>
              <w:ind w:left="-7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5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119,01</w:t>
            </w:r>
          </w:p>
        </w:tc>
        <w:tc>
          <w:tcPr>
            <w:tcW w:w="737" w:type="dxa"/>
            <w:vAlign w:val="center"/>
          </w:tcPr>
          <w:p w:rsidR="00843ED7" w:rsidRPr="009765D9" w:rsidRDefault="00843ED7" w:rsidP="00E32489">
            <w:pPr>
              <w:ind w:left="-92" w:right="-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</w:t>
            </w:r>
          </w:p>
        </w:tc>
        <w:tc>
          <w:tcPr>
            <w:tcW w:w="1061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</w:t>
            </w:r>
          </w:p>
        </w:tc>
        <w:tc>
          <w:tcPr>
            <w:tcW w:w="895" w:type="dxa"/>
            <w:vAlign w:val="center"/>
          </w:tcPr>
          <w:p w:rsidR="00843ED7" w:rsidRPr="009765D9" w:rsidRDefault="00843ED7" w:rsidP="004F28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0,9259</w:t>
            </w:r>
          </w:p>
        </w:tc>
      </w:tr>
    </w:tbl>
    <w:p w:rsidR="00CC2CB4" w:rsidRDefault="00CC2CB4" w:rsidP="00D16FD8">
      <w:pPr>
        <w:pStyle w:val="af6"/>
        <w:spacing w:line="240" w:lineRule="auto"/>
      </w:pPr>
    </w:p>
    <w:p w:rsidR="00D16FD8" w:rsidRPr="008862B7" w:rsidRDefault="00F42631" w:rsidP="00D16FD8">
      <w:pPr>
        <w:pStyle w:val="24"/>
        <w:tabs>
          <w:tab w:val="clear" w:pos="851"/>
          <w:tab w:val="num" w:pos="1276"/>
        </w:tabs>
        <w:ind w:left="0" w:firstLine="709"/>
      </w:pPr>
      <w:r>
        <w:t>И</w:t>
      </w:r>
      <w:r w:rsidR="00D16FD8">
        <w:t xml:space="preserve">сследований над изображениями </w:t>
      </w:r>
      <w:r>
        <w:t>разных размеров</w:t>
      </w:r>
    </w:p>
    <w:p w:rsidR="00EE5F61" w:rsidRDefault="00EE5F61" w:rsidP="00EE5F61">
      <w:pPr>
        <w:pStyle w:val="af6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 изображений в оттенках серого, размером, превышающим 160</w:t>
      </w:r>
      <w:r w:rsidRPr="00EE5F61">
        <w:sym w:font="Symbol" w:char="F0B4"/>
      </w:r>
      <w:r w:rsidRPr="00EE5F61">
        <w:t>160 пикселей и над изображениями не квадратной формы.</w:t>
      </w:r>
    </w:p>
    <w:p w:rsidR="00EE5F61" w:rsidRDefault="00EE5F61" w:rsidP="00EE5F61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 пикселей</w:t>
      </w:r>
      <w:r>
        <w:t>.</w:t>
      </w:r>
    </w:p>
    <w:p w:rsidR="00EE5F61" w:rsidRPr="00E519E2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120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200</w:t>
      </w:r>
    </w:p>
    <w:tbl>
      <w:tblPr>
        <w:tblStyle w:val="af9"/>
        <w:tblW w:w="9122" w:type="dxa"/>
        <w:tblInd w:w="108" w:type="dxa"/>
        <w:tblLook w:val="04A0"/>
      </w:tblPr>
      <w:tblGrid>
        <w:gridCol w:w="1683"/>
        <w:gridCol w:w="1793"/>
        <w:gridCol w:w="1242"/>
        <w:gridCol w:w="576"/>
        <w:gridCol w:w="876"/>
        <w:gridCol w:w="840"/>
        <w:gridCol w:w="1116"/>
        <w:gridCol w:w="996"/>
      </w:tblGrid>
      <w:tr w:rsidR="00EE5F61" w:rsidRPr="008E3126" w:rsidTr="005A6CA2">
        <w:tc>
          <w:tcPr>
            <w:tcW w:w="168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ind w:left="-114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5A6CA2">
        <w:tc>
          <w:tcPr>
            <w:tcW w:w="1683" w:type="dxa"/>
            <w:vMerge w:val="restart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0,9904</w:t>
            </w:r>
          </w:p>
        </w:tc>
      </w:tr>
      <w:tr w:rsidR="00EE5F61" w:rsidRPr="008E3126" w:rsidTr="005A6CA2">
        <w:tc>
          <w:tcPr>
            <w:tcW w:w="1683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5,81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0,9832</w:t>
            </w:r>
          </w:p>
        </w:tc>
      </w:tr>
      <w:tr w:rsidR="00EE5F61" w:rsidRPr="008E3126" w:rsidTr="005A6CA2">
        <w:tc>
          <w:tcPr>
            <w:tcW w:w="1683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0,9906</w:t>
            </w:r>
          </w:p>
        </w:tc>
      </w:tr>
      <w:tr w:rsidR="00EE5F61" w:rsidRPr="008E3126" w:rsidTr="005A6CA2">
        <w:tc>
          <w:tcPr>
            <w:tcW w:w="1683" w:type="dxa"/>
            <w:vMerge w:val="restart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подходящий (с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142,17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5A6CA2">
        <w:tc>
          <w:tcPr>
            <w:tcW w:w="1683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6,39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8E3126" w:rsidTr="005A6CA2">
        <w:tc>
          <w:tcPr>
            <w:tcW w:w="1683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Разница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24,69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5A6CA2">
        <w:tc>
          <w:tcPr>
            <w:tcW w:w="1683" w:type="dxa"/>
            <w:vMerge w:val="restart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31,34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0,9805</w:t>
            </w:r>
          </w:p>
        </w:tc>
      </w:tr>
      <w:tr w:rsidR="00EE5F61" w:rsidRPr="008E3126" w:rsidTr="005A6CA2">
        <w:tc>
          <w:tcPr>
            <w:tcW w:w="1683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5A6CA2">
        <w:tc>
          <w:tcPr>
            <w:tcW w:w="1683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0,9759</w:t>
            </w:r>
          </w:p>
        </w:tc>
      </w:tr>
      <w:tr w:rsidR="00EE5F61" w:rsidRPr="008E3126" w:rsidTr="005A6CA2">
        <w:tc>
          <w:tcPr>
            <w:tcW w:w="168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47,42</w:t>
            </w:r>
          </w:p>
        </w:tc>
        <w:tc>
          <w:tcPr>
            <w:tcW w:w="8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9E42B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9E42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EE5F61" w:rsidRDefault="00EE5F61" w:rsidP="00EE5F61">
      <w:pPr>
        <w:pStyle w:val="af6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160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160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 и метода эталонного блока для изображения размером 160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160</w:t>
      </w:r>
    </w:p>
    <w:tbl>
      <w:tblPr>
        <w:tblStyle w:val="af9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4,51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1D07DC" w:rsidTr="0003282F">
        <w:tc>
          <w:tcPr>
            <w:tcW w:w="1701" w:type="dxa"/>
            <w:vMerge w:val="restart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Merge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EE5F61" w:rsidRPr="001D07DC" w:rsidTr="0003282F">
        <w:tc>
          <w:tcPr>
            <w:tcW w:w="1701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1D07DC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D07DC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35,86</w:t>
            </w:r>
          </w:p>
        </w:tc>
        <w:tc>
          <w:tcPr>
            <w:tcW w:w="850" w:type="dxa"/>
            <w:vAlign w:val="center"/>
          </w:tcPr>
          <w:p w:rsidR="00EE5F61" w:rsidRPr="001D07DC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1D07DC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7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EE5F61" w:rsidRDefault="00EE5F61" w:rsidP="00EE5F61">
      <w:pPr>
        <w:pStyle w:val="af6"/>
        <w:spacing w:before="240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</w:t>
      </w:r>
      <w:r>
        <w:rPr>
          <w:rFonts w:eastAsia="TimesNewRomanPSMT"/>
        </w:rPr>
        <w:t>параметров компрессии и декомпрессии от выбранного подхода и параметров сжатия для изображения размером 304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304 пикселей</w:t>
      </w:r>
      <w:r>
        <w:t>.</w:t>
      </w:r>
    </w:p>
    <w:p w:rsidR="00EE5F61" w:rsidRPr="000E62E3" w:rsidRDefault="00EE5F61" w:rsidP="00EE5F6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А2, Б и метода эталонного блока для изображения размером 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t>304</w:t>
      </w:r>
      <w:r w:rsidRPr="000E62E3">
        <w:rPr>
          <w:rFonts w:ascii="Times New Roman" w:eastAsia="TimesNewRomanPSMT" w:hAnsi="Times New Roman" w:cs="Times New Roman"/>
          <w:sz w:val="28"/>
          <w:szCs w:val="28"/>
        </w:rPr>
        <w:sym w:font="Symbol" w:char="F0B4"/>
      </w:r>
      <w:r>
        <w:rPr>
          <w:rFonts w:ascii="Times New Roman" w:eastAsia="TimesNewRomanPSMT" w:hAnsi="Times New Roman" w:cs="Times New Roman"/>
          <w:sz w:val="28"/>
          <w:szCs w:val="28"/>
        </w:rPr>
        <w:t>304</w:t>
      </w:r>
    </w:p>
    <w:tbl>
      <w:tblPr>
        <w:tblStyle w:val="af9"/>
        <w:tblW w:w="9354" w:type="dxa"/>
        <w:tblInd w:w="108" w:type="dxa"/>
        <w:tblLayout w:type="fixed"/>
        <w:tblLook w:val="04A0"/>
      </w:tblPr>
      <w:tblGrid>
        <w:gridCol w:w="1701"/>
        <w:gridCol w:w="1793"/>
        <w:gridCol w:w="1242"/>
        <w:gridCol w:w="702"/>
        <w:gridCol w:w="940"/>
        <w:gridCol w:w="850"/>
        <w:gridCol w:w="1116"/>
        <w:gridCol w:w="1010"/>
      </w:tblGrid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Алгоритм выбора </w:t>
            </w: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доменного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Размер рангового </w:t>
            </w: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блока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sym w:font="Symbol" w:char="F065"/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68,42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7,01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33,32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6,38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506,02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189,61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6,26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0,9866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152,18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6,55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7,2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0,9869</w:t>
            </w:r>
          </w:p>
        </w:tc>
      </w:tr>
      <w:tr w:rsidR="00EE5F61" w:rsidRPr="008E3126" w:rsidTr="0003282F">
        <w:tc>
          <w:tcPr>
            <w:tcW w:w="1701" w:type="dxa"/>
            <w:vMerge w:val="restart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361,05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7,48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0,9822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127,12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8,14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5F61" w:rsidRPr="008E3126" w:rsidTr="0003282F">
        <w:tc>
          <w:tcPr>
            <w:tcW w:w="1701" w:type="dxa"/>
            <w:vMerge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109,15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7,71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17,4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0,9794</w:t>
            </w:r>
          </w:p>
        </w:tc>
      </w:tr>
      <w:tr w:rsidR="00EE5F61" w:rsidRPr="008E3126" w:rsidTr="0003282F">
        <w:tc>
          <w:tcPr>
            <w:tcW w:w="1701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эталонного блока</w:t>
            </w:r>
          </w:p>
        </w:tc>
        <w:tc>
          <w:tcPr>
            <w:tcW w:w="1793" w:type="dxa"/>
            <w:vAlign w:val="center"/>
          </w:tcPr>
          <w:p w:rsidR="00EE5F61" w:rsidRPr="008E3126" w:rsidRDefault="00EE5F61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E312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399,98</w:t>
            </w:r>
          </w:p>
        </w:tc>
        <w:tc>
          <w:tcPr>
            <w:tcW w:w="850" w:type="dxa"/>
            <w:vAlign w:val="center"/>
          </w:tcPr>
          <w:p w:rsidR="00EE5F61" w:rsidRPr="008E3126" w:rsidRDefault="00EE5F61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7,53</w:t>
            </w:r>
          </w:p>
        </w:tc>
        <w:tc>
          <w:tcPr>
            <w:tcW w:w="1116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</w:t>
            </w:r>
            <w:r w:rsidR="00032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 w:rsidR="00EE5F61" w:rsidRPr="008E3126" w:rsidRDefault="00EE5F61" w:rsidP="0003282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31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0,9873</w:t>
            </w:r>
          </w:p>
        </w:tc>
      </w:tr>
    </w:tbl>
    <w:p w:rsidR="00EE5F61" w:rsidRDefault="00EE5F61" w:rsidP="00EE5F61">
      <w:pPr>
        <w:pStyle w:val="af6"/>
        <w:spacing w:before="240"/>
      </w:pPr>
      <w:r>
        <w:t xml:space="preserve">Далее представлены рисунки, иллюстрирующие зависимость времени компрессии и качества декодируемого изображения для данных их таблиц таблицам ?, ? и </w:t>
      </w:r>
      <w:proofErr w:type="gramStart"/>
      <w:r>
        <w:t>?(</w:t>
      </w:r>
      <w:proofErr w:type="gramEnd"/>
      <w:r>
        <w:t>таблица с 160на160).</w:t>
      </w:r>
    </w:p>
    <w:p w:rsidR="00EE5F61" w:rsidRDefault="00EE5F61" w:rsidP="00EE5F61">
      <w:pPr>
        <w:pStyle w:val="af6"/>
      </w:pPr>
      <w:r>
        <w:t xml:space="preserve">Как видно из рисунков </w:t>
      </w:r>
      <w:r w:rsidRPr="00673F58">
        <w:rPr>
          <w:color w:val="FF0000"/>
        </w:rPr>
        <w:t>11</w:t>
      </w:r>
      <w:r>
        <w:t xml:space="preserve">, </w:t>
      </w:r>
      <w:r w:rsidRPr="00673F58">
        <w:rPr>
          <w:color w:val="FF0000"/>
        </w:rPr>
        <w:t>22</w:t>
      </w:r>
      <w:r>
        <w:t xml:space="preserve"> и </w:t>
      </w:r>
      <w:r w:rsidRPr="00673F58">
        <w:rPr>
          <w:color w:val="FF0000"/>
        </w:rPr>
        <w:t>33</w:t>
      </w:r>
      <w:r>
        <w:t>, в случае изменения пропорций изображения, или его размера, тенденция уменьшения времени выполнения алгоритмов А1, А2 и</w:t>
      </w:r>
      <w:proofErr w:type="gramStart"/>
      <w:r>
        <w:t xml:space="preserve"> Б</w:t>
      </w:r>
      <w:proofErr w:type="gramEnd"/>
      <w:r>
        <w:t>,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>
        <w:t>1</w:t>
      </w:r>
      <w:proofErr w:type="gramEnd"/>
      <w: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>
        <w:t>2</w:t>
      </w:r>
      <w:proofErr w:type="gramEnd"/>
      <w: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EE5F61" w:rsidRDefault="00EE5F61" w:rsidP="00EE5F61">
      <w:pPr>
        <w:pStyle w:val="af6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EE5F61" w:rsidRDefault="00EE5F61" w:rsidP="00EE5F61">
      <w:pPr>
        <w:pStyle w:val="af6"/>
        <w:jc w:val="center"/>
      </w:pPr>
      <w:r>
        <w:t xml:space="preserve">Рисунок </w:t>
      </w:r>
      <w:r>
        <w:rPr>
          <w:color w:val="FF0000"/>
        </w:rPr>
        <w:t>22</w:t>
      </w:r>
      <w:r>
        <w:t xml:space="preserve"> – Зависимость параметров компрессии и декомпрессии от примененного метода (размер изображения </w:t>
      </w:r>
      <w:r>
        <w:rPr>
          <w:rFonts w:eastAsia="TimesNewRomanPSMT"/>
        </w:rPr>
        <w:t>120</w:t>
      </w:r>
      <w:r>
        <w:rPr>
          <w:rFonts w:eastAsia="TimesNewRomanPSMT"/>
        </w:rPr>
        <w:sym w:font="Symbol" w:char="F0B4"/>
      </w:r>
      <w:r>
        <w:rPr>
          <w:rFonts w:eastAsia="TimesNewRomanPSMT"/>
        </w:rPr>
        <w:t>200</w:t>
      </w:r>
      <w:r>
        <w:t>)</w:t>
      </w:r>
    </w:p>
    <w:p w:rsidR="00EE5F61" w:rsidRDefault="00EE5F61" w:rsidP="00EE5F61">
      <w:pPr>
        <w:pStyle w:val="af6"/>
        <w:ind w:firstLine="0"/>
        <w:jc w:val="center"/>
      </w:pPr>
      <w:r w:rsidRPr="00E72822">
        <w:rPr>
          <w:noProof/>
          <w:lang w:eastAsia="ru-RU"/>
        </w:rPr>
        <w:drawing>
          <wp:inline distT="0" distB="0" distL="0" distR="0">
            <wp:extent cx="5762626" cy="3067050"/>
            <wp:effectExtent l="0" t="0" r="0" b="0"/>
            <wp:docPr id="2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EE5F61" w:rsidRDefault="00EE5F61" w:rsidP="00EE5F61">
      <w:pPr>
        <w:pStyle w:val="af6"/>
        <w:jc w:val="center"/>
      </w:pPr>
      <w:r>
        <w:t xml:space="preserve">Рисунок </w:t>
      </w:r>
      <w:r>
        <w:rPr>
          <w:color w:val="FF0000"/>
        </w:rPr>
        <w:t>11</w:t>
      </w:r>
      <w:r>
        <w:t xml:space="preserve"> – Зависимость параметров компрессии и декомпрессии от примененного метода (размер изображения 160</w:t>
      </w:r>
      <w:r>
        <w:sym w:font="Symbol" w:char="F0B4"/>
      </w:r>
      <w:r>
        <w:t>160)</w:t>
      </w:r>
    </w:p>
    <w:p w:rsidR="00EE5F61" w:rsidRDefault="00EE5F61" w:rsidP="00EE5F61">
      <w:pPr>
        <w:pStyle w:val="af6"/>
        <w:ind w:firstLine="0"/>
        <w:jc w:val="center"/>
      </w:pPr>
      <w:r w:rsidRPr="00E72822">
        <w:rPr>
          <w:noProof/>
          <w:lang w:eastAsia="ru-RU"/>
        </w:rPr>
        <w:lastRenderedPageBreak/>
        <w:drawing>
          <wp:inline distT="0" distB="0" distL="0" distR="0">
            <wp:extent cx="5762626" cy="3067050"/>
            <wp:effectExtent l="0" t="0" r="0" b="0"/>
            <wp:docPr id="29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EE5F61" w:rsidRDefault="00EE5F61" w:rsidP="00EE5F61">
      <w:pPr>
        <w:pStyle w:val="af6"/>
        <w:jc w:val="center"/>
      </w:pPr>
      <w:r>
        <w:t xml:space="preserve">Рисунок </w:t>
      </w:r>
      <w:r>
        <w:rPr>
          <w:color w:val="FF0000"/>
        </w:rPr>
        <w:t>33</w:t>
      </w:r>
      <w:r>
        <w:t xml:space="preserve"> – Зависимость параметров компрессии и декомпрессии от примененного метода (размер изображения </w:t>
      </w:r>
      <w:r w:rsidRPr="000E62E3">
        <w:rPr>
          <w:rFonts w:eastAsia="TimesNewRomanPSMT"/>
        </w:rPr>
        <w:t>304</w:t>
      </w:r>
      <w:r w:rsidRPr="000E62E3">
        <w:rPr>
          <w:rFonts w:eastAsia="TimesNewRomanPSMT"/>
        </w:rPr>
        <w:sym w:font="Symbol" w:char="F0B4"/>
      </w:r>
      <w:r w:rsidRPr="000E62E3">
        <w:rPr>
          <w:rFonts w:eastAsia="TimesNewRomanPSMT"/>
        </w:rPr>
        <w:t>304</w:t>
      </w:r>
      <w:r>
        <w:t>)</w:t>
      </w:r>
    </w:p>
    <w:p w:rsidR="001355D6" w:rsidRPr="008862B7" w:rsidRDefault="001355D6" w:rsidP="001355D6">
      <w:pPr>
        <w:pStyle w:val="24"/>
        <w:tabs>
          <w:tab w:val="clear" w:pos="851"/>
          <w:tab w:val="num" w:pos="1276"/>
        </w:tabs>
        <w:ind w:left="0" w:firstLine="709"/>
      </w:pPr>
      <w:r>
        <w:t>Исследований сжатия цветных изображений</w:t>
      </w:r>
    </w:p>
    <w:p w:rsidR="001355D6" w:rsidRDefault="001355D6" w:rsidP="001355D6">
      <w:pPr>
        <w:pStyle w:val="af6"/>
      </w:pPr>
      <w:r>
        <w:t>В данном разделе</w:t>
      </w:r>
      <w:r w:rsidRPr="00EE5F61">
        <w:rPr>
          <w:color w:val="000000"/>
        </w:rPr>
        <w:t xml:space="preserve"> </w:t>
      </w:r>
      <w:r w:rsidRPr="00EE5F61">
        <w:t>исследования проводились</w:t>
      </w:r>
      <w:r w:rsidRPr="00EE5F61">
        <w:rPr>
          <w:color w:val="000000"/>
        </w:rPr>
        <w:t xml:space="preserve"> </w:t>
      </w:r>
      <w:r w:rsidRPr="00EE5F61">
        <w:t>над набором</w:t>
      </w:r>
      <w:r w:rsidR="00B2002F">
        <w:t xml:space="preserve"> цветных</w:t>
      </w:r>
      <w:r w:rsidRPr="00EE5F61">
        <w:t xml:space="preserve"> изображений</w:t>
      </w:r>
      <w:r w:rsidR="00B2002F">
        <w:t xml:space="preserve">, </w:t>
      </w:r>
      <w:r w:rsidRPr="00EE5F61">
        <w:t>размером 160</w:t>
      </w:r>
      <w:r w:rsidRPr="00EE5F61">
        <w:sym w:font="Symbol" w:char="F0B4"/>
      </w:r>
      <w:r w:rsidR="00B2002F">
        <w:t xml:space="preserve">160 пикселей. Сжатие производилось в цветовых моделях </w:t>
      </w:r>
      <w:r w:rsidR="00B2002F">
        <w:rPr>
          <w:lang w:val="en-US"/>
        </w:rPr>
        <w:t xml:space="preserve">RGB </w:t>
      </w:r>
      <w:r w:rsidR="00B2002F">
        <w:t>и</w:t>
      </w:r>
      <w:r w:rsidR="00B2002F">
        <w:rPr>
          <w:lang w:val="en-US"/>
        </w:rPr>
        <w:t xml:space="preserve"> YIQ</w:t>
      </w:r>
      <w:r w:rsidR="00B2002F">
        <w:t>.</w:t>
      </w:r>
    </w:p>
    <w:p w:rsidR="00F05585" w:rsidRDefault="00F05585" w:rsidP="00F05585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 для изображений в </w:t>
      </w:r>
      <w:r>
        <w:rPr>
          <w:lang w:val="en-US"/>
        </w:rPr>
        <w:t>RGB</w:t>
      </w:r>
      <w:r w:rsidRPr="00FD17A0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F05585" w:rsidRPr="00D00506" w:rsidTr="005A6CA2">
        <w:tc>
          <w:tcPr>
            <w:tcW w:w="131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D00506" w:rsidTr="005A6CA2">
        <w:tc>
          <w:tcPr>
            <w:tcW w:w="1312" w:type="dxa"/>
            <w:vMerge w:val="restart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31,31</w:t>
            </w: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0,982477</w:t>
            </w: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18,99</w:t>
            </w: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0,979791</w:t>
            </w: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 w:val="restart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05585" w:rsidRDefault="00F05585" w:rsidP="00F05585">
      <w:pPr>
        <w:pStyle w:val="af6"/>
        <w:spacing w:before="240"/>
      </w:pPr>
      <w:r>
        <w:lastRenderedPageBreak/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300. 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 (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f9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276A70" w:rsidTr="005A6CA2">
        <w:tc>
          <w:tcPr>
            <w:tcW w:w="2552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5A6CA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276A70" w:rsidTr="005A6CA2">
        <w:tc>
          <w:tcPr>
            <w:tcW w:w="2552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6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276A70" w:rsidTr="005A6CA2">
        <w:tc>
          <w:tcPr>
            <w:tcW w:w="2552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F05585" w:rsidRPr="00276A70" w:rsidTr="005A6CA2">
        <w:tc>
          <w:tcPr>
            <w:tcW w:w="2552" w:type="dxa"/>
            <w:vAlign w:val="center"/>
          </w:tcPr>
          <w:p w:rsidR="00F05585" w:rsidRPr="00276A70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F05585" w:rsidRPr="00276A70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F05585" w:rsidRPr="00276A70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</w:tbl>
    <w:p w:rsidR="00F05585" w:rsidRPr="00191998" w:rsidRDefault="00F05585" w:rsidP="00F05585">
      <w:pPr>
        <w:pStyle w:val="af6"/>
        <w:spacing w:before="24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300.</w:t>
      </w:r>
    </w:p>
    <w:p w:rsidR="00F05585" w:rsidRDefault="00F05585" w:rsidP="00F05585">
      <w:pPr>
        <w:pStyle w:val="af6"/>
        <w:jc w:val="center"/>
      </w:pPr>
      <w:r w:rsidRPr="007B4A31">
        <w:rPr>
          <w:noProof/>
          <w:lang w:eastAsia="ru-RU"/>
        </w:rPr>
        <w:drawing>
          <wp:inline distT="0" distB="0" distL="0" distR="0">
            <wp:extent cx="5695950" cy="2447925"/>
            <wp:effectExtent l="0" t="0" r="0" b="0"/>
            <wp:docPr id="3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F05585" w:rsidRDefault="00F05585" w:rsidP="00F05585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 для изображений в </w:t>
      </w:r>
      <w:r>
        <w:rPr>
          <w:lang w:val="en-US"/>
        </w:rPr>
        <w:t>YIQ</w:t>
      </w:r>
      <w:r w:rsidRPr="00696E09">
        <w:t xml:space="preserve"> </w:t>
      </w:r>
      <w:r>
        <w:t>представлении.</w:t>
      </w:r>
    </w:p>
    <w:p w:rsidR="00F05585" w:rsidRPr="00E519E2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f9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F05585" w:rsidRPr="00D00506" w:rsidTr="005A6CA2">
        <w:tc>
          <w:tcPr>
            <w:tcW w:w="131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Размер рангового блока</w:t>
            </w: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D00506" w:rsidTr="005A6CA2">
        <w:tc>
          <w:tcPr>
            <w:tcW w:w="1312" w:type="dxa"/>
            <w:vMerge w:val="restart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Pr="00191998" w:rsidRDefault="00F05585" w:rsidP="005A6CA2">
            <w:pPr>
              <w:rPr>
                <w:rFonts w:ascii="Calibri" w:hAnsi="Calibri"/>
                <w:color w:val="FF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96,38</w:t>
            </w:r>
          </w:p>
        </w:tc>
        <w:tc>
          <w:tcPr>
            <w:tcW w:w="1718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12,76</w:t>
            </w: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0,91276</w:t>
            </w: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999" w:type="dxa"/>
            <w:vAlign w:val="bottom"/>
          </w:tcPr>
          <w:p w:rsidR="00F05585" w:rsidRDefault="00F05585" w:rsidP="005A6CA2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bottom"/>
          </w:tcPr>
          <w:p w:rsidR="00F05585" w:rsidRPr="00191998" w:rsidRDefault="00F05585" w:rsidP="005A6CA2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F05585" w:rsidRPr="00191998" w:rsidRDefault="00F05585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F05585" w:rsidRDefault="00F05585" w:rsidP="005A6CA2">
            <w:pPr>
              <w:rPr>
                <w:rFonts w:ascii="Calibri" w:hAnsi="Calibri"/>
                <w:color w:val="000000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 w:val="restart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5585" w:rsidRPr="00D00506" w:rsidTr="005A6CA2">
        <w:tc>
          <w:tcPr>
            <w:tcW w:w="1312" w:type="dxa"/>
            <w:vMerge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05585" w:rsidRPr="00D00506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F05585" w:rsidRPr="00D00506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05585" w:rsidRDefault="00F05585" w:rsidP="00F05585">
      <w:pPr>
        <w:pStyle w:val="af6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, равный 200. </w:t>
      </w:r>
    </w:p>
    <w:p w:rsidR="00F05585" w:rsidRPr="00696E09" w:rsidRDefault="00F05585" w:rsidP="00F0558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>от выбранного алгоритма</w:t>
      </w:r>
      <w:r w:rsidRPr="00696E09">
        <w:rPr>
          <w:rFonts w:ascii="Times New Roman" w:hAnsi="Times New Roman" w:cs="Times New Roman"/>
          <w:sz w:val="28"/>
          <w:szCs w:val="28"/>
        </w:rPr>
        <w:t xml:space="preserve"> (YIQ)</w:t>
      </w:r>
    </w:p>
    <w:tbl>
      <w:tblPr>
        <w:tblStyle w:val="af9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F05585" w:rsidRPr="007D481E" w:rsidTr="005A6CA2">
        <w:tc>
          <w:tcPr>
            <w:tcW w:w="2549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A6CA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05585" w:rsidRPr="007D481E" w:rsidTr="005A6CA2">
        <w:tc>
          <w:tcPr>
            <w:tcW w:w="2549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34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275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F05585" w:rsidRPr="007D481E" w:rsidTr="005A6CA2">
        <w:tc>
          <w:tcPr>
            <w:tcW w:w="2549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F05585" w:rsidRPr="007D481E" w:rsidTr="005A6CA2">
        <w:tc>
          <w:tcPr>
            <w:tcW w:w="2549" w:type="dxa"/>
            <w:vAlign w:val="center"/>
          </w:tcPr>
          <w:p w:rsidR="00F05585" w:rsidRPr="007D481E" w:rsidRDefault="00F05585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7D481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42" w:type="dxa"/>
            <w:vAlign w:val="center"/>
          </w:tcPr>
          <w:p w:rsidR="00F05585" w:rsidRPr="007D481E" w:rsidRDefault="00F05585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F05585" w:rsidRPr="00CA6FF7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CA6FF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:rsidR="00F05585" w:rsidRPr="007D481E" w:rsidRDefault="00F05585" w:rsidP="00CA6F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F05585" w:rsidRPr="00191998" w:rsidRDefault="00F05585" w:rsidP="00F05585">
      <w:pPr>
        <w:pStyle w:val="af6"/>
        <w:spacing w:before="240"/>
        <w:rPr>
          <w:color w:val="FF0000"/>
        </w:rPr>
      </w:pPr>
      <w:proofErr w:type="gramStart"/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 xml:space="preserve">наиболее эффективным с точки зрения затрачиваемого времени, будет выбор первого подходящего доменного блока без разбиения с размером рангового блока, равным 4 и </w:t>
      </w:r>
      <w:proofErr w:type="spellStart"/>
      <w:r w:rsidRPr="007B4A31">
        <w:t>эпсилон</w:t>
      </w:r>
      <w:proofErr w:type="spellEnd"/>
      <w:r w:rsidRPr="007B4A31">
        <w:t xml:space="preserve"> – </w:t>
      </w:r>
      <w:r>
        <w:t>200, а выбор доменного блока с наименьшим СКО не дает большого выигрыша по времени.</w:t>
      </w:r>
      <w:proofErr w:type="gramEnd"/>
    </w:p>
    <w:p w:rsidR="00F05585" w:rsidRPr="00191998" w:rsidRDefault="00F05585" w:rsidP="00F05585">
      <w:pPr>
        <w:pStyle w:val="af6"/>
        <w:spacing w:before="240"/>
        <w:rPr>
          <w:color w:val="FF0000"/>
        </w:rPr>
      </w:pPr>
    </w:p>
    <w:p w:rsidR="00F05585" w:rsidRDefault="00F05585" w:rsidP="00F05585">
      <w:pPr>
        <w:pStyle w:val="af6"/>
        <w:jc w:val="center"/>
      </w:pPr>
      <w:r w:rsidRPr="007D481E">
        <w:rPr>
          <w:noProof/>
          <w:lang w:eastAsia="ru-RU"/>
        </w:rPr>
        <w:lastRenderedPageBreak/>
        <w:drawing>
          <wp:inline distT="0" distB="0" distL="0" distR="0">
            <wp:extent cx="5695950" cy="2447925"/>
            <wp:effectExtent l="0" t="0" r="0" b="0"/>
            <wp:docPr id="3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7B4A31">
        <w:t xml:space="preserve">– Зависимость </w:t>
      </w:r>
      <w:r>
        <w:t>времени</w:t>
      </w:r>
      <w:r w:rsidRPr="007B4A31">
        <w:t xml:space="preserve"> сжатия изображения от алгоритма и типа классификации.</w:t>
      </w:r>
    </w:p>
    <w:p w:rsidR="000F58E8" w:rsidRDefault="000F58E8" w:rsidP="00433C7C">
      <w:pPr>
        <w:pStyle w:val="af6"/>
        <w:rPr>
          <w:rFonts w:eastAsia="TimesNewRomanPSMT"/>
        </w:rPr>
      </w:pPr>
      <w:r>
        <w:rPr>
          <w:rFonts w:eastAsia="TimesNewRomanPSMT"/>
        </w:rPr>
        <w:t>В таблице</w:t>
      </w:r>
      <w:proofErr w:type="gramStart"/>
      <w:r>
        <w:rPr>
          <w:rFonts w:eastAsia="TimesNewRomanPSMT"/>
        </w:rPr>
        <w:t xml:space="preserve"> </w:t>
      </w:r>
      <w:r w:rsidRPr="001E4FAD">
        <w:rPr>
          <w:color w:val="FF0000"/>
        </w:rPr>
        <w:t>?</w:t>
      </w:r>
      <w:proofErr w:type="gramEnd"/>
      <w:r>
        <w:rPr>
          <w:rFonts w:eastAsia="TimesNewRomanPSMT"/>
        </w:rPr>
        <w:t xml:space="preserve"> приведены результаты исследования зависимости </w:t>
      </w:r>
      <w:r w:rsidRPr="00842EB0">
        <w:rPr>
          <w:rFonts w:eastAsia="TimesNewRomanPSMT"/>
        </w:rPr>
        <w:t>времени сжатия</w:t>
      </w:r>
      <w:r w:rsidRPr="000F58E8">
        <w:rPr>
          <w:rFonts w:eastAsia="TimesNewRomanPSMT"/>
        </w:rPr>
        <w:t xml:space="preserve"> </w:t>
      </w:r>
      <w:r>
        <w:rPr>
          <w:rFonts w:eastAsia="TimesNewRomanPSMT"/>
        </w:rPr>
        <w:t>и качества декодируемого изображения</w:t>
      </w:r>
      <w:r w:rsidRPr="00842EB0">
        <w:rPr>
          <w:rFonts w:eastAsia="TimesNewRomanPSMT"/>
        </w:rPr>
        <w:t xml:space="preserve"> от </w:t>
      </w:r>
      <w:r>
        <w:rPr>
          <w:rFonts w:eastAsia="TimesNewRomanPSMT"/>
        </w:rPr>
        <w:t>типа изображения (цветное или в оттенках серого) и размера рангового блока</w:t>
      </w:r>
      <w:r w:rsidRPr="00842EB0">
        <w:rPr>
          <w:rFonts w:eastAsia="TimesNewRomanPSMT"/>
        </w:rPr>
        <w:t>.</w:t>
      </w:r>
      <w:r>
        <w:rPr>
          <w:rFonts w:eastAsia="TimesNewRomanPSMT"/>
        </w:rPr>
        <w:t xml:space="preserve"> Доменный блок выбирается с </w:t>
      </w:r>
      <w:proofErr w:type="gramStart"/>
      <w:r>
        <w:rPr>
          <w:rFonts w:eastAsia="TimesNewRomanPSMT"/>
        </w:rPr>
        <w:t>минимальным</w:t>
      </w:r>
      <w:proofErr w:type="gramEnd"/>
      <w:r>
        <w:rPr>
          <w:rFonts w:eastAsia="TimesNewRomanPSMT"/>
        </w:rPr>
        <w:t xml:space="preserve"> СКО.</w:t>
      </w:r>
    </w:p>
    <w:p w:rsidR="000F58E8" w:rsidRPr="00E519E2" w:rsidRDefault="000F58E8" w:rsidP="000F58E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9"/>
        <w:tblW w:w="9072" w:type="dxa"/>
        <w:tblInd w:w="108" w:type="dxa"/>
        <w:tblLook w:val="04A0"/>
      </w:tblPr>
      <w:tblGrid>
        <w:gridCol w:w="1681"/>
        <w:gridCol w:w="1242"/>
        <w:gridCol w:w="1330"/>
        <w:gridCol w:w="1418"/>
        <w:gridCol w:w="1842"/>
        <w:gridCol w:w="1559"/>
      </w:tblGrid>
      <w:tr w:rsidR="00A264E6" w:rsidRPr="00A264E6" w:rsidTr="00A264E6">
        <w:tc>
          <w:tcPr>
            <w:tcW w:w="1681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136,96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31,26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6,81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70,19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0,9030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337,02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0,9957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51,53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7,75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0,9716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6,52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0,9049</w:t>
            </w:r>
          </w:p>
        </w:tc>
      </w:tr>
      <w:tr w:rsidR="00A264E6" w:rsidRPr="00A264E6" w:rsidTr="00A264E6">
        <w:tc>
          <w:tcPr>
            <w:tcW w:w="1681" w:type="dxa"/>
            <w:vMerge w:val="restart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YIQ</w:t>
            </w: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A264E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536,67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10,23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0,9844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170,18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0,9688</w:t>
            </w:r>
          </w:p>
        </w:tc>
      </w:tr>
      <w:tr w:rsidR="00A264E6" w:rsidRPr="00A264E6" w:rsidTr="00A264E6">
        <w:tc>
          <w:tcPr>
            <w:tcW w:w="1681" w:type="dxa"/>
            <w:vMerge/>
            <w:vAlign w:val="center"/>
          </w:tcPr>
          <w:p w:rsidR="00A264E6" w:rsidRPr="00A264E6" w:rsidRDefault="00A264E6" w:rsidP="00A264E6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30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37,88</w:t>
            </w:r>
          </w:p>
        </w:tc>
        <w:tc>
          <w:tcPr>
            <w:tcW w:w="1418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9,69</w:t>
            </w:r>
          </w:p>
        </w:tc>
        <w:tc>
          <w:tcPr>
            <w:tcW w:w="1842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23,47</w:t>
            </w:r>
          </w:p>
        </w:tc>
        <w:tc>
          <w:tcPr>
            <w:tcW w:w="1559" w:type="dxa"/>
            <w:vAlign w:val="center"/>
          </w:tcPr>
          <w:p w:rsidR="00A264E6" w:rsidRPr="00A264E6" w:rsidRDefault="00A264E6" w:rsidP="00A264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64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0,9008</w:t>
            </w:r>
          </w:p>
        </w:tc>
      </w:tr>
    </w:tbl>
    <w:p w:rsidR="000F58E8" w:rsidRDefault="000F58E8" w:rsidP="000F58E8">
      <w:pPr>
        <w:pStyle w:val="af6"/>
        <w:spacing w:before="240"/>
      </w:pPr>
      <w:r w:rsidRPr="000F58E8">
        <w:t>Данные</w:t>
      </w:r>
      <w:r>
        <w:rPr>
          <w:rFonts w:eastAsia="TimesNewRomanPSMT"/>
        </w:rPr>
        <w:t xml:space="preserve"> из таблицы </w:t>
      </w:r>
      <w:r w:rsidRPr="008127BD">
        <w:rPr>
          <w:rFonts w:eastAsia="TimesNewRomanPSMT"/>
          <w:color w:val="FF0000"/>
        </w:rPr>
        <w:t>2</w:t>
      </w:r>
      <w:r>
        <w:rPr>
          <w:rFonts w:eastAsia="TimesNewRomanPSMT"/>
        </w:rPr>
        <w:t xml:space="preserve"> указывают на то,</w:t>
      </w:r>
      <w:r w:rsidRPr="00730079">
        <w:rPr>
          <w:rFonts w:eastAsia="TimesNewRomanPSMT"/>
        </w:rPr>
        <w:t xml:space="preserve"> что </w:t>
      </w:r>
      <w:r w:rsidRPr="002D0493">
        <w:rPr>
          <w:rFonts w:eastAsia="TimesNewRomanPSMT"/>
        </w:rPr>
        <w:t>время сжатия</w:t>
      </w:r>
      <w:r w:rsidRPr="00730079">
        <w:rPr>
          <w:rFonts w:eastAsia="TimesNewRomanPSMT"/>
        </w:rPr>
        <w:t xml:space="preserve"> цветного</w:t>
      </w:r>
      <w:r>
        <w:rPr>
          <w:rFonts w:eastAsia="TimesNewRomanPSMT"/>
        </w:rPr>
        <w:t xml:space="preserve"> изображения</w:t>
      </w:r>
      <w:r w:rsidRPr="00730079">
        <w:rPr>
          <w:rFonts w:eastAsia="TimesNewRomanPSMT"/>
        </w:rPr>
        <w:t xml:space="preserve"> </w:t>
      </w:r>
      <w:r>
        <w:rPr>
          <w:rFonts w:eastAsia="TimesNewRomanPSMT"/>
        </w:rPr>
        <w:t xml:space="preserve">ожидаемо </w:t>
      </w:r>
      <w:r w:rsidRPr="00730079">
        <w:rPr>
          <w:rFonts w:eastAsia="TimesNewRomanPSMT"/>
        </w:rPr>
        <w:t xml:space="preserve">больше </w:t>
      </w:r>
      <w:r>
        <w:rPr>
          <w:rFonts w:eastAsia="TimesNewRomanPSMT"/>
        </w:rPr>
        <w:t>времени</w:t>
      </w:r>
      <w:r w:rsidRPr="00730079">
        <w:rPr>
          <w:rFonts w:eastAsia="TimesNewRomanPSMT"/>
        </w:rPr>
        <w:t xml:space="preserve"> сжатия изображения в оттенках серого, </w:t>
      </w:r>
      <w:r>
        <w:rPr>
          <w:rFonts w:eastAsia="TimesNewRomanPSMT"/>
        </w:rPr>
        <w:t xml:space="preserve">однако время обработки возрастает не в 3 раза, как этого можно было бы ожидать, а меньше. Это достигается за счет того, что для всех трех цветовых компонент рангового блока запускается единый цикл перебора доменных блоков, а не отдельный цикл для каждой компоненты. Для каждого типа изображения можно видеть, что чем больше размер рангового блока, тем </w:t>
      </w:r>
      <w:r>
        <w:rPr>
          <w:rFonts w:eastAsia="TimesNewRomanPSMT"/>
        </w:rPr>
        <w:lastRenderedPageBreak/>
        <w:t xml:space="preserve">меньше время компрессии и хуже качество декодируемого изображения. </w:t>
      </w:r>
      <w:proofErr w:type="gramStart"/>
      <w:r>
        <w:rPr>
          <w:rFonts w:eastAsia="TimesNewRomanPSMT"/>
        </w:rPr>
        <w:t>Т</w:t>
      </w:r>
      <w:proofErr w:type="gramEnd"/>
      <w:r>
        <w:rPr>
          <w:rFonts w:eastAsia="TimesNewRomanPSMT"/>
        </w:rPr>
        <w:t>акже можно видеть, что для цветного изображения увеличивается время декомпрессии.</w:t>
      </w:r>
    </w:p>
    <w:p w:rsidR="00433C7C" w:rsidRDefault="00433C7C" w:rsidP="00433C7C">
      <w:pPr>
        <w:pStyle w:val="af6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от используемого алгоритма и выбранного типа изображения.</w:t>
      </w:r>
    </w:p>
    <w:p w:rsidR="00433C7C" w:rsidRPr="00E519E2" w:rsidRDefault="00433C7C" w:rsidP="00433C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37A9F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B37A9F">
        <w:rPr>
          <w:rFonts w:ascii="Times New Roman" w:hAnsi="Times New Roman" w:cs="Times New Roman"/>
          <w:sz w:val="28"/>
          <w:szCs w:val="28"/>
        </w:rPr>
        <w:t>используемого алгоритма и типа изображения</w:t>
      </w:r>
    </w:p>
    <w:tbl>
      <w:tblPr>
        <w:tblStyle w:val="af9"/>
        <w:tblW w:w="9214" w:type="dxa"/>
        <w:tblInd w:w="108" w:type="dxa"/>
        <w:tblLook w:val="04A0"/>
      </w:tblPr>
      <w:tblGrid>
        <w:gridCol w:w="1683"/>
        <w:gridCol w:w="1681"/>
        <w:gridCol w:w="1242"/>
        <w:gridCol w:w="576"/>
        <w:gridCol w:w="876"/>
        <w:gridCol w:w="924"/>
        <w:gridCol w:w="1116"/>
        <w:gridCol w:w="1116"/>
      </w:tblGrid>
      <w:tr w:rsidR="00433C7C" w:rsidRPr="005169D6" w:rsidTr="005A6CA2">
        <w:tc>
          <w:tcPr>
            <w:tcW w:w="1683" w:type="dxa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681" w:type="dxa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Тип изображения</w:t>
            </w:r>
          </w:p>
        </w:tc>
        <w:tc>
          <w:tcPr>
            <w:tcW w:w="1242" w:type="dxa"/>
            <w:vAlign w:val="center"/>
          </w:tcPr>
          <w:p w:rsidR="00433C7C" w:rsidRPr="005169D6" w:rsidRDefault="00433C7C" w:rsidP="005A6CA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6" w:type="dxa"/>
            <w:vAlign w:val="center"/>
          </w:tcPr>
          <w:p w:rsidR="00433C7C" w:rsidRPr="005169D6" w:rsidRDefault="00433C7C" w:rsidP="005A6CA2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76" w:type="dxa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24" w:type="dxa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33C7C" w:rsidRPr="005169D6" w:rsidTr="005A6CA2">
        <w:tc>
          <w:tcPr>
            <w:tcW w:w="1683" w:type="dxa"/>
            <w:vMerge w:val="restart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5A6CA2">
        <w:tc>
          <w:tcPr>
            <w:tcW w:w="1683" w:type="dxa"/>
            <w:vMerge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5A6CA2">
        <w:tc>
          <w:tcPr>
            <w:tcW w:w="1683" w:type="dxa"/>
            <w:vMerge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96,38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12,76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0,912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433C7C" w:rsidRPr="005169D6" w:rsidTr="005A6CA2">
        <w:tc>
          <w:tcPr>
            <w:tcW w:w="1683" w:type="dxa"/>
            <w:vMerge w:val="restart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433C7C" w:rsidRPr="005169D6" w:rsidTr="005A6CA2">
        <w:tc>
          <w:tcPr>
            <w:tcW w:w="1683" w:type="dxa"/>
            <w:vMerge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</w:t>
            </w:r>
          </w:p>
        </w:tc>
      </w:tr>
      <w:tr w:rsidR="00433C7C" w:rsidRPr="005169D6" w:rsidTr="005A6CA2">
        <w:tc>
          <w:tcPr>
            <w:tcW w:w="1683" w:type="dxa"/>
            <w:vMerge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220,31</w:t>
            </w:r>
          </w:p>
        </w:tc>
        <w:tc>
          <w:tcPr>
            <w:tcW w:w="924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10,42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0,9031</w:t>
            </w:r>
          </w:p>
        </w:tc>
      </w:tr>
      <w:tr w:rsidR="00433C7C" w:rsidRPr="005169D6" w:rsidTr="005A6CA2">
        <w:tc>
          <w:tcPr>
            <w:tcW w:w="1683" w:type="dxa"/>
            <w:vMerge w:val="restart"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В оттенках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серого</w:t>
            </w:r>
            <w:proofErr w:type="gramEnd"/>
          </w:p>
        </w:tc>
        <w:tc>
          <w:tcPr>
            <w:tcW w:w="1242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924" w:type="dxa"/>
            <w:vAlign w:val="center"/>
          </w:tcPr>
          <w:p w:rsidR="00433C7C" w:rsidRPr="008C6FDE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16" w:type="dxa"/>
            <w:vAlign w:val="center"/>
          </w:tcPr>
          <w:p w:rsidR="00433C7C" w:rsidRPr="008C6FD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433C7C" w:rsidRPr="005169D6" w:rsidTr="005A6CA2">
        <w:tc>
          <w:tcPr>
            <w:tcW w:w="1683" w:type="dxa"/>
            <w:vMerge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1242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24" w:type="dxa"/>
            <w:vAlign w:val="center"/>
          </w:tcPr>
          <w:p w:rsidR="00433C7C" w:rsidRPr="00276A70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276A70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</w:t>
            </w:r>
          </w:p>
        </w:tc>
      </w:tr>
      <w:tr w:rsidR="00433C7C" w:rsidRPr="005169D6" w:rsidTr="005A6CA2">
        <w:tc>
          <w:tcPr>
            <w:tcW w:w="1683" w:type="dxa"/>
            <w:vMerge/>
            <w:vAlign w:val="center"/>
          </w:tcPr>
          <w:p w:rsidR="00433C7C" w:rsidRPr="005169D6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433C7C" w:rsidRPr="00B37A9F" w:rsidRDefault="00433C7C" w:rsidP="005A6CA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IYQ</w:t>
            </w:r>
          </w:p>
        </w:tc>
        <w:tc>
          <w:tcPr>
            <w:tcW w:w="1242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vAlign w:val="center"/>
          </w:tcPr>
          <w:p w:rsidR="00433C7C" w:rsidRPr="007D481E" w:rsidRDefault="00433C7C" w:rsidP="005A6CA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200,37</w:t>
            </w:r>
          </w:p>
        </w:tc>
        <w:tc>
          <w:tcPr>
            <w:tcW w:w="924" w:type="dxa"/>
            <w:vAlign w:val="center"/>
          </w:tcPr>
          <w:p w:rsidR="00433C7C" w:rsidRPr="00596E59" w:rsidRDefault="00433C7C" w:rsidP="005A6CA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5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</w:tc>
        <w:tc>
          <w:tcPr>
            <w:tcW w:w="1116" w:type="dxa"/>
            <w:vAlign w:val="center"/>
          </w:tcPr>
          <w:p w:rsidR="00433C7C" w:rsidRPr="003D4946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</w:t>
            </w:r>
            <w:r w:rsidR="003D494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16" w:type="dxa"/>
            <w:vAlign w:val="center"/>
          </w:tcPr>
          <w:p w:rsidR="00433C7C" w:rsidRPr="007D481E" w:rsidRDefault="00433C7C" w:rsidP="003D49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48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0,9132</w:t>
            </w:r>
          </w:p>
        </w:tc>
      </w:tr>
    </w:tbl>
    <w:p w:rsidR="00433C7C" w:rsidRPr="00FF7F5D" w:rsidRDefault="00433C7C" w:rsidP="00433C7C">
      <w:pPr>
        <w:pStyle w:val="af6"/>
        <w:spacing w:before="240"/>
      </w:pPr>
      <w:r w:rsidRPr="00FF7F5D">
        <w:t xml:space="preserve">Как видно из рисунка </w:t>
      </w:r>
      <w:r w:rsidRPr="00FF7F5D">
        <w:rPr>
          <w:color w:val="FF0000"/>
        </w:rPr>
        <w:t>33</w:t>
      </w:r>
      <w:r w:rsidRPr="00FF7F5D">
        <w:t xml:space="preserve"> и таблицы </w:t>
      </w:r>
      <w:r w:rsidRPr="00FF7F5D">
        <w:rPr>
          <w:color w:val="FF0000"/>
        </w:rPr>
        <w:t>2</w:t>
      </w:r>
      <w:r w:rsidRPr="00FF7F5D">
        <w:t xml:space="preserve">, </w:t>
      </w:r>
      <w:r>
        <w:t>и для изображения в оттенках серого и для цветных изображений обеих моделей,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>
        <w:t>1</w:t>
      </w:r>
      <w:proofErr w:type="gramEnd"/>
      <w:r>
        <w:t>, а наихудший – А2</w:t>
      </w:r>
      <w:r w:rsidRPr="00FF7F5D">
        <w:t>.</w:t>
      </w:r>
    </w:p>
    <w:p w:rsidR="00433C7C" w:rsidRDefault="00433C7C" w:rsidP="00433C7C">
      <w:pPr>
        <w:pStyle w:val="af6"/>
      </w:pPr>
      <w:r w:rsidRPr="00FF7F5D">
        <w:rPr>
          <w:noProof/>
          <w:lang w:eastAsia="ru-RU"/>
        </w:rPr>
        <w:lastRenderedPageBreak/>
        <w:drawing>
          <wp:inline distT="0" distB="0" distL="0" distR="0">
            <wp:extent cx="5457825" cy="3276601"/>
            <wp:effectExtent l="0" t="0" r="0" b="0"/>
            <wp:docPr id="3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433C7C" w:rsidRDefault="00433C7C" w:rsidP="00433C7C">
      <w:pPr>
        <w:pStyle w:val="af6"/>
        <w:jc w:val="center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</w:t>
      </w:r>
      <w:r w:rsidRPr="00AD1365">
        <w:rPr>
          <w:color w:val="FF0000"/>
        </w:rPr>
        <w:t xml:space="preserve">– Зависимость </w:t>
      </w:r>
      <w:r>
        <w:rPr>
          <w:color w:val="FF0000"/>
        </w:rPr>
        <w:t>времени</w:t>
      </w:r>
      <w:r w:rsidRPr="00AD1365">
        <w:rPr>
          <w:color w:val="FF0000"/>
        </w:rPr>
        <w:t xml:space="preserve"> сжатия изображения от алгоритма и типа </w:t>
      </w:r>
      <w:r>
        <w:rPr>
          <w:color w:val="FF0000"/>
        </w:rPr>
        <w:t>изображения</w:t>
      </w:r>
    </w:p>
    <w:p w:rsidR="00B2002F" w:rsidRPr="00B2002F" w:rsidRDefault="00B2002F" w:rsidP="001355D6">
      <w:pPr>
        <w:pStyle w:val="af6"/>
      </w:pPr>
    </w:p>
    <w:p w:rsidR="001355D6" w:rsidRDefault="001355D6" w:rsidP="00EE5F61">
      <w:pPr>
        <w:pStyle w:val="af6"/>
      </w:pPr>
    </w:p>
    <w:p w:rsidR="00EE5F61" w:rsidRPr="00EE5F61" w:rsidRDefault="00EE5F61" w:rsidP="00EE5F61">
      <w:pPr>
        <w:pStyle w:val="af6"/>
      </w:pPr>
    </w:p>
    <w:p w:rsidR="00FE6181" w:rsidRDefault="00FE6181" w:rsidP="00D16FD8">
      <w:pPr>
        <w:pStyle w:val="af6"/>
      </w:pPr>
      <w: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53" w:name="_Toc514583308"/>
      <w:r>
        <w:lastRenderedPageBreak/>
        <w:t>З</w:t>
      </w:r>
      <w:r w:rsidR="00FE6181" w:rsidRPr="00A87846">
        <w:t>аключение</w:t>
      </w:r>
      <w:bookmarkEnd w:id="53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54" w:name="_Toc514583309"/>
      <w:r>
        <w:lastRenderedPageBreak/>
        <w:t>Список использованных источников</w:t>
      </w:r>
      <w:bookmarkEnd w:id="54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55" w:name="_Toc514583310"/>
      <w:r>
        <w:lastRenderedPageBreak/>
        <w:t>Приложение А</w:t>
      </w:r>
      <w:bookmarkEnd w:id="55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3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755" w:rsidRDefault="00643755" w:rsidP="00974164">
      <w:pPr>
        <w:spacing w:after="0" w:line="240" w:lineRule="auto"/>
      </w:pPr>
      <w:r>
        <w:separator/>
      </w:r>
    </w:p>
  </w:endnote>
  <w:endnote w:type="continuationSeparator" w:id="0">
    <w:p w:rsidR="00643755" w:rsidRDefault="00643755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E32489" w:rsidRDefault="00E32489">
        <w:pPr>
          <w:pStyle w:val="ac"/>
          <w:jc w:val="center"/>
        </w:pPr>
        <w:fldSimple w:instr=" PAGE   \* MERGEFORMAT ">
          <w:r w:rsidR="004B5F5E">
            <w:rPr>
              <w:noProof/>
            </w:rPr>
            <w:t>61</w:t>
          </w:r>
        </w:fldSimple>
      </w:p>
    </w:sdtContent>
  </w:sdt>
  <w:p w:rsidR="00E32489" w:rsidRDefault="00E3248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755" w:rsidRDefault="00643755" w:rsidP="00974164">
      <w:pPr>
        <w:spacing w:after="0" w:line="240" w:lineRule="auto"/>
      </w:pPr>
      <w:r>
        <w:separator/>
      </w:r>
    </w:p>
  </w:footnote>
  <w:footnote w:type="continuationSeparator" w:id="0">
    <w:p w:rsidR="00643755" w:rsidRDefault="00643755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E040C9"/>
    <w:multiLevelType w:val="hybridMultilevel"/>
    <w:tmpl w:val="46663CF4"/>
    <w:lvl w:ilvl="0" w:tplc="1A34B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D661472"/>
    <w:multiLevelType w:val="hybridMultilevel"/>
    <w:tmpl w:val="0F9C2FAA"/>
    <w:lvl w:ilvl="0" w:tplc="BEC4D4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E01BC"/>
    <w:multiLevelType w:val="hybridMultilevel"/>
    <w:tmpl w:val="7AE2B4FA"/>
    <w:lvl w:ilvl="0" w:tplc="A1BA066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FC72CF4"/>
    <w:multiLevelType w:val="hybridMultilevel"/>
    <w:tmpl w:val="7F345D0C"/>
    <w:lvl w:ilvl="0" w:tplc="9AF89D2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84CD5"/>
    <w:multiLevelType w:val="hybridMultilevel"/>
    <w:tmpl w:val="A6BE6928"/>
    <w:lvl w:ilvl="0" w:tplc="E5FA61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2197E43"/>
    <w:multiLevelType w:val="hybridMultilevel"/>
    <w:tmpl w:val="6430D9E6"/>
    <w:lvl w:ilvl="0" w:tplc="6916FA0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20"/>
  </w:num>
  <w:num w:numId="17">
    <w:abstractNumId w:val="11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5"/>
  </w:num>
  <w:num w:numId="24">
    <w:abstractNumId w:val="28"/>
  </w:num>
  <w:num w:numId="25">
    <w:abstractNumId w:val="16"/>
  </w:num>
  <w:num w:numId="26">
    <w:abstractNumId w:val="23"/>
  </w:num>
  <w:num w:numId="27">
    <w:abstractNumId w:val="14"/>
  </w:num>
  <w:num w:numId="28">
    <w:abstractNumId w:val="26"/>
  </w:num>
  <w:num w:numId="29">
    <w:abstractNumId w:val="29"/>
  </w:num>
  <w:num w:numId="30">
    <w:abstractNumId w:val="24"/>
  </w:num>
  <w:num w:numId="31">
    <w:abstractNumId w:val="7"/>
  </w:num>
  <w:num w:numId="32">
    <w:abstractNumId w:val="9"/>
  </w:num>
  <w:num w:numId="33">
    <w:abstractNumId w:val="22"/>
  </w:num>
  <w:num w:numId="34">
    <w:abstractNumId w:val="21"/>
  </w:num>
  <w:num w:numId="35">
    <w:abstractNumId w:val="25"/>
  </w:num>
  <w:num w:numId="36">
    <w:abstractNumId w:val="10"/>
  </w:num>
  <w:num w:numId="37">
    <w:abstractNumId w:val="27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</w:num>
  <w:num w:numId="40">
    <w:abstractNumId w:val="4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18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21C38"/>
    <w:rsid w:val="0003262E"/>
    <w:rsid w:val="0003282F"/>
    <w:rsid w:val="00034239"/>
    <w:rsid w:val="000644C6"/>
    <w:rsid w:val="00070F8F"/>
    <w:rsid w:val="00073A4D"/>
    <w:rsid w:val="000862CB"/>
    <w:rsid w:val="000971CE"/>
    <w:rsid w:val="000B57EC"/>
    <w:rsid w:val="000C3EE4"/>
    <w:rsid w:val="000C60AE"/>
    <w:rsid w:val="000C7D2F"/>
    <w:rsid w:val="000D6F89"/>
    <w:rsid w:val="000F02B7"/>
    <w:rsid w:val="000F1977"/>
    <w:rsid w:val="000F2582"/>
    <w:rsid w:val="000F58E8"/>
    <w:rsid w:val="00103D2C"/>
    <w:rsid w:val="00111D7A"/>
    <w:rsid w:val="00112EBD"/>
    <w:rsid w:val="00123BF0"/>
    <w:rsid w:val="0012668E"/>
    <w:rsid w:val="00132D02"/>
    <w:rsid w:val="00133D0F"/>
    <w:rsid w:val="001355D6"/>
    <w:rsid w:val="00136BFA"/>
    <w:rsid w:val="001473EB"/>
    <w:rsid w:val="00153599"/>
    <w:rsid w:val="001630D8"/>
    <w:rsid w:val="00174E96"/>
    <w:rsid w:val="001978DD"/>
    <w:rsid w:val="001B308A"/>
    <w:rsid w:val="001B40C8"/>
    <w:rsid w:val="001B5F19"/>
    <w:rsid w:val="001D5644"/>
    <w:rsid w:val="001E4FAD"/>
    <w:rsid w:val="001F0389"/>
    <w:rsid w:val="00200C44"/>
    <w:rsid w:val="002246F0"/>
    <w:rsid w:val="00235086"/>
    <w:rsid w:val="00237102"/>
    <w:rsid w:val="002417EA"/>
    <w:rsid w:val="00243D27"/>
    <w:rsid w:val="0025723B"/>
    <w:rsid w:val="00264BE0"/>
    <w:rsid w:val="00264D92"/>
    <w:rsid w:val="00266F97"/>
    <w:rsid w:val="00280081"/>
    <w:rsid w:val="00282E08"/>
    <w:rsid w:val="00293741"/>
    <w:rsid w:val="002B4E8A"/>
    <w:rsid w:val="002B703B"/>
    <w:rsid w:val="002D21CD"/>
    <w:rsid w:val="002F35D5"/>
    <w:rsid w:val="002F723C"/>
    <w:rsid w:val="00312216"/>
    <w:rsid w:val="00324A39"/>
    <w:rsid w:val="003264BE"/>
    <w:rsid w:val="0032656E"/>
    <w:rsid w:val="00327FAE"/>
    <w:rsid w:val="00343C70"/>
    <w:rsid w:val="00353522"/>
    <w:rsid w:val="00366E42"/>
    <w:rsid w:val="00375E43"/>
    <w:rsid w:val="00383651"/>
    <w:rsid w:val="003A6BFB"/>
    <w:rsid w:val="003C2B69"/>
    <w:rsid w:val="003C6DDD"/>
    <w:rsid w:val="003D4946"/>
    <w:rsid w:val="003E14DD"/>
    <w:rsid w:val="003E1F6B"/>
    <w:rsid w:val="003E2F61"/>
    <w:rsid w:val="003E4FA1"/>
    <w:rsid w:val="003E5958"/>
    <w:rsid w:val="003F0E45"/>
    <w:rsid w:val="00414514"/>
    <w:rsid w:val="00416F62"/>
    <w:rsid w:val="00422969"/>
    <w:rsid w:val="0042793C"/>
    <w:rsid w:val="00433C7C"/>
    <w:rsid w:val="00441EAA"/>
    <w:rsid w:val="004466AB"/>
    <w:rsid w:val="004477BF"/>
    <w:rsid w:val="0045264B"/>
    <w:rsid w:val="004671FD"/>
    <w:rsid w:val="00471CF5"/>
    <w:rsid w:val="0047209E"/>
    <w:rsid w:val="00473EAB"/>
    <w:rsid w:val="00484992"/>
    <w:rsid w:val="0048611A"/>
    <w:rsid w:val="004B03A3"/>
    <w:rsid w:val="004B3493"/>
    <w:rsid w:val="004B5F5E"/>
    <w:rsid w:val="004D539A"/>
    <w:rsid w:val="004F2855"/>
    <w:rsid w:val="004F2BE1"/>
    <w:rsid w:val="00503DF4"/>
    <w:rsid w:val="005169D6"/>
    <w:rsid w:val="005365AA"/>
    <w:rsid w:val="00537DAD"/>
    <w:rsid w:val="00542F02"/>
    <w:rsid w:val="00571F4C"/>
    <w:rsid w:val="00580237"/>
    <w:rsid w:val="0058507D"/>
    <w:rsid w:val="005911A3"/>
    <w:rsid w:val="005C02E2"/>
    <w:rsid w:val="005C3315"/>
    <w:rsid w:val="005C43D8"/>
    <w:rsid w:val="005D15BD"/>
    <w:rsid w:val="005D39E9"/>
    <w:rsid w:val="005E2180"/>
    <w:rsid w:val="005F65FE"/>
    <w:rsid w:val="00612EBD"/>
    <w:rsid w:val="00641A40"/>
    <w:rsid w:val="00643755"/>
    <w:rsid w:val="00650F71"/>
    <w:rsid w:val="0065756E"/>
    <w:rsid w:val="006577D0"/>
    <w:rsid w:val="006604B8"/>
    <w:rsid w:val="00660F1E"/>
    <w:rsid w:val="00662D5C"/>
    <w:rsid w:val="00685C6C"/>
    <w:rsid w:val="00686944"/>
    <w:rsid w:val="00696CCC"/>
    <w:rsid w:val="006A2112"/>
    <w:rsid w:val="006A3C26"/>
    <w:rsid w:val="006B16DF"/>
    <w:rsid w:val="006B2E97"/>
    <w:rsid w:val="006B57F9"/>
    <w:rsid w:val="006B6F14"/>
    <w:rsid w:val="006D01C1"/>
    <w:rsid w:val="006D36D2"/>
    <w:rsid w:val="006D7DCC"/>
    <w:rsid w:val="006D7EFC"/>
    <w:rsid w:val="006E28EE"/>
    <w:rsid w:val="006F4D73"/>
    <w:rsid w:val="007043B3"/>
    <w:rsid w:val="00710294"/>
    <w:rsid w:val="0071198E"/>
    <w:rsid w:val="00713414"/>
    <w:rsid w:val="007154C4"/>
    <w:rsid w:val="007227D9"/>
    <w:rsid w:val="00733A10"/>
    <w:rsid w:val="00734E67"/>
    <w:rsid w:val="0074548B"/>
    <w:rsid w:val="00746185"/>
    <w:rsid w:val="00756344"/>
    <w:rsid w:val="007C04FC"/>
    <w:rsid w:val="007D1A95"/>
    <w:rsid w:val="007D4EAE"/>
    <w:rsid w:val="007E4504"/>
    <w:rsid w:val="007F580E"/>
    <w:rsid w:val="00801B79"/>
    <w:rsid w:val="00804014"/>
    <w:rsid w:val="008127BD"/>
    <w:rsid w:val="00821DF7"/>
    <w:rsid w:val="00824139"/>
    <w:rsid w:val="00843ED7"/>
    <w:rsid w:val="00844D12"/>
    <w:rsid w:val="0084665F"/>
    <w:rsid w:val="008661A5"/>
    <w:rsid w:val="00871ED6"/>
    <w:rsid w:val="008A16BE"/>
    <w:rsid w:val="008C5D11"/>
    <w:rsid w:val="008D4B9F"/>
    <w:rsid w:val="008D5843"/>
    <w:rsid w:val="008E6EC3"/>
    <w:rsid w:val="00900121"/>
    <w:rsid w:val="0093218D"/>
    <w:rsid w:val="00933D82"/>
    <w:rsid w:val="00934460"/>
    <w:rsid w:val="009365FD"/>
    <w:rsid w:val="0094512B"/>
    <w:rsid w:val="009607C7"/>
    <w:rsid w:val="0096108A"/>
    <w:rsid w:val="00972BF6"/>
    <w:rsid w:val="00974164"/>
    <w:rsid w:val="00986DAF"/>
    <w:rsid w:val="00997627"/>
    <w:rsid w:val="009A4A4B"/>
    <w:rsid w:val="009B5A25"/>
    <w:rsid w:val="009C009E"/>
    <w:rsid w:val="009C232B"/>
    <w:rsid w:val="009D59BE"/>
    <w:rsid w:val="009E42B2"/>
    <w:rsid w:val="00A13613"/>
    <w:rsid w:val="00A264E6"/>
    <w:rsid w:val="00A47530"/>
    <w:rsid w:val="00A75905"/>
    <w:rsid w:val="00A85CB4"/>
    <w:rsid w:val="00A87846"/>
    <w:rsid w:val="00A944C1"/>
    <w:rsid w:val="00A96C53"/>
    <w:rsid w:val="00AC1D26"/>
    <w:rsid w:val="00B016A6"/>
    <w:rsid w:val="00B2002F"/>
    <w:rsid w:val="00B21980"/>
    <w:rsid w:val="00B35778"/>
    <w:rsid w:val="00B4671D"/>
    <w:rsid w:val="00B65E5B"/>
    <w:rsid w:val="00B71081"/>
    <w:rsid w:val="00B83380"/>
    <w:rsid w:val="00BC237B"/>
    <w:rsid w:val="00BC35FB"/>
    <w:rsid w:val="00C03C36"/>
    <w:rsid w:val="00C05228"/>
    <w:rsid w:val="00C11629"/>
    <w:rsid w:val="00C153CA"/>
    <w:rsid w:val="00C156C6"/>
    <w:rsid w:val="00C23FC6"/>
    <w:rsid w:val="00C413D1"/>
    <w:rsid w:val="00C438D5"/>
    <w:rsid w:val="00C456F3"/>
    <w:rsid w:val="00C465E1"/>
    <w:rsid w:val="00C556FE"/>
    <w:rsid w:val="00C93729"/>
    <w:rsid w:val="00C95600"/>
    <w:rsid w:val="00CA6FF7"/>
    <w:rsid w:val="00CA7E1A"/>
    <w:rsid w:val="00CB1B70"/>
    <w:rsid w:val="00CB6623"/>
    <w:rsid w:val="00CB7FC2"/>
    <w:rsid w:val="00CC23FE"/>
    <w:rsid w:val="00CC2CB4"/>
    <w:rsid w:val="00CD05DF"/>
    <w:rsid w:val="00CD53E9"/>
    <w:rsid w:val="00CE40AC"/>
    <w:rsid w:val="00CF7AA1"/>
    <w:rsid w:val="00D00506"/>
    <w:rsid w:val="00D04CEB"/>
    <w:rsid w:val="00D12FB3"/>
    <w:rsid w:val="00D16FD8"/>
    <w:rsid w:val="00D3050A"/>
    <w:rsid w:val="00D31EA3"/>
    <w:rsid w:val="00D33664"/>
    <w:rsid w:val="00D56055"/>
    <w:rsid w:val="00D6361C"/>
    <w:rsid w:val="00D70AA5"/>
    <w:rsid w:val="00D83811"/>
    <w:rsid w:val="00D841A7"/>
    <w:rsid w:val="00D8439E"/>
    <w:rsid w:val="00D8688E"/>
    <w:rsid w:val="00DA361A"/>
    <w:rsid w:val="00DA4EDD"/>
    <w:rsid w:val="00DD57F7"/>
    <w:rsid w:val="00DE7A9D"/>
    <w:rsid w:val="00DF2BAD"/>
    <w:rsid w:val="00DF3020"/>
    <w:rsid w:val="00DF7DC3"/>
    <w:rsid w:val="00E030F2"/>
    <w:rsid w:val="00E07BD5"/>
    <w:rsid w:val="00E16991"/>
    <w:rsid w:val="00E32489"/>
    <w:rsid w:val="00E4791E"/>
    <w:rsid w:val="00E83103"/>
    <w:rsid w:val="00EA4543"/>
    <w:rsid w:val="00EA646B"/>
    <w:rsid w:val="00EA6F29"/>
    <w:rsid w:val="00EB5A76"/>
    <w:rsid w:val="00ED716E"/>
    <w:rsid w:val="00EE02C5"/>
    <w:rsid w:val="00EE1457"/>
    <w:rsid w:val="00EE1903"/>
    <w:rsid w:val="00EE5F61"/>
    <w:rsid w:val="00F03797"/>
    <w:rsid w:val="00F0382F"/>
    <w:rsid w:val="00F05585"/>
    <w:rsid w:val="00F159C0"/>
    <w:rsid w:val="00F248B2"/>
    <w:rsid w:val="00F33E0F"/>
    <w:rsid w:val="00F42631"/>
    <w:rsid w:val="00F428AF"/>
    <w:rsid w:val="00F45075"/>
    <w:rsid w:val="00F45ACA"/>
    <w:rsid w:val="00F468E3"/>
    <w:rsid w:val="00F7368A"/>
    <w:rsid w:val="00F85826"/>
    <w:rsid w:val="00F91FA1"/>
    <w:rsid w:val="00FA2B96"/>
    <w:rsid w:val="00FB1405"/>
    <w:rsid w:val="00FB4C30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43" type="connector" idref="#_x0000_s1340"/>
        <o:r id="V:Rule144" type="connector" idref="#_x0000_s1043"/>
        <o:r id="V:Rule145" type="connector" idref="#_x0000_s1269">
          <o:proxy start="" idref="#_x0000_s1260" connectloc="0"/>
          <o:proxy end="" idref="#_x0000_s1267" connectloc="3"/>
        </o:r>
        <o:r id="V:Rule146" type="connector" idref="#_x0000_s1067"/>
        <o:r id="V:Rule147" type="connector" idref="#_x0000_s1304"/>
        <o:r id="V:Rule148" type="connector" idref="#_x0000_s1195">
          <o:proxy start="" idref="#_x0000_s1194" connectloc="1"/>
          <o:proxy end="" idref="#_x0000_s1158" connectloc="3"/>
        </o:r>
        <o:r id="V:Rule149" type="connector" idref="#_x0000_s1348"/>
        <o:r id="V:Rule150" type="connector" idref="#_x0000_s1100">
          <o:proxy start="" idref="#_x0000_s1087" connectloc="3"/>
          <o:proxy end="" idref="#_x0000_s1104" connectloc="0"/>
        </o:r>
        <o:r id="V:Rule151" type="connector" idref="#_x0000_s1383">
          <o:proxy start="" idref="#_x0000_s1373" connectloc="0"/>
          <o:proxy end="" idref="#_x0000_s1372" connectloc="2"/>
        </o:r>
        <o:r id="V:Rule152" type="connector" idref="#_x0000_s1156">
          <o:proxy start="" idref="#_x0000_s1157" connectloc="2"/>
          <o:proxy end="" idref="#_x0000_s1190" connectloc="0"/>
        </o:r>
        <o:r id="V:Rule153" type="connector" idref="#_x0000_s1058">
          <o:proxy start="" idref="#_x0000_s1057" connectloc="1"/>
          <o:proxy end="" idref="#_x0000_s1029" connectloc="2"/>
        </o:r>
        <o:r id="V:Rule154" type="connector" idref="#_x0000_s1077">
          <o:proxy start="" idref="#_x0000_s1060" connectloc="2"/>
          <o:proxy end="" idref="#_x0000_s1061" connectloc="0"/>
        </o:r>
        <o:r id="V:Rule155" type="connector" idref="#_x0000_s1119">
          <o:proxy start="" idref="#_x0000_s1117" connectloc="2"/>
          <o:proxy end="" idref="#_x0000_s1121" connectloc="0"/>
        </o:r>
        <o:r id="V:Rule156" type="connector" idref="#_x0000_s1296"/>
        <o:r id="V:Rule157" type="connector" idref="#_x0000_s1204">
          <o:proxy start="" idref="#_x0000_s1205" connectloc="2"/>
          <o:proxy end="" idref="#_x0000_s1242" connectloc="0"/>
        </o:r>
        <o:r id="V:Rule158" type="connector" idref="#_x0000_s1321">
          <o:proxy start="" idref="#_x0000_s1312" connectloc="4"/>
          <o:proxy end="" idref="#_x0000_s1320" connectloc="0"/>
        </o:r>
        <o:r id="V:Rule159" type="connector" idref="#_x0000_s1042"/>
        <o:r id="V:Rule160" type="connector" idref="#_x0000_s1302">
          <o:proxy start="" idref="#_x0000_s1267" connectloc="2"/>
          <o:proxy end="" idref="#_x0000_s1303" connectloc="0"/>
        </o:r>
        <o:r id="V:Rule161" type="connector" idref="#_x0000_s1097"/>
        <o:r id="V:Rule162" type="connector" idref="#_x0000_s1092">
          <o:proxy start="" idref="#_x0000_s1103" connectloc="2"/>
          <o:proxy end="" idref="#_x0000_s1105" connectloc="1"/>
        </o:r>
        <o:r id="V:Rule163" type="connector" idref="#_x0000_s1219">
          <o:proxy start="" idref="#_x0000_s1206" connectloc="3"/>
          <o:proxy end="" idref="#_x0000_s1216" connectloc="0"/>
        </o:r>
        <o:r id="V:Rule164" type="connector" idref="#_x0000_s1081">
          <o:proxy start="" idref="#_x0000_s1061" connectloc="2"/>
          <o:proxy end="" idref="#_x0000_s1078" connectloc="0"/>
        </o:r>
        <o:r id="V:Rule165" type="connector" idref="#_x0000_s1301"/>
        <o:r id="V:Rule166" type="connector" idref="#_x0000_s1381">
          <o:proxy start="" idref="#_x0000_s1373" connectloc="2"/>
          <o:proxy end="" idref="#_x0000_s1374" connectloc="0"/>
        </o:r>
        <o:r id="V:Rule167" type="connector" idref="#_x0000_s1387"/>
        <o:r id="V:Rule168" type="connector" idref="#_x0000_s1300">
          <o:proxy start="" idref="#_x0000_s1299" connectloc="2"/>
          <o:proxy end="" idref="#_x0000_s1295" connectloc="3"/>
        </o:r>
        <o:r id="V:Rule169" type="connector" idref="#_x0000_s1046"/>
        <o:r id="V:Rule170" type="connector" idref="#_x0000_s1256">
          <o:proxy start="" idref="#_x0000_s1255" connectloc="2"/>
          <o:proxy end="" idref="#_x0000_s1258" connectloc="0"/>
        </o:r>
        <o:r id="V:Rule171" type="connector" idref="#_x0000_s1148">
          <o:proxy start="" idref="#_x0000_s1144" connectloc="2"/>
          <o:proxy end="" idref="#_x0000_s1147" connectloc="1"/>
        </o:r>
        <o:r id="V:Rule172" type="connector" idref="#_x0000_s1326"/>
        <o:r id="V:Rule173" type="connector" idref="#_x0000_s1066"/>
        <o:r id="V:Rule174" type="connector" idref="#_x0000_s1089"/>
        <o:r id="V:Rule175" type="connector" idref="#_x0000_s1044">
          <o:proxy start="" idref="#_x0000_s1032" connectloc="3"/>
          <o:proxy end="" idref="#_x0000_s1048" connectloc="0"/>
        </o:r>
        <o:r id="V:Rule176" type="connector" idref="#_x0000_s1102">
          <o:proxy end="" idref="#_x0000_s1111" connectloc="0"/>
        </o:r>
        <o:r id="V:Rule177" type="connector" idref="#_x0000_s1143">
          <o:proxy start="" idref="#_x0000_s1142" connectloc="2"/>
        </o:r>
        <o:r id="V:Rule178" type="connector" idref="#_x0000_s1174">
          <o:proxy start="" idref="#_x0000_s1173" connectloc="2"/>
          <o:proxy end="" idref="#_x0000_s1159" connectloc="0"/>
        </o:r>
        <o:r id="V:Rule179" type="connector" idref="#_x0000_s1263">
          <o:proxy start="" idref="#_x0000_s1259" connectloc="2"/>
          <o:proxy end="" idref="#_x0000_s1299" connectloc="0"/>
        </o:r>
        <o:r id="V:Rule180" type="connector" idref="#_x0000_s1289"/>
        <o:r id="V:Rule181" type="connector" idref="#_x0000_s1317">
          <o:proxy start="" idref="#_x0000_s1316" connectloc="1"/>
          <o:proxy end="" idref="#_x0000_s1312" connectloc="2"/>
        </o:r>
        <o:r id="V:Rule182" type="connector" idref="#_x0000_s1221">
          <o:proxy start="" idref="#_x0000_s1216" connectloc="3"/>
        </o:r>
        <o:r id="V:Rule183" type="connector" idref="#_x0000_s1155">
          <o:proxy start="" idref="#_x0000_s1154" connectloc="2"/>
          <o:proxy end="" idref="#_x0000_s1157" connectloc="0"/>
        </o:r>
        <o:r id="V:Rule184" type="connector" idref="#_x0000_s1275">
          <o:proxy start="" idref="#_x0000_s1272" connectloc="2"/>
          <o:proxy end="" idref="#_x0000_s1254" connectloc="1"/>
        </o:r>
        <o:r id="V:Rule185" type="connector" idref="#_x0000_s1166">
          <o:proxy start="" idref="#_x0000_s1164" connectloc="3"/>
          <o:proxy end="" idref="#_x0000_s1154" connectloc="0"/>
        </o:r>
        <o:r id="V:Rule186" type="connector" idref="#_x0000_s1033"/>
        <o:r id="V:Rule187" type="connector" idref="#_x0000_s1368"/>
        <o:r id="V:Rule188" type="connector" idref="#_x0000_s1176">
          <o:proxy start="" idref="#_x0000_s1160" connectloc="3"/>
          <o:proxy end="" idref="#_x0000_s1173" connectloc="0"/>
        </o:r>
        <o:r id="V:Rule189" type="connector" idref="#_x0000_s1150">
          <o:proxy start="" idref="#_x0000_s1149" connectloc="2"/>
          <o:proxy end="" idref="#_x0000_s1117" connectloc="0"/>
        </o:r>
        <o:r id="V:Rule190" type="connector" idref="#_x0000_s1380">
          <o:proxy start="" idref="#_x0000_s1366" connectloc="3"/>
          <o:proxy end="" idref="#_x0000_s1311" connectloc="0"/>
        </o:r>
        <o:r id="V:Rule191" type="connector" idref="#_x0000_s1390"/>
        <o:r id="V:Rule192" type="connector" idref="#_x0000_s1185">
          <o:proxy start="" idref="#_x0000_s1182" connectloc="2"/>
          <o:proxy end="" idref="#_x0000_s1153" connectloc="1"/>
        </o:r>
        <o:r id="V:Rule193" type="connector" idref="#_x0000_s1371">
          <o:proxy start="" idref="#_x0000_s1362" connectloc="2"/>
          <o:proxy end="" idref="#_x0000_s1370" connectloc="0"/>
        </o:r>
        <o:r id="V:Rule194" type="connector" idref="#_x0000_s1073"/>
        <o:r id="V:Rule195" type="connector" idref="#_x0000_s1037">
          <o:proxy start="" idref="#_x0000_s1047" connectloc="2"/>
          <o:proxy end="" idref="#_x0000_s1029" connectloc="1"/>
        </o:r>
        <o:r id="V:Rule196" type="connector" idref="#_x0000_s1141">
          <o:proxy start="" idref="#_x0000_s1140" connectloc="2"/>
          <o:proxy end="" idref="#_x0000_s1115" connectloc="1"/>
        </o:r>
        <o:r id="V:Rule197" type="connector" idref="#_x0000_s1207">
          <o:proxy start="" idref="#_x0000_s1242" connectloc="2"/>
          <o:proxy end="" idref="#_x0000_s1206" connectloc="0"/>
        </o:r>
        <o:r id="V:Rule198" type="connector" idref="#_x0000_s1240">
          <o:proxy start="" idref="#_x0000_s1239" connectloc="1"/>
          <o:proxy end="" idref="#_x0000_s1232" connectloc="3"/>
        </o:r>
        <o:r id="V:Rule199" type="connector" idref="#_x0000_s1268">
          <o:proxy start="" idref="#_x0000_s1260" connectloc="2"/>
        </o:r>
        <o:r id="V:Rule200" type="connector" idref="#_x0000_s1045">
          <o:proxy start="" idref="#_x0000_s1036" connectloc="2"/>
          <o:proxy end="" idref="#_x0000_s1049" connectloc="0"/>
        </o:r>
        <o:r id="V:Rule201" type="connector" idref="#_x0000_s1162">
          <o:proxy start="" idref="#_x0000_s1190" connectloc="2"/>
          <o:proxy end="" idref="#_x0000_s1160" connectloc="0"/>
        </o:r>
        <o:r id="V:Rule202" type="connector" idref="#_x0000_s1290"/>
        <o:r id="V:Rule203" type="connector" idref="#_x0000_s1297"/>
        <o:r id="V:Rule204" type="connector" idref="#_x0000_s1227">
          <o:proxy start="" idref="#_x0000_s1225" connectloc="2"/>
          <o:proxy end="" idref="#_x0000_s1243" connectloc="0"/>
        </o:r>
        <o:r id="V:Rule205" type="connector" idref="#_x0000_s1367"/>
        <o:r id="V:Rule206" type="connector" idref="#_x0000_s1099">
          <o:proxy start="" idref="#_x0000_s1111" connectloc="2"/>
          <o:proxy end="" idref="#_x0000_s1091" connectloc="0"/>
        </o:r>
        <o:r id="V:Rule207" type="connector" idref="#_x0000_s1327"/>
        <o:r id="V:Rule208" type="connector" idref="#_x0000_s1165">
          <o:proxy start="" idref="#_x0000_s1158" connectloc="2"/>
          <o:proxy end="" idref="#_x0000_s1164" connectloc="0"/>
        </o:r>
        <o:r id="V:Rule209" type="connector" idref="#_x0000_s1250">
          <o:proxy end="" idref="#_x0000_s1246" connectloc="2"/>
        </o:r>
        <o:r id="V:Rule210" type="connector" idref="#_x0000_s1363">
          <o:proxy start="" idref="#_x0000_s1319" connectloc="2"/>
          <o:proxy end="" idref="#_x0000_s1362" connectloc="0"/>
        </o:r>
        <o:r id="V:Rule211" type="connector" idref="#_x0000_s1125">
          <o:proxy start="" idref="#_x0000_s1144" connectloc="4"/>
          <o:proxy end="" idref="#_x0000_s1131" connectloc="3"/>
        </o:r>
        <o:r id="V:Rule212" type="connector" idref="#_x0000_s1350">
          <o:proxy start="" idref="#_x0000_s1320" connectloc="2"/>
          <o:proxy end="" idref="#_x0000_s1325" connectloc="3"/>
        </o:r>
        <o:r id="V:Rule213" type="connector" idref="#_x0000_s1361"/>
        <o:r id="V:Rule214" type="connector" idref="#_x0000_s1222">
          <o:proxy start="" idref="#_x0000_s1244" connectloc="3"/>
        </o:r>
        <o:r id="V:Rule215" type="connector" idref="#_x0000_s1266">
          <o:proxy start="" idref="#_x0000_s1265" connectloc="2"/>
          <o:proxy end="" idref="#_x0000_s1273" connectloc="0"/>
        </o:r>
        <o:r id="V:Rule216" type="connector" idref="#_x0000_s1210">
          <o:proxy start="" idref="#_x0000_s1232" connectloc="2"/>
          <o:proxy end="" idref="#_x0000_s1209" connectloc="0"/>
        </o:r>
        <o:r id="V:Rule217" type="connector" idref="#_x0000_s1217">
          <o:proxy start="" idref="#_x0000_s1216" connectloc="2"/>
          <o:proxy end="" idref="#_x0000_s1244" connectloc="0"/>
        </o:r>
        <o:r id="V:Rule218" type="connector" idref="#_x0000_s1107">
          <o:proxy start="" idref="#_x0000_s1106" connectloc="2"/>
        </o:r>
        <o:r id="V:Rule219" type="connector" idref="#_x0000_s1376">
          <o:proxy start="" idref="#_x0000_s1374" connectloc="1"/>
          <o:proxy end="" idref="#_x0000_s1375" connectloc="0"/>
        </o:r>
        <o:r id="V:Rule220" type="connector" idref="#_x0000_s1038">
          <o:proxy start="" idref="#_x0000_s1051" connectloc="2"/>
          <o:proxy end="" idref="#_x0000_s1041" connectloc="3"/>
        </o:r>
        <o:r id="V:Rule221" type="connector" idref="#_x0000_s1388"/>
        <o:r id="V:Rule222" type="connector" idref="#_x0000_s1133"/>
        <o:r id="V:Rule223" type="connector" idref="#_x0000_s1352">
          <o:proxy end="" idref="#_x0000_s1309" connectloc="0"/>
        </o:r>
        <o:r id="V:Rule224" type="connector" idref="#_x0000_s1034"/>
        <o:r id="V:Rule225" type="connector" idref="#_x0000_s1236">
          <o:proxy start="" idref="#_x0000_s1235" connectloc="1"/>
          <o:proxy end="" idref="#_x0000_s1230" connectloc="2"/>
        </o:r>
        <o:r id="V:Rule226" type="connector" idref="#_x0000_s1082">
          <o:proxy start="" idref="#_x0000_s1078" connectloc="2"/>
          <o:proxy end="" idref="#_x0000_s1036" connectloc="0"/>
        </o:r>
        <o:r id="V:Rule227" type="connector" idref="#_x0000_s1179"/>
        <o:r id="V:Rule228" type="connector" idref="#_x0000_s1098"/>
        <o:r id="V:Rule229" type="connector" idref="#_x0000_s1052">
          <o:proxy start="" idref="#_x0000_s1029" connectloc="4"/>
          <o:proxy end="" idref="#_x0000_s1051" connectloc="0"/>
        </o:r>
        <o:r id="V:Rule230" type="connector" idref="#_x0000_s1261">
          <o:proxy start="" idref="#_x0000_s1280" connectloc="2"/>
          <o:proxy end="" idref="#_x0000_s1267" connectloc="0"/>
        </o:r>
        <o:r id="V:Rule231" type="connector" idref="#_x0000_s1213">
          <o:proxy start="" idref="#_x0000_s1243" connectloc="2"/>
          <o:proxy end="" idref="#_x0000_s1229" connectloc="0"/>
        </o:r>
        <o:r id="V:Rule232" type="connector" idref="#_x0000_s1124">
          <o:proxy start="" idref="#_x0000_s1116" connectloc="2"/>
          <o:proxy end="" idref="#_x0000_s1149" connectloc="0"/>
        </o:r>
        <o:r id="V:Rule233" type="connector" idref="#_x0000_s1251">
          <o:proxy start="" idref="#_x0000_s1209" connectloc="2"/>
          <o:proxy end="" idref="#_x0000_s1226" connectloc="0"/>
        </o:r>
        <o:r id="V:Rule234" type="connector" idref="#_x0000_s1257">
          <o:proxy start="" idref="#_x0000_s1258" connectloc="2"/>
          <o:proxy end="" idref="#_x0000_s1280" connectloc="0"/>
        </o:r>
        <o:r id="V:Rule235" type="connector" idref="#_x0000_s1101">
          <o:proxy start="" idref="#_x0000_s1091" connectloc="2"/>
          <o:proxy end="" idref="#_x0000_s1106" connectloc="0"/>
        </o:r>
        <o:r id="V:Rule236" type="connector" idref="#_x0000_s1211">
          <o:proxy start="" idref="#_x0000_s1209" connectloc="3"/>
          <o:proxy end="" idref="#_x0000_s1202" connectloc="0"/>
        </o:r>
        <o:r id="V:Rule237" type="connector" idref="#_x0000_s1178">
          <o:proxy start="" idref="#_x0000_s1173" connectloc="3"/>
        </o:r>
        <o:r id="V:Rule238" type="connector" idref="#_x0000_s1262">
          <o:proxy start="" idref="#_x0000_s1254" connectloc="4"/>
          <o:proxy end="" idref="#_x0000_s1259" connectloc="0"/>
        </o:r>
        <o:r id="V:Rule239" type="connector" idref="#_x0000_s1353">
          <o:proxy end="" idref="#_x0000_s1386" connectloc="0"/>
        </o:r>
        <o:r id="V:Rule240" type="connector" idref="#_x0000_s1120">
          <o:proxy start="" idref="#_x0000_s1121" connectloc="2"/>
          <o:proxy end="" idref="#_x0000_s1142" connectloc="0"/>
        </o:r>
        <o:r id="V:Rule241" type="connector" idref="#_x0000_s1139"/>
        <o:r id="V:Rule242" type="connector" idref="#_x0000_s1167">
          <o:proxy start="" idref="#_x0000_s1164" connectloc="2"/>
          <o:proxy end="" idref="#_x0000_s1168" connectloc="0"/>
        </o:r>
        <o:r id="V:Rule243" type="connector" idref="#_x0000_s1203">
          <o:proxy start="" idref="#_x0000_s1202" connectloc="2"/>
          <o:proxy end="" idref="#_x0000_s1205" connectloc="0"/>
        </o:r>
        <o:r id="V:Rule244" type="connector" idref="#_x0000_s1123">
          <o:proxy start="" idref="#_x0000_s1127" connectloc="2"/>
          <o:proxy end="" idref="#_x0000_s1144" connectloc="1"/>
        </o:r>
        <o:r id="V:Rule245" type="connector" idref="#_x0000_s1284">
          <o:proxy start="" idref="#_x0000_s1283" connectloc="1"/>
          <o:proxy end="" idref="#_x0000_s1259" connectloc="3"/>
        </o:r>
        <o:r id="V:Rule246" type="connector" idref="#_x0000_s1122">
          <o:proxy start="" idref="#_x0000_s1115" connectloc="4"/>
          <o:proxy end="" idref="#_x0000_s1128" connectloc="0"/>
        </o:r>
        <o:r id="V:Rule247" type="connector" idref="#_x0000_s1248">
          <o:proxy start="" idref="#_x0000_s1230" connectloc="4"/>
          <o:proxy end="" idref="#_x0000_s1232" connectloc="0"/>
        </o:r>
        <o:r id="V:Rule248" type="connector" idref="#_x0000_s1218">
          <o:proxy start="" idref="#_x0000_s1206" connectloc="1"/>
          <o:proxy end="" idref="#_x0000_s1245" connectloc="0"/>
        </o:r>
        <o:r id="V:Rule249" type="connector" idref="#_x0000_s1392">
          <o:proxy end="" idref="#_x0000_s1245" connectloc="2"/>
        </o:r>
        <o:r id="V:Rule250" type="connector" idref="#_x0000_s1249">
          <o:proxy start="" idref="#_x0000_s1226" connectloc="3"/>
          <o:proxy end="" idref="#_x0000_s1225" connectloc="0"/>
        </o:r>
        <o:r id="V:Rule251" type="connector" idref="#_x0000_s1068">
          <o:proxy start="" idref="#_x0000_s1059" connectloc="0"/>
        </o:r>
        <o:r id="V:Rule252" type="connector" idref="#_x0000_s1351">
          <o:proxy end="" idref="#_x0000_s1332" connectloc="3"/>
        </o:r>
        <o:r id="V:Rule253" type="connector" idref="#_x0000_s1126">
          <o:proxy start="" idref="#_x0000_s1134" connectloc="2"/>
          <o:proxy end="" idref="#_x0000_s1116" connectloc="0"/>
        </o:r>
        <o:r id="V:Rule254" type="connector" idref="#_x0000_s1191">
          <o:proxy start="" idref="#_x0000_s1161" connectloc="2"/>
        </o:r>
        <o:r id="V:Rule255" type="connector" idref="#_x0000_s1279">
          <o:proxy start="" idref="#_x0000_s1278" connectloc="1"/>
          <o:proxy end="" idref="#_x0000_s1254" connectloc="2"/>
        </o:r>
        <o:r id="V:Rule256" type="connector" idref="#_x0000_s1076">
          <o:proxy start="" idref="#_x0000_s1059" connectloc="2"/>
          <o:proxy end="" idref="#_x0000_s1060" connectloc="0"/>
        </o:r>
        <o:r id="V:Rule257" type="connector" idref="#_x0000_s1175">
          <o:proxy start="" idref="#_x0000_s1160" connectloc="1"/>
          <o:proxy end="" idref="#_x0000_s1161" connectloc="0"/>
        </o:r>
        <o:r id="V:Rule258" type="connector" idref="#_x0000_s1377">
          <o:proxy start="" idref="#_x0000_s1374" connectloc="3"/>
          <o:proxy end="" idref="#_x0000_s1378" connectloc="0"/>
        </o:r>
        <o:r id="V:Rule259" type="connector" idref="#_x0000_s1341"/>
        <o:r id="V:Rule260" type="connector" idref="#_x0000_s1264">
          <o:proxy start="" idref="#_x0000_s1291" connectloc="2"/>
          <o:proxy end="" idref="#_x0000_s1265" connectloc="0"/>
        </o:r>
        <o:r id="V:Rule261" type="connector" idref="#_x0000_s1355">
          <o:proxy start="" idref="#_x0000_s1385" connectloc="0"/>
          <o:proxy end="" idref="#_x0000_s1309" connectloc="2"/>
        </o:r>
        <o:r id="V:Rule262" type="connector" idref="#_x0000_s1163">
          <o:proxy start="" idref="#_x0000_s1153" connectloc="4"/>
          <o:proxy end="" idref="#_x0000_s1158" connectloc="0"/>
        </o:r>
        <o:r id="V:Rule263" type="connector" idref="#_x0000_s1360"/>
        <o:r id="V:Rule264" type="connector" idref="#_x0000_s1382">
          <o:proxy start="" idref="#_x0000_s1372" connectloc="0"/>
          <o:proxy end="" idref="#_x0000_s1370" connectloc="2"/>
        </o:r>
        <o:r id="V:Rule265" type="connector" idref="#_x0000_s1313">
          <o:proxy start="" idref="#_x0000_s1310" connectloc="2"/>
          <o:proxy end="" idref="#_x0000_s1312" connectloc="1"/>
        </o:r>
        <o:r id="V:Rule266" type="connector" idref="#_x0000_s1169">
          <o:proxy start="" idref="#_x0000_s1168" connectloc="2"/>
          <o:proxy end="" idref="#_x0000_s1183" connectloc="0"/>
        </o:r>
        <o:r id="V:Rule267" type="connector" idref="#_x0000_s1109">
          <o:proxy start="" idref="#_x0000_s1105" connectloc="4"/>
          <o:proxy end="" idref="#_x0000_s1108" connectloc="0"/>
        </o:r>
        <o:r id="V:Rule268" type="connector" idref="#_x0000_s1334"/>
        <o:r id="V:Rule269" type="connector" idref="#_x0000_s1132"/>
        <o:r id="V:Rule270" type="connector" idref="#_x0000_s1088"/>
        <o:r id="V:Rule271" type="connector" idref="#_x0000_s1212">
          <o:proxy start="" idref="#_x0000_s1226" connectloc="2"/>
        </o:r>
        <o:r id="V:Rule272" type="connector" idref="#_x0000_s1079">
          <o:proxy start="" idref="#_x0000_s1069" connectloc="2"/>
        </o:r>
        <o:r id="V:Rule273" type="connector" idref="#_x0000_s1074"/>
        <o:r id="V:Rule274" type="connector" idref="#_x0000_s1208">
          <o:proxy start="" idref="#_x0000_s1228" connectloc="2"/>
          <o:proxy end="" idref="#_x0000_s1230" connectloc="1"/>
        </o:r>
        <o:r id="V:Rule275" type="connector" idref="#_x0000_s1093">
          <o:proxy start="" idref="#_x0000_s1108" connectloc="2"/>
          <o:proxy end="" idref="#_x0000_s1096" connectloc="3"/>
        </o:r>
        <o:r id="V:Rule276" type="connector" idref="#_x0000_s1080">
          <o:proxy start="" idref="#_x0000_s1071" connectloc="3"/>
          <o:proxy end="" idref="#_x0000_s1069" connectloc="0"/>
        </o:r>
        <o:r id="V:Rule277" type="connector" idref="#_x0000_s1189">
          <o:proxy start="" idref="#_x0000_s1188" connectloc="1"/>
          <o:proxy end="" idref="#_x0000_s1153" connectloc="2"/>
        </o:r>
        <o:r id="V:Rule278" type="connector" idref="#_x0000_s1333"/>
        <o:r id="V:Rule279" type="connector" idref="#_x0000_s1050">
          <o:proxy start="" idref="#_x0000_s1049" connectloc="2"/>
        </o:r>
        <o:r id="V:Rule280" type="connector" idref="#_x0000_s1354">
          <o:proxy start="" idref="#_x0000_s1346" connectloc="3"/>
          <o:proxy end="" idref="#_x0000_s1319" connectloc="0"/>
        </o:r>
        <o:r id="V:Rule281" type="connector" idref="#_x0000_s1379">
          <o:proxy start="" idref="#_x0000_s1378" connectloc="2"/>
        </o:r>
        <o:r id="V:Rule282" type="connector" idref="#_x0000_s1138"/>
        <o:r id="V:Rule283" type="connector" idref="#_x0000_s1347"/>
        <o:r id="V:Rule284" type="connector" idref="#_x0000_s1384">
          <o:proxy start="" idref="#_x0000_s1375" connectloc="2"/>
          <o:proxy end="" idref="#_x0000_s138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link w:val="14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spacing w:before="0" w:after="0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  <w:rPr>
      <w:b/>
    </w:rPr>
  </w:style>
  <w:style w:type="paragraph" w:customStyle="1" w:styleId="32">
    <w:name w:val="Стиль вкрм 3"/>
    <w:basedOn w:val="a1"/>
    <w:link w:val="33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  <w:style w:type="character" w:styleId="afb">
    <w:name w:val="Placeholder Text"/>
    <w:basedOn w:val="a3"/>
    <w:uiPriority w:val="99"/>
    <w:semiHidden/>
    <w:rsid w:val="00D3050A"/>
    <w:rPr>
      <w:color w:val="808080"/>
    </w:rPr>
  </w:style>
  <w:style w:type="character" w:customStyle="1" w:styleId="afc">
    <w:name w:val="Основной текст_"/>
    <w:link w:val="26"/>
    <w:locked/>
    <w:rsid w:val="00EE5F6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6">
    <w:name w:val="Основной текст2"/>
    <w:basedOn w:val="a2"/>
    <w:link w:val="afc"/>
    <w:rsid w:val="00EE5F61"/>
    <w:pPr>
      <w:widowControl w:val="0"/>
      <w:shd w:val="clear" w:color="auto" w:fill="FFFFFF"/>
      <w:spacing w:after="0" w:line="480" w:lineRule="exact"/>
      <w:ind w:hanging="1800"/>
      <w:jc w:val="both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3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chart" Target="charts/chart2.xml"/><Relationship Id="rId33" Type="http://schemas.openxmlformats.org/officeDocument/2006/relationships/chart" Target="charts/chart10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32" Type="http://schemas.openxmlformats.org/officeDocument/2006/relationships/chart" Target="charts/chart9.xml"/><Relationship Id="rId37" Type="http://schemas.openxmlformats.org/officeDocument/2006/relationships/chart" Target="charts/chart1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5.xml"/><Relationship Id="rId36" Type="http://schemas.openxmlformats.org/officeDocument/2006/relationships/chart" Target="charts/chart1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4.xml"/><Relationship Id="rId30" Type="http://schemas.openxmlformats.org/officeDocument/2006/relationships/chart" Target="charts/chart7.xml"/><Relationship Id="rId35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145274821522348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портрет!$C$404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портрет!$C$405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15.860000000000008</c:v>
                </c:pt>
              </c:numCache>
            </c:numRef>
          </c:val>
        </c:ser>
        <c:ser>
          <c:idx val="1"/>
          <c:order val="2"/>
          <c:tx>
            <c:strRef>
              <c:f>портрет!$C$406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портрет!$C$407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портрет!$D$403:$F$403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портрет!$D$407:$F$407</c:f>
              <c:numCache>
                <c:formatCode>General</c:formatCode>
                <c:ptCount val="3"/>
              </c:numCache>
            </c:numRef>
          </c:val>
        </c:ser>
        <c:axId val="123679872"/>
        <c:axId val="123681792"/>
      </c:barChart>
      <c:catAx>
        <c:axId val="1236798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266121712198234"/>
              <c:y val="0.91952292951176828"/>
            </c:manualLayout>
          </c:layout>
        </c:title>
        <c:tickLblPos val="nextTo"/>
        <c:crossAx val="123681792"/>
        <c:crosses val="autoZero"/>
        <c:auto val="1"/>
        <c:lblAlgn val="ctr"/>
        <c:lblOffset val="100"/>
      </c:catAx>
      <c:valAx>
        <c:axId val="1236817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367987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29"/>
          <c:y val="8.6460758061807932E-2"/>
          <c:w val="0.3202756921895284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размеры'!$AA$20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размеры'!$AB$20:$AD$20</c:f>
              <c:numCache>
                <c:formatCode>General</c:formatCode>
                <c:ptCount val="3"/>
                <c:pt idx="0">
                  <c:v>9.2028571428571304</c:v>
                </c:pt>
                <c:pt idx="1">
                  <c:v>4.0571428571428552</c:v>
                </c:pt>
                <c:pt idx="2">
                  <c:v>2.9499999999999997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размеры'!$AA$21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размеры'!$AB$21:$AD$21</c:f>
              <c:numCache>
                <c:formatCode>General</c:formatCode>
                <c:ptCount val="3"/>
                <c:pt idx="0">
                  <c:v>45.081666666666564</c:v>
                </c:pt>
                <c:pt idx="1">
                  <c:v>16.838571428571431</c:v>
                </c:pt>
                <c:pt idx="2">
                  <c:v>15.864285714285725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размеры'!$AA$22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размеры'!$AB$22:$AD$22</c:f>
              <c:numCache>
                <c:formatCode>General</c:formatCode>
                <c:ptCount val="3"/>
                <c:pt idx="0">
                  <c:v>35.724285714285713</c:v>
                </c:pt>
                <c:pt idx="1">
                  <c:v>15.751428571428571</c:v>
                </c:pt>
                <c:pt idx="2">
                  <c:v>15.751428571428571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размеры'!$AA$23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размеры'!$AB$23:$AD$23</c:f>
              <c:numCache>
                <c:formatCode>General</c:formatCode>
                <c:ptCount val="3"/>
                <c:pt idx="0">
                  <c:v>35.86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размеры'!$AA$24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размеры'!$AB$19:$AD$19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размеры'!$AB$24:$AD$24</c:f>
              <c:numCache>
                <c:formatCode>General</c:formatCode>
                <c:ptCount val="3"/>
              </c:numCache>
            </c:numRef>
          </c:val>
        </c:ser>
        <c:axId val="123006976"/>
        <c:axId val="123008512"/>
      </c:barChart>
      <c:catAx>
        <c:axId val="123006976"/>
        <c:scaling>
          <c:orientation val="minMax"/>
        </c:scaling>
        <c:axPos val="b"/>
        <c:tickLblPos val="nextTo"/>
        <c:crossAx val="123008512"/>
        <c:crosses val="autoZero"/>
        <c:auto val="1"/>
        <c:lblAlgn val="ctr"/>
        <c:lblOffset val="100"/>
      </c:catAx>
      <c:valAx>
        <c:axId val="1230085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3006976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размеры'!$AA$5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размеры'!$AB$5:$AD$5</c:f>
              <c:numCache>
                <c:formatCode>General</c:formatCode>
                <c:ptCount val="3"/>
                <c:pt idx="0">
                  <c:v>68.42</c:v>
                </c:pt>
                <c:pt idx="1">
                  <c:v>33.32</c:v>
                </c:pt>
                <c:pt idx="2">
                  <c:v>18.02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размеры'!$AA$6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размеры'!$AB$6:$AD$6</c:f>
              <c:numCache>
                <c:formatCode>General</c:formatCode>
                <c:ptCount val="3"/>
                <c:pt idx="0">
                  <c:v>506.02</c:v>
                </c:pt>
                <c:pt idx="1">
                  <c:v>189.60999999999999</c:v>
                </c:pt>
                <c:pt idx="2">
                  <c:v>152.18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размеры'!$AA$7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размеры'!$AB$7:$AD$7</c:f>
              <c:numCache>
                <c:formatCode>General</c:formatCode>
                <c:ptCount val="3"/>
                <c:pt idx="0">
                  <c:v>361.05</c:v>
                </c:pt>
                <c:pt idx="1">
                  <c:v>127.11999999999999</c:v>
                </c:pt>
                <c:pt idx="2">
                  <c:v>109.14999999999999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размеры'!$AA$8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размеры'!$AB$8:$AD$8</c:f>
              <c:numCache>
                <c:formatCode>General</c:formatCode>
                <c:ptCount val="3"/>
                <c:pt idx="0">
                  <c:v>399.97999999999973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размеры'!$AA$9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размеры'!$AB$4:$AD$4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размеры'!$AB$9:$AD$9</c:f>
              <c:numCache>
                <c:formatCode>General</c:formatCode>
                <c:ptCount val="3"/>
              </c:numCache>
            </c:numRef>
          </c:val>
        </c:ser>
        <c:axId val="123228928"/>
        <c:axId val="123230464"/>
      </c:barChart>
      <c:catAx>
        <c:axId val="123228928"/>
        <c:scaling>
          <c:orientation val="minMax"/>
        </c:scaling>
        <c:axPos val="b"/>
        <c:tickLblPos val="nextTo"/>
        <c:crossAx val="123230464"/>
        <c:crosses val="autoZero"/>
        <c:auto val="1"/>
        <c:lblAlgn val="ctr"/>
        <c:lblOffset val="100"/>
      </c:catAx>
      <c:valAx>
        <c:axId val="12323046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3228928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68"/>
          <c:h val="0.66445744865549516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18.989999999999991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123255040"/>
        <c:axId val="123482496"/>
      </c:barChart>
      <c:catAx>
        <c:axId val="123255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793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3482496"/>
        <c:crosses val="autoZero"/>
        <c:auto val="1"/>
        <c:lblAlgn val="ctr"/>
        <c:lblOffset val="100"/>
      </c:catAx>
      <c:valAx>
        <c:axId val="1234824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3255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6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91"/>
          <c:h val="0.66445744865549561"/>
        </c:manualLayout>
      </c:layout>
      <c:barChart>
        <c:barDir val="col"/>
        <c:grouping val="clustered"/>
        <c:ser>
          <c:idx val="0"/>
          <c:order val="0"/>
          <c:tx>
            <c:strRef>
              <c:f>цвет!$C$93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цвет!$D$92:$F$92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цвет!$D$93:$F$93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axId val="123604992"/>
        <c:axId val="123606912"/>
      </c:barChart>
      <c:catAx>
        <c:axId val="1236049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815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3606912"/>
        <c:crosses val="autoZero"/>
        <c:auto val="1"/>
        <c:lblAlgn val="ctr"/>
        <c:lblOffset val="100"/>
      </c:catAx>
      <c:valAx>
        <c:axId val="1236069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36049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76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цвет!$D$119</c:f>
              <c:strCache>
                <c:ptCount val="1"/>
                <c:pt idx="0">
                  <c:v>В оттенках серого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цвет!$E$119:$G$119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45.08</c:v>
                </c:pt>
                <c:pt idx="2">
                  <c:v>35.720000000000006</c:v>
                </c:pt>
              </c:numCache>
            </c:numRef>
          </c:val>
        </c:ser>
        <c:ser>
          <c:idx val="2"/>
          <c:order val="1"/>
          <c:tx>
            <c:strRef>
              <c:f>цвет!$D$120</c:f>
              <c:strCache>
                <c:ptCount val="1"/>
                <c:pt idx="0">
                  <c:v>RGB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цвет!$E$120:$G$120</c:f>
              <c:numCache>
                <c:formatCode>General</c:formatCode>
                <c:ptCount val="3"/>
                <c:pt idx="0">
                  <c:v>18.989999999999991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ser>
          <c:idx val="1"/>
          <c:order val="2"/>
          <c:tx>
            <c:strRef>
              <c:f>цвет!$D$121</c:f>
              <c:strCache>
                <c:ptCount val="1"/>
                <c:pt idx="0">
                  <c:v>YIQ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цвет!$E$121:$G$121</c:f>
              <c:numCache>
                <c:formatCode>General</c:formatCode>
                <c:ptCount val="3"/>
                <c:pt idx="0">
                  <c:v>96.38</c:v>
                </c:pt>
                <c:pt idx="1">
                  <c:v>220.31</c:v>
                </c:pt>
                <c:pt idx="2">
                  <c:v>200.37</c:v>
                </c:pt>
              </c:numCache>
            </c:numRef>
          </c:val>
        </c:ser>
        <c:ser>
          <c:idx val="3"/>
          <c:order val="3"/>
          <c:tx>
            <c:strRef>
              <c:f>цвет!$D$122</c:f>
              <c:strCache>
                <c:ptCount val="1"/>
              </c:strCache>
            </c:strRef>
          </c:tx>
          <c:spPr>
            <a:noFill/>
          </c:spPr>
          <c:cat>
            <c:strRef>
              <c:f>цвет!$E$118:$G$118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цвет!$E$122:$G$122</c:f>
              <c:numCache>
                <c:formatCode>General</c:formatCode>
                <c:ptCount val="3"/>
              </c:numCache>
            </c:numRef>
          </c:val>
        </c:ser>
        <c:axId val="123637760"/>
        <c:axId val="123639680"/>
      </c:barChart>
      <c:catAx>
        <c:axId val="123637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123639680"/>
        <c:crosses val="autoZero"/>
        <c:auto val="1"/>
        <c:lblAlgn val="ctr"/>
        <c:lblOffset val="100"/>
      </c:catAx>
      <c:valAx>
        <c:axId val="1236396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363776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773"/>
          <c:y val="8.6460758061807932E-2"/>
          <c:w val="0.32027569218952873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портрет!$D$433:$G$433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портрет!$D$434:$G$434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15.860000000000008</c:v>
                </c:pt>
                <c:pt idx="3">
                  <c:v>35.86</c:v>
                </c:pt>
              </c:numCache>
            </c:numRef>
          </c:val>
        </c:ser>
        <c:axId val="128729472"/>
        <c:axId val="128852352"/>
      </c:barChart>
      <c:catAx>
        <c:axId val="128729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67"/>
              <c:y val="0.89983141341320205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8852352"/>
        <c:crosses val="autoZero"/>
        <c:auto val="1"/>
        <c:lblAlgn val="ctr"/>
        <c:lblOffset val="100"/>
      </c:catAx>
      <c:valAx>
        <c:axId val="1288523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87294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4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6972030336698818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деталей'!$C$407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деталей'!$D$407:$F$407</c:f>
              <c:numCache>
                <c:formatCode>General</c:formatCode>
                <c:ptCount val="3"/>
                <c:pt idx="0">
                  <c:v>2.12</c:v>
                </c:pt>
                <c:pt idx="1">
                  <c:v>1.04</c:v>
                </c:pt>
                <c:pt idx="2">
                  <c:v>0.94000000000000028</c:v>
                </c:pt>
              </c:numCache>
            </c:numRef>
          </c:val>
        </c:ser>
        <c:ser>
          <c:idx val="2"/>
          <c:order val="1"/>
          <c:tx>
            <c:strRef>
              <c:f>'мало деталей'!$C$408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деталей'!$D$408:$F$408</c:f>
              <c:numCache>
                <c:formatCode>General</c:formatCode>
                <c:ptCount val="3"/>
                <c:pt idx="0">
                  <c:v>27.5</c:v>
                </c:pt>
                <c:pt idx="1">
                  <c:v>8.84</c:v>
                </c:pt>
                <c:pt idx="2">
                  <c:v>8.9</c:v>
                </c:pt>
              </c:numCache>
            </c:numRef>
          </c:val>
        </c:ser>
        <c:ser>
          <c:idx val="1"/>
          <c:order val="2"/>
          <c:tx>
            <c:strRef>
              <c:f>'мало деталей'!$C$409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деталей'!$D$409:$F$409</c:f>
              <c:numCache>
                <c:formatCode>General</c:formatCode>
                <c:ptCount val="3"/>
                <c:pt idx="0">
                  <c:v>46.89</c:v>
                </c:pt>
                <c:pt idx="1">
                  <c:v>14.34</c:v>
                </c:pt>
                <c:pt idx="2">
                  <c:v>30.45</c:v>
                </c:pt>
              </c:numCache>
            </c:numRef>
          </c:val>
        </c:ser>
        <c:ser>
          <c:idx val="3"/>
          <c:order val="3"/>
          <c:tx>
            <c:strRef>
              <c:f>'мало деталей'!$C$410</c:f>
              <c:strCache>
                <c:ptCount val="1"/>
              </c:strCache>
            </c:strRef>
          </c:tx>
          <c:spPr>
            <a:noFill/>
          </c:spPr>
          <c:cat>
            <c:strRef>
              <c:f>'мало деталей'!$D$406:$F$406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'мало деталей'!$D$410:$F$410</c:f>
              <c:numCache>
                <c:formatCode>General</c:formatCode>
                <c:ptCount val="3"/>
              </c:numCache>
            </c:numRef>
          </c:val>
        </c:ser>
        <c:axId val="137090176"/>
        <c:axId val="137092480"/>
      </c:barChart>
      <c:catAx>
        <c:axId val="137090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777"/>
              <c:y val="0.92425647714281112"/>
            </c:manualLayout>
          </c:layout>
        </c:title>
        <c:tickLblPos val="nextTo"/>
        <c:crossAx val="137092480"/>
        <c:crosses val="autoZero"/>
        <c:auto val="1"/>
        <c:lblAlgn val="ctr"/>
        <c:lblOffset val="100"/>
      </c:catAx>
      <c:valAx>
        <c:axId val="1370924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37090176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29"/>
          <c:y val="8.6460758061807932E-2"/>
          <c:w val="0.3202756921895284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24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'мало деталей'!$C$458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'мало деталей'!$D$457:$G$457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ЦМ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'мало деталей'!$D$458:$G$458</c:f>
              <c:numCache>
                <c:formatCode>General</c:formatCode>
                <c:ptCount val="4"/>
                <c:pt idx="0">
                  <c:v>0.94000000000000028</c:v>
                </c:pt>
                <c:pt idx="1">
                  <c:v>27.5</c:v>
                </c:pt>
                <c:pt idx="2">
                  <c:v>8.84</c:v>
                </c:pt>
                <c:pt idx="3">
                  <c:v>35.03</c:v>
                </c:pt>
              </c:numCache>
            </c:numRef>
          </c:val>
        </c:ser>
        <c:axId val="142628352"/>
        <c:axId val="122331520"/>
      </c:barChart>
      <c:catAx>
        <c:axId val="142628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67"/>
              <c:y val="0.89983141341320205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2331520"/>
        <c:crosses val="autoZero"/>
        <c:auto val="1"/>
        <c:lblAlgn val="ctr"/>
        <c:lblOffset val="100"/>
      </c:catAx>
      <c:valAx>
        <c:axId val="1223315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426283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45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8139537103316661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деталей'!$C$409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деталей'!$D$409:$F$409</c:f>
              <c:numCache>
                <c:formatCode>General</c:formatCode>
                <c:ptCount val="3"/>
                <c:pt idx="0">
                  <c:v>131.23999999999998</c:v>
                </c:pt>
                <c:pt idx="1">
                  <c:v>69.36</c:v>
                </c:pt>
                <c:pt idx="2">
                  <c:v>56.09</c:v>
                </c:pt>
              </c:numCache>
            </c:numRef>
          </c:val>
        </c:ser>
        <c:ser>
          <c:idx val="2"/>
          <c:order val="1"/>
          <c:tx>
            <c:strRef>
              <c:f>'много деталей'!$C$410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деталей'!$D$410:$F$410</c:f>
              <c:numCache>
                <c:formatCode>General</c:formatCode>
                <c:ptCount val="3"/>
                <c:pt idx="0">
                  <c:v>109.66999999999999</c:v>
                </c:pt>
                <c:pt idx="1">
                  <c:v>43.27</c:v>
                </c:pt>
                <c:pt idx="2">
                  <c:v>37.42</c:v>
                </c:pt>
              </c:numCache>
            </c:numRef>
          </c:val>
        </c:ser>
        <c:ser>
          <c:idx val="1"/>
          <c:order val="2"/>
          <c:tx>
            <c:strRef>
              <c:f>'много деталей'!$C$411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деталей'!$D$411:$F$411</c:f>
              <c:numCache>
                <c:formatCode>General</c:formatCode>
                <c:ptCount val="3"/>
                <c:pt idx="0">
                  <c:v>225.10999999999999</c:v>
                </c:pt>
                <c:pt idx="1">
                  <c:v>57.06</c:v>
                </c:pt>
                <c:pt idx="2">
                  <c:v>31.310000000000002</c:v>
                </c:pt>
              </c:numCache>
            </c:numRef>
          </c:val>
        </c:ser>
        <c:ser>
          <c:idx val="3"/>
          <c:order val="3"/>
          <c:tx>
            <c:strRef>
              <c:f>'много деталей'!$C$412</c:f>
              <c:strCache>
                <c:ptCount val="1"/>
              </c:strCache>
            </c:strRef>
          </c:tx>
          <c:spPr>
            <a:noFill/>
          </c:spPr>
          <c:cat>
            <c:strRef>
              <c:f>'много деталей'!$D$408:$F$408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'много деталей'!$D$412:$F$412</c:f>
              <c:numCache>
                <c:formatCode>General</c:formatCode>
                <c:ptCount val="3"/>
              </c:numCache>
            </c:numRef>
          </c:val>
        </c:ser>
        <c:axId val="122374400"/>
        <c:axId val="122376576"/>
      </c:barChart>
      <c:catAx>
        <c:axId val="1223744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8568046795197755"/>
              <c:y val="0.92569633341286883"/>
            </c:manualLayout>
          </c:layout>
        </c:title>
        <c:tickLblPos val="nextTo"/>
        <c:crossAx val="122376576"/>
        <c:crosses val="autoZero"/>
        <c:auto val="1"/>
        <c:lblAlgn val="ctr"/>
        <c:lblOffset val="100"/>
      </c:catAx>
      <c:valAx>
        <c:axId val="1223765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237440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662"/>
          <c:y val="8.6460758061807932E-2"/>
          <c:w val="0.3202756921895285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35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'много деталей'!$C$463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'много деталей'!$D$462:$G$462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'много деталей'!$D$463:$G$463</c:f>
              <c:numCache>
                <c:formatCode>General</c:formatCode>
                <c:ptCount val="4"/>
                <c:pt idx="0">
                  <c:v>109.66999999999999</c:v>
                </c:pt>
                <c:pt idx="1">
                  <c:v>37.42</c:v>
                </c:pt>
                <c:pt idx="2">
                  <c:v>31.310000000000002</c:v>
                </c:pt>
                <c:pt idx="3">
                  <c:v>103.77</c:v>
                </c:pt>
              </c:numCache>
            </c:numRef>
          </c:val>
        </c:ser>
        <c:axId val="122397056"/>
        <c:axId val="122398976"/>
      </c:barChart>
      <c:catAx>
        <c:axId val="122397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73"/>
              <c:y val="0.89983141341320216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2398976"/>
        <c:crosses val="autoZero"/>
        <c:auto val="1"/>
        <c:lblAlgn val="ctr"/>
        <c:lblOffset val="100"/>
      </c:catAx>
      <c:valAx>
        <c:axId val="1223989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2397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5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21E-2"/>
          <c:w val="0.46429475765625361"/>
          <c:h val="0.67803852210781401"/>
        </c:manualLayout>
      </c:layout>
      <c:barChart>
        <c:barDir val="col"/>
        <c:grouping val="clustered"/>
        <c:ser>
          <c:idx val="0"/>
          <c:order val="0"/>
          <c:tx>
            <c:strRef>
              <c:f>текст!$D$411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текст!$E$411:$G$411</c:f>
              <c:numCache>
                <c:formatCode>General</c:formatCode>
                <c:ptCount val="3"/>
                <c:pt idx="0">
                  <c:v>148.96</c:v>
                </c:pt>
                <c:pt idx="1">
                  <c:v>64.169999999999987</c:v>
                </c:pt>
                <c:pt idx="2">
                  <c:v>43.260000000000005</c:v>
                </c:pt>
              </c:numCache>
            </c:numRef>
          </c:val>
        </c:ser>
        <c:ser>
          <c:idx val="2"/>
          <c:order val="1"/>
          <c:tx>
            <c:strRef>
              <c:f>текст!$D$412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текст!$E$412:$G$412</c:f>
              <c:numCache>
                <c:formatCode>General</c:formatCode>
                <c:ptCount val="3"/>
                <c:pt idx="0">
                  <c:v>120.94000000000001</c:v>
                </c:pt>
                <c:pt idx="1">
                  <c:v>71.209999999999994</c:v>
                </c:pt>
                <c:pt idx="2">
                  <c:v>52.24</c:v>
                </c:pt>
              </c:numCache>
            </c:numRef>
          </c:val>
        </c:ser>
        <c:ser>
          <c:idx val="1"/>
          <c:order val="2"/>
          <c:tx>
            <c:strRef>
              <c:f>текст!$D$413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текст!$E$413:$G$413</c:f>
              <c:numCache>
                <c:formatCode>General</c:formatCode>
                <c:ptCount val="3"/>
                <c:pt idx="0">
                  <c:v>136.16999999999999</c:v>
                </c:pt>
                <c:pt idx="1">
                  <c:v>96.77</c:v>
                </c:pt>
                <c:pt idx="2">
                  <c:v>37.190000000000005</c:v>
                </c:pt>
              </c:numCache>
            </c:numRef>
          </c:val>
        </c:ser>
        <c:ser>
          <c:idx val="3"/>
          <c:order val="3"/>
          <c:tx>
            <c:strRef>
              <c:f>текст!$D$414</c:f>
              <c:strCache>
                <c:ptCount val="1"/>
              </c:strCache>
            </c:strRef>
          </c:tx>
          <c:spPr>
            <a:noFill/>
          </c:spPr>
          <c:cat>
            <c:strRef>
              <c:f>текст!$E$410:$G$410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текст!$E$414:$G$414</c:f>
              <c:numCache>
                <c:formatCode>General</c:formatCode>
                <c:ptCount val="3"/>
              </c:numCache>
            </c:numRef>
          </c:val>
        </c:ser>
        <c:axId val="122442112"/>
        <c:axId val="122444032"/>
      </c:barChart>
      <c:catAx>
        <c:axId val="122442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29366336548877581"/>
              <c:y val="0.92901918029477082"/>
            </c:manualLayout>
          </c:layout>
        </c:title>
        <c:tickLblPos val="nextTo"/>
        <c:crossAx val="122444032"/>
        <c:crosses val="autoZero"/>
        <c:auto val="1"/>
        <c:lblAlgn val="ctr"/>
        <c:lblOffset val="100"/>
      </c:catAx>
      <c:valAx>
        <c:axId val="1224440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2442112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707"/>
          <c:y val="8.6460758061807932E-2"/>
          <c:w val="0.32027569218952862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5162384431675824"/>
          <c:h val="0.53979040389735455"/>
        </c:manualLayout>
      </c:layout>
      <c:barChart>
        <c:barDir val="col"/>
        <c:grouping val="clustered"/>
        <c:ser>
          <c:idx val="0"/>
          <c:order val="0"/>
          <c:tx>
            <c:strRef>
              <c:f>текст!$C$458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текст!$D$457:$G$457</c:f>
              <c:strCache>
                <c:ptCount val="4"/>
                <c:pt idx="0">
                  <c:v>Первый подходящий (с разбиением)</c:v>
                </c:pt>
                <c:pt idx="1">
                  <c:v>Первый подходящий (с разбиением) + РГЗ</c:v>
                </c:pt>
                <c:pt idx="2">
                  <c:v>Доменный блок с минимальным СКО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текст!$D$458:$G$458</c:f>
              <c:numCache>
                <c:formatCode>General</c:formatCode>
                <c:ptCount val="4"/>
                <c:pt idx="0">
                  <c:v>120.94000000000001</c:v>
                </c:pt>
                <c:pt idx="1">
                  <c:v>52.24</c:v>
                </c:pt>
                <c:pt idx="2">
                  <c:v>37.190000000000005</c:v>
                </c:pt>
                <c:pt idx="3">
                  <c:v>109.95</c:v>
                </c:pt>
              </c:numCache>
            </c:numRef>
          </c:val>
        </c:ser>
        <c:axId val="122755328"/>
        <c:axId val="122958208"/>
      </c:barChart>
      <c:catAx>
        <c:axId val="122755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89"/>
              <c:y val="0.89983141341320261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2958208"/>
        <c:crosses val="autoZero"/>
        <c:auto val="1"/>
        <c:lblAlgn val="ctr"/>
        <c:lblOffset val="100"/>
      </c:catAx>
      <c:valAx>
        <c:axId val="1229582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227553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6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'разные размеры'!$AA$36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schemeClr val="tx1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размеры'!$AB$36:$AD$36</c:f>
              <c:numCache>
                <c:formatCode>General</c:formatCode>
                <c:ptCount val="3"/>
                <c:pt idx="0">
                  <c:v>7.71</c:v>
                </c:pt>
                <c:pt idx="1">
                  <c:v>5.81</c:v>
                </c:pt>
                <c:pt idx="2">
                  <c:v>2.59</c:v>
                </c:pt>
              </c:numCache>
            </c:numRef>
          </c:val>
        </c:ser>
        <c:ser>
          <c:idx val="1"/>
          <c:order val="1"/>
          <c:tx>
            <c:strRef>
              <c:f>'разные размеры'!$AA$37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размеры'!$AB$37:$AD$37</c:f>
              <c:numCache>
                <c:formatCode>General</c:formatCode>
                <c:ptCount val="3"/>
                <c:pt idx="0">
                  <c:v>142.16999999999999</c:v>
                </c:pt>
                <c:pt idx="1">
                  <c:v>25.87</c:v>
                </c:pt>
                <c:pt idx="2">
                  <c:v>24.69</c:v>
                </c:pt>
              </c:numCache>
            </c:numRef>
          </c:val>
        </c:ser>
        <c:ser>
          <c:idx val="2"/>
          <c:order val="2"/>
          <c:tx>
            <c:strRef>
              <c:f>'разные размеры'!$AA$38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размеры'!$AB$38:$AD$38</c:f>
              <c:numCache>
                <c:formatCode>General</c:formatCode>
                <c:ptCount val="3"/>
                <c:pt idx="0">
                  <c:v>31.34</c:v>
                </c:pt>
                <c:pt idx="1">
                  <c:v>8.67</c:v>
                </c:pt>
                <c:pt idx="2">
                  <c:v>5.28</c:v>
                </c:pt>
              </c:numCache>
            </c:numRef>
          </c:val>
        </c:ser>
        <c:ser>
          <c:idx val="3"/>
          <c:order val="3"/>
          <c:tx>
            <c:strRef>
              <c:f>'разные размеры'!$AA$39</c:f>
              <c:strCache>
                <c:ptCount val="1"/>
                <c:pt idx="0">
                  <c:v>Метод эталонного блока</c:v>
                </c:pt>
              </c:strCache>
            </c:strRef>
          </c:tx>
          <c:spPr>
            <a:pattFill prst="zigZag"/>
            <a:ln w="15875">
              <a:solidFill>
                <a:prstClr val="black"/>
              </a:solidFill>
            </a:ln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размеры'!$AB$39:$AD$39</c:f>
              <c:numCache>
                <c:formatCode>General</c:formatCode>
                <c:ptCount val="3"/>
                <c:pt idx="0">
                  <c:v>47.42</c:v>
                </c:pt>
              </c:numCache>
            </c:numRef>
          </c:val>
        </c:ser>
        <c:ser>
          <c:idx val="4"/>
          <c:order val="4"/>
          <c:tx>
            <c:strRef>
              <c:f>'разные размеры'!$AA$40</c:f>
              <c:strCache>
                <c:ptCount val="1"/>
              </c:strCache>
            </c:strRef>
          </c:tx>
          <c:spPr>
            <a:noFill/>
          </c:spPr>
          <c:cat>
            <c:strRef>
              <c:f>'разные размеры'!$AB$35:$AD$35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'разные размеры'!$AB$40:$AD$40</c:f>
              <c:numCache>
                <c:formatCode>General</c:formatCode>
                <c:ptCount val="3"/>
              </c:numCache>
            </c:numRef>
          </c:val>
        </c:ser>
        <c:axId val="122977280"/>
        <c:axId val="122991360"/>
      </c:barChart>
      <c:catAx>
        <c:axId val="122977280"/>
        <c:scaling>
          <c:orientation val="minMax"/>
        </c:scaling>
        <c:axPos val="b"/>
        <c:tickLblPos val="nextTo"/>
        <c:crossAx val="122991360"/>
        <c:crosses val="autoZero"/>
        <c:auto val="1"/>
        <c:lblAlgn val="ctr"/>
        <c:lblOffset val="100"/>
      </c:catAx>
      <c:valAx>
        <c:axId val="1229913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122977280"/>
        <c:crosses val="autoZero"/>
        <c:crossBetween val="between"/>
      </c:valAx>
    </c:plotArea>
    <c:legend>
      <c:legendPos val="r"/>
      <c:legendEntry>
        <c:idx val="4"/>
        <c:txPr>
          <a:bodyPr/>
          <a:lstStyle/>
          <a:p>
            <a:pPr>
              <a:defRPr sz="2000"/>
            </a:pPr>
            <a:endParaRPr lang="ru-RU"/>
          </a:p>
        </c:txPr>
      </c:legendEntry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CBB9C-E8CB-41D6-A33B-EC36AAA1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64</Pages>
  <Words>10167</Words>
  <Characters>57958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2018-04-22T06:46:00Z</dcterms:created>
  <dcterms:modified xsi:type="dcterms:W3CDTF">2018-05-20T10:34:00Z</dcterms:modified>
</cp:coreProperties>
</file>