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BF696F">
      <w:pPr>
        <w:widowControl w:val="0"/>
        <w:autoSpaceDE w:val="0"/>
        <w:autoSpaceDN w:val="0"/>
        <w:adjustRightInd w:val="0"/>
        <w:spacing w:after="0" w:line="360" w:lineRule="auto"/>
        <w:jc w:val="center"/>
        <w:rPr>
          <w:rFonts w:ascii="Arial" w:hAnsi="Arial" w:cs="Arial"/>
          <w:b/>
          <w:sz w:val="36"/>
          <w:szCs w:val="36"/>
        </w:rPr>
      </w:pPr>
      <w:r w:rsidRPr="00B81623">
        <w:rPr>
          <w:rFonts w:ascii="Arial" w:hAnsi="Arial" w:cs="Arial"/>
          <w:b/>
          <w:sz w:val="36"/>
          <w:szCs w:val="36"/>
        </w:rPr>
        <w:t>Бизнес-план</w:t>
      </w:r>
    </w:p>
    <w:p w:rsidR="00247D72" w:rsidRPr="00B81623" w:rsidRDefault="00BF696F">
      <w:pPr>
        <w:widowControl w:val="0"/>
        <w:autoSpaceDE w:val="0"/>
        <w:autoSpaceDN w:val="0"/>
        <w:adjustRightInd w:val="0"/>
        <w:spacing w:after="0" w:line="360" w:lineRule="auto"/>
        <w:jc w:val="center"/>
        <w:rPr>
          <w:rFonts w:ascii="Arial" w:hAnsi="Arial" w:cs="Arial"/>
          <w:b/>
          <w:sz w:val="36"/>
          <w:szCs w:val="36"/>
        </w:rPr>
      </w:pPr>
      <w:r w:rsidRPr="00B81623">
        <w:rPr>
          <w:rFonts w:ascii="Arial" w:hAnsi="Arial" w:cs="Arial"/>
          <w:b/>
          <w:sz w:val="36"/>
          <w:szCs w:val="36"/>
        </w:rPr>
        <w:t>Интернет-магазин</w:t>
      </w:r>
      <w:r w:rsidR="00B81623" w:rsidRPr="00B81623">
        <w:rPr>
          <w:rFonts w:ascii="Arial" w:hAnsi="Arial" w:cs="Arial"/>
          <w:b/>
          <w:sz w:val="36"/>
          <w:szCs w:val="36"/>
        </w:rPr>
        <w:t xml:space="preserve"> </w:t>
      </w:r>
      <w:r w:rsidRPr="00B81623">
        <w:rPr>
          <w:rFonts w:ascii="Arial" w:hAnsi="Arial" w:cs="Arial"/>
          <w:b/>
          <w:sz w:val="36"/>
          <w:szCs w:val="36"/>
        </w:rPr>
        <w:t>продажи женской и мужской спортивной обуви</w:t>
      </w:r>
      <w:bookmarkStart w:id="0" w:name="_GoBack"/>
      <w:bookmarkEnd w:id="0"/>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CB4532" w:rsidRPr="00B81623" w:rsidRDefault="00CB453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247D72">
      <w:pPr>
        <w:widowControl w:val="0"/>
        <w:autoSpaceDE w:val="0"/>
        <w:autoSpaceDN w:val="0"/>
        <w:adjustRightInd w:val="0"/>
        <w:spacing w:after="0" w:line="360" w:lineRule="auto"/>
        <w:jc w:val="center"/>
        <w:rPr>
          <w:rFonts w:ascii="Arial" w:hAnsi="Arial" w:cs="Arial"/>
          <w:sz w:val="28"/>
          <w:szCs w:val="28"/>
        </w:rPr>
      </w:pPr>
    </w:p>
    <w:p w:rsidR="00247D72" w:rsidRPr="00B81623" w:rsidRDefault="00BF696F">
      <w:pPr>
        <w:widowControl w:val="0"/>
        <w:autoSpaceDE w:val="0"/>
        <w:autoSpaceDN w:val="0"/>
        <w:adjustRightInd w:val="0"/>
        <w:spacing w:after="200" w:line="276" w:lineRule="auto"/>
        <w:rPr>
          <w:rFonts w:ascii="Arial" w:hAnsi="Arial" w:cs="Arial"/>
          <w:sz w:val="28"/>
          <w:szCs w:val="28"/>
        </w:rPr>
      </w:pPr>
      <w:r w:rsidRPr="00B81623">
        <w:rPr>
          <w:rFonts w:ascii="Arial" w:hAnsi="Arial" w:cs="Arial"/>
          <w:sz w:val="28"/>
          <w:szCs w:val="28"/>
        </w:rPr>
        <w:br w:type="page"/>
      </w: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lastRenderedPageBreak/>
        <w:t>Предыстория и основная идея проекта</w:t>
      </w:r>
    </w:p>
    <w:p w:rsidR="00247D72" w:rsidRPr="00B81623" w:rsidRDefault="00247D72">
      <w:pPr>
        <w:widowControl w:val="0"/>
        <w:autoSpaceDE w:val="0"/>
        <w:autoSpaceDN w:val="0"/>
        <w:adjustRightInd w:val="0"/>
        <w:spacing w:after="0" w:line="360" w:lineRule="auto"/>
        <w:ind w:firstLine="709"/>
        <w:jc w:val="both"/>
        <w:rPr>
          <w:rFonts w:ascii="Arial" w:hAnsi="Arial" w:cs="Arial"/>
          <w:b/>
          <w:bCs/>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Целью данного проекта является создание бизнес-плана интернет-магазина, занимающегося розничной продажей женской и мужской спортивной обуви, на территории Санкт-Петербурга, с возможностью отправки интересующей продукции в любой регион России.</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 xml:space="preserve">Тема онлайн-шоппинга является достаточно актуальной на сегодняшний день, так как миллионы людей ежедневно, не выходя из дому, покупают различные товары в электронных магазинах. В мире, а в частности России огромными темпами растет количество пользователей интернета и как следствие количество "электронных" покупателей, потенциальных "электронных" покупателей. Интернет-магазины существенно уменьшают издержки производителя, сэкономив на содержании обычного магазина, расширяют рынки сбыта, так </w:t>
      </w:r>
      <w:proofErr w:type="gramStart"/>
      <w:r w:rsidRPr="00B81623">
        <w:rPr>
          <w:rFonts w:ascii="Arial" w:hAnsi="Arial" w:cs="Arial"/>
          <w:sz w:val="28"/>
          <w:szCs w:val="28"/>
        </w:rPr>
        <w:t>же</w:t>
      </w:r>
      <w:proofErr w:type="gramEnd"/>
      <w:r w:rsidRPr="00B81623">
        <w:rPr>
          <w:rFonts w:ascii="Arial" w:hAnsi="Arial" w:cs="Arial"/>
          <w:sz w:val="28"/>
          <w:szCs w:val="28"/>
        </w:rPr>
        <w:t xml:space="preserve"> как и расширяют возможность покупателя - покупать любой товар в любом городе, в любое время суток, в любое время года. Это дает интернет-магазинам неоспариваемое преимущество перед обычными магазинами. Инициатором проекта выступает Шин Валерия, ранее не имеющая опыта в реализации проектов в данной области.</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Описание продукта</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Выбранная продукция - спортивная обувь для повседневного использования преимущественно кеды и кроссовки. Ассортимент магазина рассчитан на молодежь, предусматриваются сезонные поступления. Современная мода допускает наличие спортивной обуви в гардеробе в любое время года.</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Анализ рынка</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lastRenderedPageBreak/>
        <w:t xml:space="preserve">По оценкам </w:t>
      </w:r>
      <w:proofErr w:type="spellStart"/>
      <w:r w:rsidRPr="00B81623">
        <w:rPr>
          <w:rFonts w:ascii="Arial" w:hAnsi="Arial" w:cs="Arial"/>
          <w:sz w:val="28"/>
          <w:szCs w:val="28"/>
        </w:rPr>
        <w:t>BusinesStat</w:t>
      </w:r>
      <w:proofErr w:type="spellEnd"/>
      <w:r w:rsidRPr="00B81623">
        <w:rPr>
          <w:rFonts w:ascii="Arial" w:hAnsi="Arial" w:cs="Arial"/>
          <w:sz w:val="28"/>
          <w:szCs w:val="28"/>
        </w:rPr>
        <w:t>, в ближайшие годы российский рынок спортивной обуви будет показывать стабильный рост на уровне 3% в год в натуральном выражении.</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За период с 2011 по 2013 гг. объем продаж спортивной обуви в России вырос до 39,1млн пар.</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Прогноз продаж спортивной обуви, Россия, 2013-2015 гг. (млн. руб.; %)</w:t>
      </w:r>
    </w:p>
    <w:p w:rsidR="00247D72" w:rsidRPr="00B81623" w:rsidRDefault="00BF696F">
      <w:pPr>
        <w:widowControl w:val="0"/>
        <w:autoSpaceDE w:val="0"/>
        <w:autoSpaceDN w:val="0"/>
        <w:adjustRightInd w:val="0"/>
        <w:spacing w:after="0" w:line="360" w:lineRule="auto"/>
        <w:ind w:firstLine="709"/>
        <w:jc w:val="both"/>
        <w:rPr>
          <w:rFonts w:ascii="Arial" w:hAnsi="Arial" w:cs="Arial"/>
          <w:color w:val="FFFFFF"/>
          <w:sz w:val="28"/>
          <w:szCs w:val="28"/>
        </w:rPr>
      </w:pPr>
      <w:r w:rsidRPr="00B81623">
        <w:rPr>
          <w:rFonts w:ascii="Arial" w:hAnsi="Arial" w:cs="Arial"/>
          <w:color w:val="FFFFFF"/>
          <w:sz w:val="28"/>
          <w:szCs w:val="28"/>
        </w:rPr>
        <w:t>обувь продажа рынок сегментация</w:t>
      </w:r>
    </w:p>
    <w:p w:rsidR="00247D72" w:rsidRPr="00B81623" w:rsidRDefault="00CB4532">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noProof/>
          <w:sz w:val="17"/>
          <w:szCs w:val="17"/>
        </w:rPr>
        <w:drawing>
          <wp:inline distT="0" distB="0" distL="0" distR="0">
            <wp:extent cx="4962525" cy="714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525" cy="714375"/>
                    </a:xfrm>
                    <a:prstGeom prst="rect">
                      <a:avLst/>
                    </a:prstGeom>
                    <a:noFill/>
                    <a:ln>
                      <a:noFill/>
                    </a:ln>
                  </pic:spPr>
                </pic:pic>
              </a:graphicData>
            </a:graphic>
          </wp:inline>
        </w:drawing>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По данным МНПО, ситуация на петербургском обувном рынке не отличается от той, что сложилась в России. В городе доля импортной обуви составляет 80%.</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 xml:space="preserve">Примечательно, что в Москве и Санкт-Петербурге доля специализированных </w:t>
      </w:r>
      <w:proofErr w:type="gramStart"/>
      <w:r w:rsidRPr="00B81623">
        <w:rPr>
          <w:rFonts w:ascii="Arial" w:hAnsi="Arial" w:cs="Arial"/>
          <w:sz w:val="28"/>
          <w:szCs w:val="28"/>
        </w:rPr>
        <w:t>магазинов</w:t>
      </w:r>
      <w:proofErr w:type="gramEnd"/>
      <w:r w:rsidRPr="00B81623">
        <w:rPr>
          <w:rFonts w:ascii="Arial" w:hAnsi="Arial" w:cs="Arial"/>
          <w:sz w:val="28"/>
          <w:szCs w:val="28"/>
        </w:rPr>
        <w:t xml:space="preserve"> где потребители предпочитают покупать обувь, в настоящее время превышает долю рынков.</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Сегментация рынка</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CB4532">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noProof/>
          <w:sz w:val="17"/>
          <w:szCs w:val="17"/>
        </w:rPr>
        <w:drawing>
          <wp:inline distT="0" distB="0" distL="0" distR="0">
            <wp:extent cx="3771900" cy="2000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000250"/>
                    </a:xfrm>
                    <a:prstGeom prst="rect">
                      <a:avLst/>
                    </a:prstGeom>
                    <a:noFill/>
                    <a:ln>
                      <a:noFill/>
                    </a:ln>
                  </pic:spPr>
                </pic:pic>
              </a:graphicData>
            </a:graphic>
          </wp:inline>
        </w:drawing>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Рис. 1</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lastRenderedPageBreak/>
        <w:t>Основной группой потребителей, исходя из ассортимента реализуемого товара, выбирается молодежь в возрасте от 18 до 24 лет.</w:t>
      </w:r>
    </w:p>
    <w:p w:rsidR="00247D72" w:rsidRPr="00B81623" w:rsidRDefault="00BF696F">
      <w:pPr>
        <w:widowControl w:val="0"/>
        <w:autoSpaceDE w:val="0"/>
        <w:autoSpaceDN w:val="0"/>
        <w:adjustRightInd w:val="0"/>
        <w:spacing w:after="200" w:line="276" w:lineRule="auto"/>
        <w:rPr>
          <w:rFonts w:ascii="Arial" w:hAnsi="Arial" w:cs="Arial"/>
          <w:sz w:val="28"/>
          <w:szCs w:val="28"/>
        </w:rPr>
      </w:pPr>
      <w:r w:rsidRPr="00B81623">
        <w:rPr>
          <w:rFonts w:ascii="Arial" w:hAnsi="Arial" w:cs="Arial"/>
          <w:sz w:val="28"/>
          <w:szCs w:val="28"/>
        </w:rPr>
        <w:br w:type="page"/>
      </w:r>
    </w:p>
    <w:p w:rsidR="00247D72" w:rsidRPr="00B81623" w:rsidRDefault="00CB4532">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noProof/>
          <w:sz w:val="17"/>
          <w:szCs w:val="17"/>
        </w:rPr>
        <w:lastRenderedPageBreak/>
        <w:drawing>
          <wp:inline distT="0" distB="0" distL="0" distR="0">
            <wp:extent cx="4324350" cy="146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466850"/>
                    </a:xfrm>
                    <a:prstGeom prst="rect">
                      <a:avLst/>
                    </a:prstGeom>
                    <a:noFill/>
                    <a:ln>
                      <a:noFill/>
                    </a:ln>
                  </pic:spPr>
                </pic:pic>
              </a:graphicData>
            </a:graphic>
          </wp:inline>
        </w:drawing>
      </w:r>
    </w:p>
    <w:p w:rsidR="00247D72" w:rsidRPr="00B81623" w:rsidRDefault="00BF696F">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sz w:val="28"/>
          <w:szCs w:val="28"/>
        </w:rPr>
        <w:t>Рис. 2</w:t>
      </w:r>
    </w:p>
    <w:p w:rsidR="00247D72" w:rsidRPr="00B81623" w:rsidRDefault="00247D72">
      <w:pPr>
        <w:widowControl w:val="0"/>
        <w:autoSpaceDE w:val="0"/>
        <w:autoSpaceDN w:val="0"/>
        <w:adjustRightInd w:val="0"/>
        <w:spacing w:after="0" w:line="240" w:lineRule="auto"/>
        <w:ind w:firstLine="709"/>
        <w:rPr>
          <w:rFonts w:ascii="Arial" w:hAnsi="Arial" w:cs="Arial"/>
          <w:sz w:val="28"/>
          <w:szCs w:val="28"/>
        </w:rPr>
      </w:pPr>
    </w:p>
    <w:p w:rsidR="00247D72" w:rsidRPr="00B81623" w:rsidRDefault="00BF696F">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sz w:val="28"/>
          <w:szCs w:val="28"/>
        </w:rPr>
        <w:t>Большинство продаж спортивной обуви в настоящее время приходится на средне-низкий и средне-средний ценовые сегменты. Эти два сегмента наиболее динамичны, продажи обуви здесь активно растут, благодаря смещению потребительских предпочтений от низкого ценового сегмента, что в свою очередь связано с повышением уровня благосостояния россиян.</w:t>
      </w:r>
    </w:p>
    <w:p w:rsidR="00247D72" w:rsidRPr="00B81623" w:rsidRDefault="00247D72">
      <w:pPr>
        <w:widowControl w:val="0"/>
        <w:autoSpaceDE w:val="0"/>
        <w:autoSpaceDN w:val="0"/>
        <w:adjustRightInd w:val="0"/>
        <w:spacing w:after="0" w:line="240" w:lineRule="auto"/>
        <w:ind w:firstLine="709"/>
        <w:rPr>
          <w:rFonts w:ascii="Arial" w:hAnsi="Arial" w:cs="Arial"/>
          <w:sz w:val="28"/>
          <w:szCs w:val="28"/>
        </w:rPr>
      </w:pPr>
    </w:p>
    <w:p w:rsidR="00247D72" w:rsidRPr="00B81623" w:rsidRDefault="00CB4532">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noProof/>
          <w:sz w:val="17"/>
          <w:szCs w:val="17"/>
        </w:rPr>
        <w:drawing>
          <wp:inline distT="0" distB="0" distL="0" distR="0">
            <wp:extent cx="3209925" cy="1228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rsidR="00247D72" w:rsidRPr="00B81623" w:rsidRDefault="00BF696F">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sz w:val="28"/>
          <w:szCs w:val="28"/>
        </w:rPr>
        <w:t>Рис. 3</w:t>
      </w:r>
    </w:p>
    <w:p w:rsidR="00247D72" w:rsidRPr="00B81623" w:rsidRDefault="00247D72">
      <w:pPr>
        <w:widowControl w:val="0"/>
        <w:autoSpaceDE w:val="0"/>
        <w:autoSpaceDN w:val="0"/>
        <w:adjustRightInd w:val="0"/>
        <w:spacing w:after="0" w:line="240" w:lineRule="auto"/>
        <w:ind w:firstLine="709"/>
        <w:rPr>
          <w:rFonts w:ascii="Arial" w:hAnsi="Arial" w:cs="Arial"/>
          <w:sz w:val="28"/>
          <w:szCs w:val="28"/>
        </w:rPr>
      </w:pPr>
    </w:p>
    <w:p w:rsidR="00247D72" w:rsidRPr="00B81623" w:rsidRDefault="00BF696F">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sz w:val="28"/>
          <w:szCs w:val="28"/>
        </w:rPr>
        <w:t>Продукция рассчитана, практически в равной степени, как на женщин, так и на мужчин.</w:t>
      </w:r>
    </w:p>
    <w:p w:rsidR="00247D72" w:rsidRPr="00B81623" w:rsidRDefault="00BF696F">
      <w:pPr>
        <w:widowControl w:val="0"/>
        <w:autoSpaceDE w:val="0"/>
        <w:autoSpaceDN w:val="0"/>
        <w:adjustRightInd w:val="0"/>
        <w:spacing w:after="0" w:line="240" w:lineRule="auto"/>
        <w:ind w:firstLine="709"/>
        <w:rPr>
          <w:rFonts w:ascii="Arial" w:hAnsi="Arial" w:cs="Arial"/>
          <w:sz w:val="28"/>
          <w:szCs w:val="28"/>
        </w:rPr>
      </w:pPr>
      <w:r w:rsidRPr="00B81623">
        <w:rPr>
          <w:rFonts w:ascii="Arial" w:hAnsi="Arial" w:cs="Arial"/>
          <w:sz w:val="28"/>
          <w:szCs w:val="28"/>
        </w:rPr>
        <w:t>Конкурентный анализ</w:t>
      </w:r>
    </w:p>
    <w:p w:rsidR="00247D72" w:rsidRPr="00B81623" w:rsidRDefault="00247D72">
      <w:pPr>
        <w:widowControl w:val="0"/>
        <w:autoSpaceDE w:val="0"/>
        <w:autoSpaceDN w:val="0"/>
        <w:adjustRightInd w:val="0"/>
        <w:spacing w:after="0" w:line="240" w:lineRule="auto"/>
        <w:ind w:firstLine="709"/>
        <w:rPr>
          <w:rFonts w:ascii="Arial" w:hAnsi="Arial" w:cs="Arial"/>
          <w:sz w:val="28"/>
          <w:szCs w:val="28"/>
        </w:rPr>
      </w:pP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62"/>
        <w:gridCol w:w="3644"/>
        <w:gridCol w:w="1414"/>
        <w:gridCol w:w="1263"/>
        <w:gridCol w:w="1338"/>
      </w:tblGrid>
      <w:tr w:rsidR="00247D72" w:rsidRPr="00B81623">
        <w:tc>
          <w:tcPr>
            <w:tcW w:w="166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Потребительские качества товара</w:t>
            </w:r>
          </w:p>
        </w:tc>
        <w:tc>
          <w:tcPr>
            <w:tcW w:w="364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8"/>
                <w:szCs w:val="28"/>
              </w:rPr>
            </w:pPr>
            <w:proofErr w:type="spellStart"/>
            <w:r w:rsidRPr="00B81623">
              <w:rPr>
                <w:rFonts w:ascii="Arial" w:hAnsi="Arial" w:cs="Arial"/>
                <w:sz w:val="20"/>
                <w:szCs w:val="20"/>
              </w:rPr>
              <w:t>Converseshop</w:t>
            </w:r>
            <w:proofErr w:type="spellEnd"/>
            <w:r w:rsidRPr="00B81623">
              <w:rPr>
                <w:rFonts w:ascii="Arial" w:hAnsi="Arial" w:cs="Arial"/>
                <w:color w:val="0000FF"/>
                <w:u w:val="single"/>
              </w:rPr>
              <w:t>&lt;</w:t>
            </w:r>
            <w:proofErr w:type="gramStart"/>
            <w:r w:rsidRPr="00B81623">
              <w:rPr>
                <w:rFonts w:ascii="Arial" w:hAnsi="Arial" w:cs="Arial"/>
                <w:color w:val="0000FF"/>
                <w:u w:val="single"/>
              </w:rPr>
              <w:t>http://www.convershop.ru/&gt;</w:t>
            </w:r>
            <w:r w:rsidRPr="00B81623">
              <w:rPr>
                <w:rFonts w:ascii="Arial" w:hAnsi="Arial" w:cs="Arial"/>
                <w:sz w:val="20"/>
                <w:szCs w:val="20"/>
              </w:rPr>
              <w:t>allkeds</w:t>
            </w:r>
            <w:proofErr w:type="gramEnd"/>
            <w:r w:rsidRPr="00B81623">
              <w:rPr>
                <w:rFonts w:ascii="Arial" w:hAnsi="Arial" w:cs="Arial"/>
                <w:sz w:val="20"/>
                <w:szCs w:val="20"/>
              </w:rPr>
              <w:t xml:space="preserve">Моя </w:t>
            </w:r>
            <w:proofErr w:type="spellStart"/>
            <w:r w:rsidRPr="00B81623">
              <w:rPr>
                <w:rFonts w:ascii="Arial" w:hAnsi="Arial" w:cs="Arial"/>
                <w:sz w:val="20"/>
                <w:szCs w:val="20"/>
              </w:rPr>
              <w:t>фирмаВесовой</w:t>
            </w:r>
            <w:proofErr w:type="spellEnd"/>
            <w:r w:rsidRPr="00B81623">
              <w:rPr>
                <w:rFonts w:ascii="Arial" w:hAnsi="Arial" w:cs="Arial"/>
                <w:sz w:val="20"/>
                <w:szCs w:val="20"/>
              </w:rPr>
              <w:t xml:space="preserve"> коэффициент</w:t>
            </w:r>
          </w:p>
        </w:tc>
        <w:tc>
          <w:tcPr>
            <w:tcW w:w="1414"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8"/>
                <w:szCs w:val="28"/>
              </w:rPr>
            </w:pPr>
          </w:p>
        </w:tc>
        <w:tc>
          <w:tcPr>
            <w:tcW w:w="1263"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8"/>
                <w:szCs w:val="28"/>
              </w:rPr>
            </w:pPr>
          </w:p>
        </w:tc>
        <w:tc>
          <w:tcPr>
            <w:tcW w:w="1338"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8"/>
                <w:szCs w:val="28"/>
              </w:rPr>
            </w:pPr>
          </w:p>
        </w:tc>
      </w:tr>
      <w:tr w:rsidR="00247D72" w:rsidRPr="00B81623">
        <w:tc>
          <w:tcPr>
            <w:tcW w:w="166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Цена</w:t>
            </w:r>
          </w:p>
        </w:tc>
        <w:tc>
          <w:tcPr>
            <w:tcW w:w="364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5000р</w:t>
            </w:r>
          </w:p>
        </w:tc>
        <w:tc>
          <w:tcPr>
            <w:tcW w:w="141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3000р</w:t>
            </w:r>
          </w:p>
        </w:tc>
        <w:tc>
          <w:tcPr>
            <w:tcW w:w="126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2000р</w:t>
            </w:r>
          </w:p>
        </w:tc>
        <w:tc>
          <w:tcPr>
            <w:tcW w:w="1338"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0,4</w:t>
            </w:r>
          </w:p>
        </w:tc>
      </w:tr>
      <w:tr w:rsidR="00247D72" w:rsidRPr="00B81623">
        <w:tc>
          <w:tcPr>
            <w:tcW w:w="166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Ассортимент</w:t>
            </w:r>
          </w:p>
        </w:tc>
        <w:tc>
          <w:tcPr>
            <w:tcW w:w="364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Широкий ассортимент обуви спортивных брендов</w:t>
            </w:r>
          </w:p>
        </w:tc>
        <w:tc>
          <w:tcPr>
            <w:tcW w:w="141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Представлены модели одного бренда</w:t>
            </w:r>
          </w:p>
        </w:tc>
        <w:tc>
          <w:tcPr>
            <w:tcW w:w="126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Широкий ассортимент обуви спортивных брендов</w:t>
            </w:r>
          </w:p>
        </w:tc>
        <w:tc>
          <w:tcPr>
            <w:tcW w:w="1338"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0,3</w:t>
            </w:r>
          </w:p>
        </w:tc>
      </w:tr>
      <w:tr w:rsidR="00247D72" w:rsidRPr="00B81623">
        <w:tc>
          <w:tcPr>
            <w:tcW w:w="166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Доставка</w:t>
            </w:r>
          </w:p>
        </w:tc>
        <w:tc>
          <w:tcPr>
            <w:tcW w:w="364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Москва - 250 рублей, отправка товара по почте - 400 рублей</w:t>
            </w:r>
          </w:p>
        </w:tc>
        <w:tc>
          <w:tcPr>
            <w:tcW w:w="141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Бесплатная по всей России</w:t>
            </w:r>
          </w:p>
        </w:tc>
        <w:tc>
          <w:tcPr>
            <w:tcW w:w="126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Бесплатная при заказе от 5000 р</w:t>
            </w:r>
          </w:p>
        </w:tc>
        <w:tc>
          <w:tcPr>
            <w:tcW w:w="1338"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0,3</w:t>
            </w:r>
          </w:p>
        </w:tc>
      </w:tr>
    </w:tbl>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анализ</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1"/>
        <w:gridCol w:w="3685"/>
        <w:gridCol w:w="3403"/>
      </w:tblGrid>
      <w:tr w:rsidR="00247D72" w:rsidRPr="00B81623">
        <w:tc>
          <w:tcPr>
            <w:tcW w:w="1701"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3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Внутренние факторы</w:t>
            </w:r>
          </w:p>
        </w:tc>
        <w:tc>
          <w:tcPr>
            <w:tcW w:w="340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Внешние факторы</w:t>
            </w:r>
          </w:p>
        </w:tc>
      </w:tr>
      <w:tr w:rsidR="00247D72" w:rsidRPr="00B81623">
        <w:tc>
          <w:tcPr>
            <w:tcW w:w="170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w:t>
            </w:r>
          </w:p>
        </w:tc>
        <w:tc>
          <w:tcPr>
            <w:tcW w:w="3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Качество продукта, низкая закупочная цена, удобный интерфейс сайта</w:t>
            </w:r>
          </w:p>
        </w:tc>
        <w:tc>
          <w:tcPr>
            <w:tcW w:w="340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Широкий рынок сбыта, сезонный спрос, увеличение платеже способностей потребителя</w:t>
            </w:r>
          </w:p>
        </w:tc>
      </w:tr>
      <w:tr w:rsidR="00247D72" w:rsidRPr="00B81623">
        <w:tc>
          <w:tcPr>
            <w:tcW w:w="170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w:t>
            </w:r>
          </w:p>
        </w:tc>
        <w:tc>
          <w:tcPr>
            <w:tcW w:w="3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Низкий товарооборот, среднее качество товара, не стабильные отношения с поставщиком.</w:t>
            </w:r>
          </w:p>
        </w:tc>
        <w:tc>
          <w:tcPr>
            <w:tcW w:w="340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Высокий уровень конкуренции, риск появления новых конкурентов, сезонный спрос на товар.</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Стратегия маркетинга</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0"/>
        <w:gridCol w:w="469"/>
        <w:gridCol w:w="1617"/>
        <w:gridCol w:w="776"/>
        <w:gridCol w:w="25"/>
        <w:gridCol w:w="751"/>
        <w:gridCol w:w="776"/>
        <w:gridCol w:w="614"/>
        <w:gridCol w:w="162"/>
        <w:gridCol w:w="776"/>
        <w:gridCol w:w="776"/>
        <w:gridCol w:w="412"/>
        <w:gridCol w:w="364"/>
        <w:gridCol w:w="776"/>
        <w:gridCol w:w="776"/>
        <w:gridCol w:w="251"/>
        <w:gridCol w:w="525"/>
        <w:gridCol w:w="776"/>
        <w:gridCol w:w="776"/>
      </w:tblGrid>
      <w:tr w:rsidR="00247D72" w:rsidRPr="00B81623">
        <w:trPr>
          <w:gridBefore w:val="1"/>
          <w:gridAfter w:val="3"/>
          <w:wBefore w:w="250" w:type="dxa"/>
          <w:wAfter w:w="2077" w:type="dxa"/>
        </w:trPr>
        <w:tc>
          <w:tcPr>
            <w:tcW w:w="2887" w:type="dxa"/>
            <w:gridSpan w:val="4"/>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2141" w:type="dxa"/>
            <w:gridSpan w:val="3"/>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1</w:t>
            </w:r>
          </w:p>
        </w:tc>
        <w:tc>
          <w:tcPr>
            <w:tcW w:w="2126"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2</w:t>
            </w:r>
          </w:p>
        </w:tc>
        <w:tc>
          <w:tcPr>
            <w:tcW w:w="216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3</w:t>
            </w:r>
          </w:p>
        </w:tc>
      </w:tr>
      <w:tr w:rsidR="00247D72" w:rsidRPr="00B81623">
        <w:trPr>
          <w:gridBefore w:val="1"/>
          <w:gridAfter w:val="3"/>
          <w:wBefore w:w="250" w:type="dxa"/>
          <w:wAfter w:w="2077" w:type="dxa"/>
        </w:trPr>
        <w:tc>
          <w:tcPr>
            <w:tcW w:w="288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Продукт (характеристики требуемых качеств)</w:t>
            </w:r>
          </w:p>
        </w:tc>
        <w:tc>
          <w:tcPr>
            <w:tcW w:w="2141" w:type="dxa"/>
            <w:gridSpan w:val="3"/>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Классические модели (одноцветные, с принтом)</w:t>
            </w:r>
          </w:p>
        </w:tc>
        <w:tc>
          <w:tcPr>
            <w:tcW w:w="2126"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Утепленные, зимние модели</w:t>
            </w:r>
          </w:p>
        </w:tc>
        <w:tc>
          <w:tcPr>
            <w:tcW w:w="216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Коллекционные модели/ под заказ</w:t>
            </w:r>
          </w:p>
        </w:tc>
      </w:tr>
      <w:tr w:rsidR="00247D72" w:rsidRPr="00B81623">
        <w:trPr>
          <w:gridBefore w:val="1"/>
          <w:gridAfter w:val="3"/>
          <w:wBefore w:w="250" w:type="dxa"/>
          <w:wAfter w:w="2077" w:type="dxa"/>
        </w:trPr>
        <w:tc>
          <w:tcPr>
            <w:tcW w:w="288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Цены, руб.</w:t>
            </w:r>
          </w:p>
        </w:tc>
        <w:tc>
          <w:tcPr>
            <w:tcW w:w="2141" w:type="dxa"/>
            <w:gridSpan w:val="3"/>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2000</w:t>
            </w:r>
          </w:p>
        </w:tc>
        <w:tc>
          <w:tcPr>
            <w:tcW w:w="2126"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4200</w:t>
            </w:r>
          </w:p>
        </w:tc>
        <w:tc>
          <w:tcPr>
            <w:tcW w:w="216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От 5000</w:t>
            </w:r>
          </w:p>
        </w:tc>
      </w:tr>
      <w:tr w:rsidR="00247D72" w:rsidRPr="00B81623">
        <w:trPr>
          <w:gridBefore w:val="1"/>
          <w:gridAfter w:val="3"/>
          <w:wBefore w:w="250" w:type="dxa"/>
          <w:wAfter w:w="2077" w:type="dxa"/>
        </w:trPr>
        <w:tc>
          <w:tcPr>
            <w:tcW w:w="288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Каналы сбыта</w:t>
            </w:r>
          </w:p>
        </w:tc>
        <w:tc>
          <w:tcPr>
            <w:tcW w:w="2141" w:type="dxa"/>
            <w:gridSpan w:val="3"/>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Перепродажа</w:t>
            </w:r>
          </w:p>
        </w:tc>
        <w:tc>
          <w:tcPr>
            <w:tcW w:w="2126"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Перепродажа</w:t>
            </w:r>
          </w:p>
        </w:tc>
        <w:tc>
          <w:tcPr>
            <w:tcW w:w="216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Перепродажа</w:t>
            </w:r>
          </w:p>
        </w:tc>
      </w:tr>
      <w:tr w:rsidR="00247D72" w:rsidRPr="00B81623">
        <w:trPr>
          <w:gridBefore w:val="1"/>
          <w:gridAfter w:val="3"/>
          <w:wBefore w:w="250" w:type="dxa"/>
          <w:wAfter w:w="2077" w:type="dxa"/>
        </w:trPr>
        <w:tc>
          <w:tcPr>
            <w:tcW w:w="288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Затраты на продвижение</w:t>
            </w:r>
          </w:p>
        </w:tc>
        <w:tc>
          <w:tcPr>
            <w:tcW w:w="2141" w:type="dxa"/>
            <w:gridSpan w:val="3"/>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2126"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4000</w:t>
            </w:r>
          </w:p>
        </w:tc>
        <w:tc>
          <w:tcPr>
            <w:tcW w:w="2167" w:type="dxa"/>
            <w:gridSpan w:val="4"/>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4000</w:t>
            </w:r>
          </w:p>
        </w:tc>
      </w:tr>
      <w:tr w:rsidR="00247D72" w:rsidRPr="00B81623">
        <w:tblPrEx>
          <w:jc w:val="center"/>
        </w:tblPrEx>
        <w:trPr>
          <w:jc w:val="center"/>
        </w:trPr>
        <w:tc>
          <w:tcPr>
            <w:tcW w:w="719" w:type="dxa"/>
            <w:gridSpan w:val="2"/>
            <w:tcBorders>
              <w:top w:val="single" w:sz="6" w:space="0" w:color="auto"/>
              <w:left w:val="single" w:sz="6" w:space="0" w:color="auto"/>
              <w:bottom w:val="single" w:sz="12"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12"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blPrEx>
          <w:jc w:val="center"/>
        </w:tblPrEx>
        <w:trPr>
          <w:jc w:val="center"/>
        </w:trPr>
        <w:tc>
          <w:tcPr>
            <w:tcW w:w="719"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1</w:t>
            </w:r>
          </w:p>
        </w:tc>
        <w:tc>
          <w:tcPr>
            <w:tcW w:w="1617"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 (пары)</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w:t>
            </w:r>
          </w:p>
        </w:tc>
      </w:tr>
      <w:tr w:rsidR="00247D72" w:rsidRPr="00B81623">
        <w:tblPrEx>
          <w:jc w:val="center"/>
        </w:tblPrEx>
        <w:trPr>
          <w:jc w:val="center"/>
        </w:trPr>
        <w:tc>
          <w:tcPr>
            <w:tcW w:w="719" w:type="dxa"/>
            <w:gridSpan w:val="2"/>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Цена (в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2000</w:t>
            </w:r>
          </w:p>
        </w:tc>
      </w:tr>
      <w:tr w:rsidR="00247D72" w:rsidRPr="00B81623">
        <w:tblPrEx>
          <w:jc w:val="center"/>
        </w:tblPrEx>
        <w:trPr>
          <w:jc w:val="center"/>
        </w:trPr>
        <w:tc>
          <w:tcPr>
            <w:tcW w:w="719" w:type="dxa"/>
            <w:gridSpan w:val="2"/>
            <w:tcBorders>
              <w:top w:val="single" w:sz="6" w:space="0" w:color="auto"/>
              <w:left w:val="single" w:sz="6" w:space="0" w:color="auto"/>
              <w:bottom w:val="single" w:sz="12"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Объем продаж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r>
      <w:tr w:rsidR="00247D72" w:rsidRPr="00B81623">
        <w:tblPrEx>
          <w:jc w:val="center"/>
        </w:tblPrEx>
        <w:trPr>
          <w:jc w:val="center"/>
        </w:trPr>
        <w:tc>
          <w:tcPr>
            <w:tcW w:w="719"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2</w:t>
            </w:r>
          </w:p>
        </w:tc>
        <w:tc>
          <w:tcPr>
            <w:tcW w:w="1617"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 (пары)</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r>
      <w:tr w:rsidR="00247D72" w:rsidRPr="00B81623">
        <w:tblPrEx>
          <w:jc w:val="center"/>
        </w:tblPrEx>
        <w:trPr>
          <w:jc w:val="center"/>
        </w:trPr>
        <w:tc>
          <w:tcPr>
            <w:tcW w:w="719" w:type="dxa"/>
            <w:gridSpan w:val="2"/>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Цена (в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r>
      <w:tr w:rsidR="00247D72" w:rsidRPr="00B81623">
        <w:tblPrEx>
          <w:jc w:val="center"/>
        </w:tblPrEx>
        <w:trPr>
          <w:jc w:val="center"/>
        </w:trPr>
        <w:tc>
          <w:tcPr>
            <w:tcW w:w="719" w:type="dxa"/>
            <w:gridSpan w:val="2"/>
            <w:tcBorders>
              <w:top w:val="single" w:sz="6" w:space="0" w:color="auto"/>
              <w:left w:val="single" w:sz="6" w:space="0" w:color="auto"/>
              <w:bottom w:val="single" w:sz="12"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Объем продаж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210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210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210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w:t>
            </w:r>
          </w:p>
        </w:tc>
      </w:tr>
      <w:tr w:rsidR="00247D72" w:rsidRPr="00B81623">
        <w:tblPrEx>
          <w:jc w:val="center"/>
        </w:tblPrEx>
        <w:trPr>
          <w:jc w:val="center"/>
        </w:trPr>
        <w:tc>
          <w:tcPr>
            <w:tcW w:w="719"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Целевой сегмент 3</w:t>
            </w:r>
          </w:p>
        </w:tc>
        <w:tc>
          <w:tcPr>
            <w:tcW w:w="1617"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 (пары)</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w:t>
            </w:r>
          </w:p>
        </w:tc>
      </w:tr>
      <w:tr w:rsidR="00247D72" w:rsidRPr="00B81623">
        <w:tblPrEx>
          <w:jc w:val="center"/>
        </w:tblPrEx>
        <w:trPr>
          <w:jc w:val="center"/>
        </w:trPr>
        <w:tc>
          <w:tcPr>
            <w:tcW w:w="719" w:type="dxa"/>
            <w:gridSpan w:val="2"/>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Цена (в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gridSpan w:val="2"/>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c>
          <w:tcPr>
            <w:tcW w:w="776"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5000</w:t>
            </w:r>
          </w:p>
        </w:tc>
      </w:tr>
      <w:tr w:rsidR="00247D72" w:rsidRPr="00B81623">
        <w:tblPrEx>
          <w:jc w:val="center"/>
        </w:tblPrEx>
        <w:trPr>
          <w:jc w:val="center"/>
        </w:trPr>
        <w:tc>
          <w:tcPr>
            <w:tcW w:w="719" w:type="dxa"/>
            <w:gridSpan w:val="2"/>
            <w:tcBorders>
              <w:top w:val="single" w:sz="6" w:space="0" w:color="auto"/>
              <w:left w:val="single" w:sz="6" w:space="0" w:color="auto"/>
              <w:bottom w:val="single" w:sz="12"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617"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Объем продаж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75</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gridSpan w:val="2"/>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w:t>
            </w:r>
          </w:p>
        </w:tc>
        <w:tc>
          <w:tcPr>
            <w:tcW w:w="776" w:type="dxa"/>
            <w:tcBorders>
              <w:top w:val="single" w:sz="6" w:space="0" w:color="auto"/>
              <w:left w:val="single" w:sz="6" w:space="0" w:color="auto"/>
              <w:bottom w:val="single" w:sz="12"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75</w:t>
            </w:r>
          </w:p>
        </w:tc>
      </w:tr>
      <w:tr w:rsidR="00247D72" w:rsidRPr="00B81623">
        <w:tblPrEx>
          <w:jc w:val="center"/>
        </w:tblPrEx>
        <w:trPr>
          <w:jc w:val="center"/>
        </w:trPr>
        <w:tc>
          <w:tcPr>
            <w:tcW w:w="2336" w:type="dxa"/>
            <w:gridSpan w:val="3"/>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Общий объем продаж (</w:t>
            </w:r>
            <w:proofErr w:type="spellStart"/>
            <w:r w:rsidRPr="00B81623">
              <w:rPr>
                <w:rFonts w:ascii="Arial" w:hAnsi="Arial" w:cs="Arial"/>
                <w:sz w:val="20"/>
                <w:szCs w:val="20"/>
              </w:rPr>
              <w:t>тыc</w:t>
            </w:r>
            <w:proofErr w:type="spellEnd"/>
            <w:r w:rsidRPr="00B81623">
              <w:rPr>
                <w:rFonts w:ascii="Arial" w:hAnsi="Arial" w:cs="Arial"/>
                <w:sz w:val="20"/>
                <w:szCs w:val="20"/>
              </w:rPr>
              <w:t>. руб.)</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776" w:type="dxa"/>
            <w:gridSpan w:val="2"/>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620</w:t>
            </w:r>
          </w:p>
        </w:tc>
        <w:tc>
          <w:tcPr>
            <w:tcW w:w="776" w:type="dxa"/>
            <w:tcBorders>
              <w:top w:val="single" w:sz="12"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r>
    </w:tbl>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Сырье и материалы</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lastRenderedPageBreak/>
        <w:t>В данном разделе показывается, сколько пар обуви было в начале периода, сколько было выкуплено, сколько реализовано и количество оставшейся обуви на конец периода.</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jc w:val="center"/>
        <w:tblLayout w:type="fixed"/>
        <w:tblLook w:val="0000" w:firstRow="0" w:lastRow="0" w:firstColumn="0" w:lastColumn="0" w:noHBand="0" w:noVBand="0"/>
      </w:tblPr>
      <w:tblGrid>
        <w:gridCol w:w="1527"/>
        <w:gridCol w:w="577"/>
        <w:gridCol w:w="567"/>
        <w:gridCol w:w="567"/>
        <w:gridCol w:w="567"/>
        <w:gridCol w:w="567"/>
        <w:gridCol w:w="567"/>
        <w:gridCol w:w="567"/>
        <w:gridCol w:w="567"/>
        <w:gridCol w:w="567"/>
        <w:gridCol w:w="567"/>
        <w:gridCol w:w="567"/>
        <w:gridCol w:w="567"/>
        <w:gridCol w:w="567"/>
      </w:tblGrid>
      <w:tr w:rsidR="00247D72" w:rsidRPr="00B81623">
        <w:trPr>
          <w:jc w:val="center"/>
        </w:trPr>
        <w:tc>
          <w:tcPr>
            <w:tcW w:w="1527"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6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rPr>
          <w:jc w:val="center"/>
        </w:trPr>
        <w:tc>
          <w:tcPr>
            <w:tcW w:w="1527"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Запасы в начале периода</w:t>
            </w:r>
          </w:p>
        </w:tc>
        <w:tc>
          <w:tcPr>
            <w:tcW w:w="57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38</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16</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w:t>
            </w:r>
          </w:p>
        </w:tc>
      </w:tr>
      <w:tr w:rsidR="00247D72" w:rsidRPr="00B81623">
        <w:trPr>
          <w:jc w:val="center"/>
        </w:trPr>
        <w:tc>
          <w:tcPr>
            <w:tcW w:w="1527"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 закупленной продукции</w:t>
            </w:r>
          </w:p>
        </w:tc>
        <w:tc>
          <w:tcPr>
            <w:tcW w:w="57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160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w:t>
            </w:r>
          </w:p>
        </w:tc>
      </w:tr>
      <w:tr w:rsidR="00247D72" w:rsidRPr="00B81623">
        <w:trPr>
          <w:jc w:val="center"/>
        </w:trPr>
        <w:tc>
          <w:tcPr>
            <w:tcW w:w="1527"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 проданной продукции</w:t>
            </w:r>
          </w:p>
        </w:tc>
        <w:tc>
          <w:tcPr>
            <w:tcW w:w="57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145</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147</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125</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125</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145</w:t>
            </w:r>
          </w:p>
        </w:tc>
      </w:tr>
      <w:tr w:rsidR="00247D72" w:rsidRPr="00B81623">
        <w:trPr>
          <w:jc w:val="center"/>
        </w:trPr>
        <w:tc>
          <w:tcPr>
            <w:tcW w:w="1527"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Запасы в конце периода</w:t>
            </w:r>
          </w:p>
        </w:tc>
        <w:tc>
          <w:tcPr>
            <w:tcW w:w="57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38</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16</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w:t>
            </w:r>
          </w:p>
        </w:tc>
        <w:tc>
          <w:tcPr>
            <w:tcW w:w="56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Место осуществления, строительная площадка и экологическая оценка</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Так как в данном проекте рассматривается интернет-магазин, такие факторы как проходимость, климатические условия, наличие рабочей силы и другие, строго производительные факторы не играют большой роли. Офис располагается в районе станции метро «сенная площадь». выбор обоснован отличной транспортной обеспеченностью и близостью к потребителям, желающим воспользоваться услугой самовывоза.</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Экологические последствия реализации проекта отсутствуют, поэтому затрат в данном разделе не предвидится.</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 xml:space="preserve">Поскольку компания занимается перепродажей продукции, то нет нужды в покупке дорогостоящего оборудования и инженерных работ. Фирма арендует помещение площадью 22 </w:t>
      </w:r>
      <w:proofErr w:type="spellStart"/>
      <w:r w:rsidRPr="00B81623">
        <w:rPr>
          <w:rFonts w:ascii="Arial" w:hAnsi="Arial" w:cs="Arial"/>
          <w:sz w:val="28"/>
          <w:szCs w:val="28"/>
        </w:rPr>
        <w:t>кв.м</w:t>
      </w:r>
      <w:proofErr w:type="spellEnd"/>
      <w:r w:rsidRPr="00B81623">
        <w:rPr>
          <w:rFonts w:ascii="Arial" w:hAnsi="Arial" w:cs="Arial"/>
          <w:sz w:val="28"/>
          <w:szCs w:val="28"/>
        </w:rPr>
        <w:t>. по адресу набережная канала Грибоедова 27. Стоимость арендной платы 20000 руб./мес.</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Затраты на оборудование</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00"/>
        <w:gridCol w:w="1685"/>
        <w:gridCol w:w="2393"/>
        <w:gridCol w:w="2393"/>
      </w:tblGrid>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Оборудование</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Стоимость единицы</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Итого</w:t>
            </w:r>
          </w:p>
        </w:tc>
      </w:tr>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Кассовый аппарат</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15000</w:t>
            </w:r>
          </w:p>
        </w:tc>
      </w:tr>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Компьютер</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42000</w:t>
            </w:r>
          </w:p>
        </w:tc>
      </w:tr>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Столы</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r>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Стулья</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3000</w:t>
            </w:r>
          </w:p>
        </w:tc>
      </w:tr>
      <w:tr w:rsidR="00247D72" w:rsidRPr="00B81623">
        <w:tc>
          <w:tcPr>
            <w:tcW w:w="200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Итого</w:t>
            </w:r>
          </w:p>
        </w:tc>
        <w:tc>
          <w:tcPr>
            <w:tcW w:w="1685"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63000</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Организация производства и накладные расходы</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35"/>
        <w:gridCol w:w="421"/>
        <w:gridCol w:w="425"/>
        <w:gridCol w:w="425"/>
        <w:gridCol w:w="425"/>
        <w:gridCol w:w="580"/>
        <w:gridCol w:w="580"/>
        <w:gridCol w:w="580"/>
        <w:gridCol w:w="581"/>
        <w:gridCol w:w="581"/>
        <w:gridCol w:w="564"/>
        <w:gridCol w:w="582"/>
        <w:gridCol w:w="582"/>
        <w:gridCol w:w="582"/>
      </w:tblGrid>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Расходы на коммунальные услуги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r>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Расходы на маркетинг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r>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Аренда помещения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w:t>
            </w:r>
          </w:p>
        </w:tc>
      </w:tr>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Расходы на канц. товары и упаковочные материалы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r>
      <w:tr w:rsidR="00247D72" w:rsidRPr="00B81623">
        <w:tc>
          <w:tcPr>
            <w:tcW w:w="223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Общая величина накладных расходов (тыс. </w:t>
            </w:r>
            <w:proofErr w:type="spellStart"/>
            <w:r w:rsidRPr="00B81623">
              <w:rPr>
                <w:rFonts w:ascii="Arial" w:hAnsi="Arial" w:cs="Arial"/>
                <w:sz w:val="20"/>
                <w:szCs w:val="20"/>
              </w:rPr>
              <w:t>руб</w:t>
            </w:r>
            <w:proofErr w:type="spellEnd"/>
            <w:r w:rsidRPr="00B81623">
              <w:rPr>
                <w:rFonts w:ascii="Arial" w:hAnsi="Arial" w:cs="Arial"/>
                <w:sz w:val="20"/>
                <w:szCs w:val="20"/>
              </w:rPr>
              <w:t>)</w:t>
            </w:r>
          </w:p>
        </w:tc>
        <w:tc>
          <w:tcPr>
            <w:tcW w:w="42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425"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0"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1"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64"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5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Трудовые ресурсы</w:t>
      </w:r>
    </w:p>
    <w:p w:rsidR="00247D72" w:rsidRPr="00B81623" w:rsidRDefault="00247D72">
      <w:pPr>
        <w:widowControl w:val="0"/>
        <w:autoSpaceDE w:val="0"/>
        <w:autoSpaceDN w:val="0"/>
        <w:adjustRightInd w:val="0"/>
        <w:spacing w:after="0" w:line="360" w:lineRule="auto"/>
        <w:ind w:firstLine="709"/>
        <w:jc w:val="both"/>
        <w:rPr>
          <w:rFonts w:ascii="Arial" w:hAnsi="Arial" w:cs="Arial"/>
          <w:b/>
          <w:bCs/>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Персонал</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2393"/>
      </w:tblGrid>
      <w:tr w:rsidR="00247D72" w:rsidRPr="00B81623">
        <w:tc>
          <w:tcPr>
            <w:tcW w:w="239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Должность</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Количество</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Зарплата, </w:t>
            </w:r>
            <w:proofErr w:type="spellStart"/>
            <w:r w:rsidRPr="00B81623">
              <w:rPr>
                <w:rFonts w:ascii="Arial" w:hAnsi="Arial" w:cs="Arial"/>
                <w:sz w:val="20"/>
                <w:szCs w:val="20"/>
              </w:rPr>
              <w:t>руб</w:t>
            </w:r>
            <w:proofErr w:type="spellEnd"/>
            <w:r w:rsidRPr="00B81623">
              <w:rPr>
                <w:rFonts w:ascii="Arial" w:hAnsi="Arial" w:cs="Arial"/>
                <w:sz w:val="20"/>
                <w:szCs w:val="20"/>
              </w:rPr>
              <w:t>/</w:t>
            </w:r>
            <w:proofErr w:type="spellStart"/>
            <w:r w:rsidRPr="00B81623">
              <w:rPr>
                <w:rFonts w:ascii="Arial" w:hAnsi="Arial" w:cs="Arial"/>
                <w:sz w:val="20"/>
                <w:szCs w:val="20"/>
              </w:rPr>
              <w:t>мес</w:t>
            </w:r>
            <w:proofErr w:type="spellEnd"/>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Начисления на заработную </w:t>
            </w:r>
            <w:proofErr w:type="gramStart"/>
            <w:r w:rsidRPr="00B81623">
              <w:rPr>
                <w:rFonts w:ascii="Arial" w:hAnsi="Arial" w:cs="Arial"/>
                <w:sz w:val="20"/>
                <w:szCs w:val="20"/>
              </w:rPr>
              <w:t>плату(</w:t>
            </w:r>
            <w:proofErr w:type="gramEnd"/>
            <w:r w:rsidRPr="00B81623">
              <w:rPr>
                <w:rFonts w:ascii="Arial" w:hAnsi="Arial" w:cs="Arial"/>
                <w:sz w:val="20"/>
                <w:szCs w:val="20"/>
              </w:rPr>
              <w:t>26%)</w:t>
            </w:r>
          </w:p>
        </w:tc>
      </w:tr>
      <w:tr w:rsidR="00247D72" w:rsidRPr="00B81623">
        <w:tc>
          <w:tcPr>
            <w:tcW w:w="239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Директор</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26000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6760</w:t>
            </w:r>
          </w:p>
        </w:tc>
      </w:tr>
      <w:tr w:rsidR="00247D72" w:rsidRPr="00B81623">
        <w:tc>
          <w:tcPr>
            <w:tcW w:w="239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Администратор сайта</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3900</w:t>
            </w:r>
          </w:p>
        </w:tc>
      </w:tr>
      <w:tr w:rsidR="00247D72" w:rsidRPr="00B81623">
        <w:tc>
          <w:tcPr>
            <w:tcW w:w="239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Итого</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41000</w:t>
            </w:r>
          </w:p>
        </w:tc>
        <w:tc>
          <w:tcPr>
            <w:tcW w:w="239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10600</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Аутсорсинг</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53"/>
        <w:gridCol w:w="2253"/>
      </w:tblGrid>
      <w:tr w:rsidR="00247D72" w:rsidRPr="00B81623">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Вид сервиса</w:t>
            </w:r>
          </w:p>
        </w:tc>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Отчисления, </w:t>
            </w:r>
            <w:proofErr w:type="spellStart"/>
            <w:r w:rsidRPr="00B81623">
              <w:rPr>
                <w:rFonts w:ascii="Arial" w:hAnsi="Arial" w:cs="Arial"/>
                <w:sz w:val="20"/>
                <w:szCs w:val="20"/>
              </w:rPr>
              <w:t>руб</w:t>
            </w:r>
            <w:proofErr w:type="spellEnd"/>
            <w:r w:rsidRPr="00B81623">
              <w:rPr>
                <w:rFonts w:ascii="Arial" w:hAnsi="Arial" w:cs="Arial"/>
                <w:sz w:val="20"/>
                <w:szCs w:val="20"/>
              </w:rPr>
              <w:t>/мес.</w:t>
            </w:r>
          </w:p>
        </w:tc>
      </w:tr>
      <w:tr w:rsidR="00247D72" w:rsidRPr="00B81623">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lastRenderedPageBreak/>
              <w:t>Бухгалтерия</w:t>
            </w:r>
          </w:p>
        </w:tc>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7000</w:t>
            </w:r>
          </w:p>
        </w:tc>
      </w:tr>
      <w:tr w:rsidR="00247D72" w:rsidRPr="00B81623">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Клининговые услуги</w:t>
            </w:r>
          </w:p>
        </w:tc>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11000</w:t>
            </w:r>
          </w:p>
        </w:tc>
      </w:tr>
      <w:tr w:rsidR="00247D72" w:rsidRPr="00B81623">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Итого</w:t>
            </w:r>
          </w:p>
        </w:tc>
        <w:tc>
          <w:tcPr>
            <w:tcW w:w="2253"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18000</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Планирование и сметная стоимость работ по проекту</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tblLayout w:type="fixed"/>
        <w:tblLook w:val="0000" w:firstRow="0" w:lastRow="0" w:firstColumn="0" w:lastColumn="0" w:noHBand="0" w:noVBand="0"/>
      </w:tblPr>
      <w:tblGrid>
        <w:gridCol w:w="1538"/>
        <w:gridCol w:w="571"/>
        <w:gridCol w:w="572"/>
        <w:gridCol w:w="571"/>
        <w:gridCol w:w="571"/>
        <w:gridCol w:w="571"/>
        <w:gridCol w:w="571"/>
        <w:gridCol w:w="571"/>
        <w:gridCol w:w="571"/>
        <w:gridCol w:w="571"/>
        <w:gridCol w:w="554"/>
        <w:gridCol w:w="571"/>
        <w:gridCol w:w="571"/>
        <w:gridCol w:w="540"/>
      </w:tblGrid>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572"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554"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571"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540"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Составление </w:t>
            </w:r>
            <w:proofErr w:type="gramStart"/>
            <w:r w:rsidRPr="00B81623">
              <w:rPr>
                <w:rFonts w:ascii="Arial" w:hAnsi="Arial" w:cs="Arial"/>
                <w:sz w:val="20"/>
                <w:szCs w:val="20"/>
              </w:rPr>
              <w:t>бизнес плана</w:t>
            </w:r>
            <w:proofErr w:type="gramEnd"/>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Закупка продукции</w:t>
            </w: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Аренда помещения</w:t>
            </w: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highlight w:val="lightGray"/>
              </w:rPr>
            </w:pP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Подбор персонала</w:t>
            </w: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Закупка оборудования</w:t>
            </w: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r>
      <w:tr w:rsidR="00247D72" w:rsidRPr="00B81623">
        <w:tc>
          <w:tcPr>
            <w:tcW w:w="1538" w:type="dxa"/>
            <w:tcBorders>
              <w:top w:val="nil"/>
              <w:left w:val="nil"/>
              <w:bottom w:val="nil"/>
              <w:right w:val="nil"/>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Запуск маркетинговой компании</w:t>
            </w: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2"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54"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71"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540" w:type="dxa"/>
            <w:tcBorders>
              <w:top w:val="nil"/>
              <w:left w:val="nil"/>
              <w:bottom w:val="nil"/>
              <w:right w:val="nil"/>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Финансовая оценка</w:t>
      </w:r>
    </w:p>
    <w:p w:rsidR="00247D72" w:rsidRPr="00B81623" w:rsidRDefault="00247D72">
      <w:pPr>
        <w:widowControl w:val="0"/>
        <w:autoSpaceDE w:val="0"/>
        <w:autoSpaceDN w:val="0"/>
        <w:adjustRightInd w:val="0"/>
        <w:spacing w:after="0" w:line="360" w:lineRule="auto"/>
        <w:ind w:firstLine="709"/>
        <w:jc w:val="both"/>
        <w:rPr>
          <w:rFonts w:ascii="Arial" w:hAnsi="Arial" w:cs="Arial"/>
          <w:b/>
          <w:bCs/>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Определение источников и условий финансирования проекта</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Стартовым капиталом будут собственные средства организатора бизнеса, в случае необходимости дополнительных средств будут привлечены независимые инвесторы.</w:t>
      </w: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Разработка стандартных форм финансовой оценки проекта</w:t>
      </w:r>
    </w:p>
    <w:tbl>
      <w:tblPr>
        <w:tblW w:w="0" w:type="auto"/>
        <w:tblInd w:w="675" w:type="dxa"/>
        <w:tblLayout w:type="fixed"/>
        <w:tblLook w:val="0000" w:firstRow="0" w:lastRow="0" w:firstColumn="0" w:lastColumn="0" w:noHBand="0" w:noVBand="0"/>
      </w:tblPr>
      <w:tblGrid>
        <w:gridCol w:w="2519"/>
        <w:gridCol w:w="966"/>
        <w:gridCol w:w="966"/>
        <w:gridCol w:w="966"/>
        <w:gridCol w:w="966"/>
        <w:gridCol w:w="966"/>
        <w:gridCol w:w="966"/>
        <w:gridCol w:w="966"/>
        <w:gridCol w:w="966"/>
        <w:gridCol w:w="966"/>
        <w:gridCol w:w="966"/>
        <w:gridCol w:w="966"/>
        <w:gridCol w:w="966"/>
      </w:tblGrid>
      <w:tr w:rsidR="00247D72" w:rsidRPr="00B81623">
        <w:tc>
          <w:tcPr>
            <w:tcW w:w="2519"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Выручка от реализации продукта,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620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Затраты на покупку товара,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183</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177</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117</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117</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183</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Заработная плата персонала,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51,6</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ВВФ,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17,544</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Амортизация,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Накладные расходы,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39</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Аутсорсинг,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lastRenderedPageBreak/>
              <w:t xml:space="preserve">Прибыль до уплаты налогов,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359,606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360,606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137,606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151,606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339,606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450,606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450,606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459,606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459,606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151,606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353,606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359,606</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Налог на прибыль,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71,9212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72,1212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27,5212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30,3212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67,9212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90,1212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90,1212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91,9212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91,9212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30,3212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70,7212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71,9212</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Чистая прибыль,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288,4848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110,0848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121,2848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271,6848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360,4848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360,4848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367,6848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367,6848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121,2848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282,8848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r>
      <w:tr w:rsidR="00247D72" w:rsidRPr="00B81623">
        <w:tc>
          <w:tcPr>
            <w:tcW w:w="2519"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Чистая прибыль нарастающим итогом, тыс. </w:t>
            </w:r>
            <w:proofErr w:type="spellStart"/>
            <w:r w:rsidRPr="00B81623">
              <w:rPr>
                <w:rFonts w:ascii="Arial" w:hAnsi="Arial" w:cs="Arial"/>
                <w:sz w:val="20"/>
                <w:szCs w:val="20"/>
              </w:rPr>
              <w:t>руб</w:t>
            </w:r>
            <w:proofErr w:type="spellEnd"/>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576,1696</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686,2544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807,5392</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1079,224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1439,709</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1800,194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2167,878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2535,563</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2656,848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2939,733</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3227,418</w:t>
            </w:r>
          </w:p>
        </w:tc>
      </w:tr>
    </w:tbl>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Определение необходимого объема инвестиций</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 xml:space="preserve">Для определения объема инвестиций необходимо составить план движения денежных средств, определить сальдо на начало периода на конец периода. Требуемую величину инвестиций определить как абсолютную величину максимального дефицита денежных средств. Так как чистая прибыль во всех периодах кроме нулевого-положительна, то </w:t>
      </w:r>
      <w:proofErr w:type="gramStart"/>
      <w:r w:rsidRPr="00B81623">
        <w:rPr>
          <w:rFonts w:ascii="Arial" w:hAnsi="Arial" w:cs="Arial"/>
          <w:sz w:val="28"/>
          <w:szCs w:val="28"/>
        </w:rPr>
        <w:t>единственный рассматриваемый период</w:t>
      </w:r>
      <w:proofErr w:type="gramEnd"/>
      <w:r w:rsidRPr="00B81623">
        <w:rPr>
          <w:rFonts w:ascii="Arial" w:hAnsi="Arial" w:cs="Arial"/>
          <w:sz w:val="28"/>
          <w:szCs w:val="28"/>
        </w:rPr>
        <w:t xml:space="preserve"> в котором может быть сальдо, без учета инвестиций-нулевой.</w:t>
      </w: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План движения денежных средств</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tbl>
      <w:tblPr>
        <w:tblW w:w="0" w:type="auto"/>
        <w:jc w:val="center"/>
        <w:tblLayout w:type="fixed"/>
        <w:tblLook w:val="0000" w:firstRow="0" w:lastRow="0" w:firstColumn="0" w:lastColumn="0" w:noHBand="0" w:noVBand="0"/>
      </w:tblPr>
      <w:tblGrid>
        <w:gridCol w:w="2082"/>
        <w:gridCol w:w="866"/>
        <w:gridCol w:w="866"/>
        <w:gridCol w:w="866"/>
        <w:gridCol w:w="866"/>
        <w:gridCol w:w="866"/>
        <w:gridCol w:w="866"/>
        <w:gridCol w:w="866"/>
        <w:gridCol w:w="966"/>
        <w:gridCol w:w="966"/>
        <w:gridCol w:w="966"/>
        <w:gridCol w:w="866"/>
        <w:gridCol w:w="966"/>
        <w:gridCol w:w="966"/>
      </w:tblGrid>
      <w:tr w:rsidR="00247D72" w:rsidRPr="00B81623">
        <w:trPr>
          <w:jc w:val="center"/>
        </w:trPr>
        <w:tc>
          <w:tcPr>
            <w:tcW w:w="2082"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rPr>
          <w:jc w:val="center"/>
        </w:trPr>
        <w:tc>
          <w:tcPr>
            <w:tcW w:w="208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Сальдо на начало периода, тыс. </w:t>
            </w:r>
            <w:proofErr w:type="spellStart"/>
            <w:r w:rsidRPr="00B81623">
              <w:rPr>
                <w:rFonts w:ascii="Arial" w:hAnsi="Arial" w:cs="Arial"/>
                <w:sz w:val="20"/>
                <w:szCs w:val="20"/>
              </w:rPr>
              <w:t>руб</w:t>
            </w:r>
            <w:proofErr w:type="spellEnd"/>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325,856</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326,856</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429,712</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444,712</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735,568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861,568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1152,424</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1287,424</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1578,28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1405,28</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1898,136</w:t>
            </w:r>
          </w:p>
        </w:tc>
      </w:tr>
      <w:tr w:rsidR="00247D72" w:rsidRPr="00B81623">
        <w:trPr>
          <w:jc w:val="center"/>
        </w:trPr>
        <w:tc>
          <w:tcPr>
            <w:tcW w:w="208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Инвестиции, тыс. </w:t>
            </w:r>
            <w:proofErr w:type="spellStart"/>
            <w:r w:rsidRPr="00B81623">
              <w:rPr>
                <w:rFonts w:ascii="Arial" w:hAnsi="Arial" w:cs="Arial"/>
                <w:sz w:val="20"/>
                <w:szCs w:val="20"/>
              </w:rPr>
              <w:t>руб</w:t>
            </w:r>
            <w:proofErr w:type="spellEnd"/>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304,394</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r>
      <w:tr w:rsidR="00247D72" w:rsidRPr="00B81623">
        <w:trPr>
          <w:jc w:val="center"/>
        </w:trPr>
        <w:tc>
          <w:tcPr>
            <w:tcW w:w="208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Притоки, тыс. </w:t>
            </w:r>
            <w:proofErr w:type="spellStart"/>
            <w:r w:rsidRPr="00B81623">
              <w:rPr>
                <w:rFonts w:ascii="Arial" w:hAnsi="Arial" w:cs="Arial"/>
                <w:sz w:val="20"/>
                <w:szCs w:val="20"/>
              </w:rPr>
              <w:t>руб</w:t>
            </w:r>
            <w:proofErr w:type="spellEnd"/>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350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510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660</w:t>
            </w:r>
          </w:p>
        </w:tc>
        <w:tc>
          <w:tcPr>
            <w:tcW w:w="8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620</w:t>
            </w:r>
          </w:p>
        </w:tc>
        <w:tc>
          <w:tcPr>
            <w:tcW w:w="96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635</w:t>
            </w:r>
          </w:p>
        </w:tc>
      </w:tr>
      <w:tr w:rsidR="00247D72" w:rsidRPr="00B81623">
        <w:trPr>
          <w:jc w:val="center"/>
        </w:trPr>
        <w:tc>
          <w:tcPr>
            <w:tcW w:w="2082" w:type="dxa"/>
            <w:tcBorders>
              <w:top w:val="nil"/>
              <w:left w:val="single" w:sz="6" w:space="0" w:color="auto"/>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Оттоки, тыс. </w:t>
            </w:r>
            <w:proofErr w:type="spellStart"/>
            <w:r w:rsidRPr="00B81623">
              <w:rPr>
                <w:rFonts w:ascii="Arial" w:hAnsi="Arial" w:cs="Arial"/>
                <w:sz w:val="20"/>
                <w:szCs w:val="20"/>
              </w:rPr>
              <w:t>руб</w:t>
            </w:r>
            <w:proofErr w:type="spellEnd"/>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304,394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309,144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303,144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246,144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252,144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204,144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243,144</w:t>
            </w:r>
          </w:p>
        </w:tc>
        <w:tc>
          <w:tcPr>
            <w:tcW w:w="9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243,144</w:t>
            </w:r>
          </w:p>
        </w:tc>
        <w:tc>
          <w:tcPr>
            <w:tcW w:w="9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234,144</w:t>
            </w:r>
          </w:p>
        </w:tc>
        <w:tc>
          <w:tcPr>
            <w:tcW w:w="9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234,144</w:t>
            </w:r>
          </w:p>
        </w:tc>
        <w:tc>
          <w:tcPr>
            <w:tcW w:w="8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252,144</w:t>
            </w:r>
          </w:p>
        </w:tc>
        <w:tc>
          <w:tcPr>
            <w:tcW w:w="9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300,144</w:t>
            </w:r>
          </w:p>
        </w:tc>
        <w:tc>
          <w:tcPr>
            <w:tcW w:w="96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309,144</w:t>
            </w:r>
          </w:p>
        </w:tc>
      </w:tr>
      <w:tr w:rsidR="00247D72" w:rsidRPr="00B81623">
        <w:trPr>
          <w:jc w:val="center"/>
        </w:trPr>
        <w:tc>
          <w:tcPr>
            <w:tcW w:w="208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Сальдо на конец периода, тыс. </w:t>
            </w:r>
            <w:proofErr w:type="spellStart"/>
            <w:r w:rsidRPr="00B81623">
              <w:rPr>
                <w:rFonts w:ascii="Arial" w:hAnsi="Arial" w:cs="Arial"/>
                <w:sz w:val="20"/>
                <w:szCs w:val="20"/>
              </w:rPr>
              <w:t>руб</w:t>
            </w:r>
            <w:proofErr w:type="spellEnd"/>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-304,394</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325,856</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326,856</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429,712</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444,712</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735,568</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861,568</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1152,424</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1287,424</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1578,28</w:t>
            </w:r>
          </w:p>
        </w:tc>
        <w:tc>
          <w:tcPr>
            <w:tcW w:w="8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1405,28</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1898,136</w:t>
            </w:r>
          </w:p>
        </w:tc>
        <w:tc>
          <w:tcPr>
            <w:tcW w:w="96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1731,136</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Следовательно, объем инвестиций для организации бизнеса равен 304394 руб.</w:t>
      </w:r>
    </w:p>
    <w:p w:rsidR="00247D72" w:rsidRPr="00B81623" w:rsidRDefault="00BF696F">
      <w:pPr>
        <w:widowControl w:val="0"/>
        <w:autoSpaceDE w:val="0"/>
        <w:autoSpaceDN w:val="0"/>
        <w:adjustRightInd w:val="0"/>
        <w:spacing w:after="200" w:line="276" w:lineRule="auto"/>
        <w:rPr>
          <w:rFonts w:ascii="Arial" w:hAnsi="Arial" w:cs="Arial"/>
          <w:sz w:val="28"/>
          <w:szCs w:val="28"/>
        </w:rPr>
      </w:pPr>
      <w:r w:rsidRPr="00B81623">
        <w:rPr>
          <w:rFonts w:ascii="Arial" w:hAnsi="Arial" w:cs="Arial"/>
          <w:sz w:val="28"/>
          <w:szCs w:val="28"/>
        </w:rPr>
        <w:br w:type="page"/>
      </w: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lastRenderedPageBreak/>
        <w:t>Расчет показателей оценки коммерческой привлекательности проекта</w:t>
      </w:r>
    </w:p>
    <w:p w:rsidR="00247D72" w:rsidRPr="00B81623" w:rsidRDefault="00247D72">
      <w:pPr>
        <w:widowControl w:val="0"/>
        <w:autoSpaceDE w:val="0"/>
        <w:autoSpaceDN w:val="0"/>
        <w:adjustRightInd w:val="0"/>
        <w:spacing w:after="0" w:line="360" w:lineRule="auto"/>
        <w:ind w:firstLine="709"/>
        <w:jc w:val="both"/>
        <w:rPr>
          <w:rFonts w:ascii="Arial" w:hAnsi="Arial" w:cs="Arial"/>
          <w:b/>
          <w:bCs/>
          <w:sz w:val="28"/>
          <w:szCs w:val="28"/>
        </w:rPr>
      </w:pPr>
    </w:p>
    <w:tbl>
      <w:tblPr>
        <w:tblW w:w="0" w:type="auto"/>
        <w:jc w:val="center"/>
        <w:tblLayout w:type="fixed"/>
        <w:tblLook w:val="0000" w:firstRow="0" w:lastRow="0" w:firstColumn="0" w:lastColumn="0" w:noHBand="0" w:noVBand="0"/>
      </w:tblPr>
      <w:tblGrid>
        <w:gridCol w:w="2332"/>
        <w:gridCol w:w="1135"/>
        <w:gridCol w:w="992"/>
        <w:gridCol w:w="992"/>
        <w:gridCol w:w="993"/>
        <w:gridCol w:w="996"/>
        <w:gridCol w:w="993"/>
        <w:gridCol w:w="992"/>
        <w:gridCol w:w="1016"/>
        <w:gridCol w:w="993"/>
        <w:gridCol w:w="992"/>
        <w:gridCol w:w="1026"/>
        <w:gridCol w:w="1087"/>
      </w:tblGrid>
      <w:tr w:rsidR="00247D72" w:rsidRPr="00B81623">
        <w:trPr>
          <w:jc w:val="center"/>
        </w:trPr>
        <w:tc>
          <w:tcPr>
            <w:tcW w:w="2332" w:type="dxa"/>
            <w:tcBorders>
              <w:top w:val="single" w:sz="6" w:space="0" w:color="auto"/>
              <w:left w:val="single" w:sz="6" w:space="0" w:color="auto"/>
              <w:bottom w:val="single" w:sz="6" w:space="0" w:color="auto"/>
              <w:right w:val="single" w:sz="6" w:space="0" w:color="auto"/>
            </w:tcBorders>
          </w:tcPr>
          <w:p w:rsidR="00247D72" w:rsidRPr="00B81623" w:rsidRDefault="00247D72">
            <w:pPr>
              <w:widowControl w:val="0"/>
              <w:autoSpaceDE w:val="0"/>
              <w:autoSpaceDN w:val="0"/>
              <w:adjustRightInd w:val="0"/>
              <w:spacing w:after="0" w:line="276" w:lineRule="auto"/>
              <w:rPr>
                <w:rFonts w:ascii="Arial" w:hAnsi="Arial" w:cs="Arial"/>
                <w:sz w:val="20"/>
                <w:szCs w:val="20"/>
              </w:rPr>
            </w:pPr>
          </w:p>
        </w:tc>
        <w:tc>
          <w:tcPr>
            <w:tcW w:w="1135"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w:t>
            </w:r>
          </w:p>
        </w:tc>
        <w:tc>
          <w:tcPr>
            <w:tcW w:w="99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w:t>
            </w:r>
          </w:p>
        </w:tc>
        <w:tc>
          <w:tcPr>
            <w:tcW w:w="101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w:t>
            </w:r>
          </w:p>
        </w:tc>
        <w:tc>
          <w:tcPr>
            <w:tcW w:w="102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w:t>
            </w:r>
          </w:p>
        </w:tc>
        <w:tc>
          <w:tcPr>
            <w:tcW w:w="108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w:t>
            </w:r>
          </w:p>
        </w:tc>
      </w:tr>
      <w:tr w:rsidR="00247D72" w:rsidRPr="00B81623">
        <w:trPr>
          <w:jc w:val="center"/>
        </w:trPr>
        <w:tc>
          <w:tcPr>
            <w:tcW w:w="233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Амортизация, тыс. </w:t>
            </w:r>
            <w:proofErr w:type="spellStart"/>
            <w:r w:rsidRPr="00B81623">
              <w:rPr>
                <w:rFonts w:ascii="Arial" w:hAnsi="Arial" w:cs="Arial"/>
                <w:sz w:val="20"/>
                <w:szCs w:val="20"/>
              </w:rPr>
              <w:t>руб</w:t>
            </w:r>
            <w:proofErr w:type="spellEnd"/>
          </w:p>
        </w:tc>
        <w:tc>
          <w:tcPr>
            <w:tcW w:w="1135"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101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102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5,25</w:t>
            </w:r>
          </w:p>
        </w:tc>
        <w:tc>
          <w:tcPr>
            <w:tcW w:w="108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0</w:t>
            </w:r>
          </w:p>
        </w:tc>
      </w:tr>
      <w:tr w:rsidR="00247D72" w:rsidRPr="00B81623">
        <w:trPr>
          <w:jc w:val="center"/>
        </w:trPr>
        <w:tc>
          <w:tcPr>
            <w:tcW w:w="233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Чистая прибыль, тыс. </w:t>
            </w:r>
            <w:proofErr w:type="spellStart"/>
            <w:r w:rsidRPr="00B81623">
              <w:rPr>
                <w:rFonts w:ascii="Arial" w:hAnsi="Arial" w:cs="Arial"/>
                <w:sz w:val="20"/>
                <w:szCs w:val="20"/>
              </w:rPr>
              <w:t>руб</w:t>
            </w:r>
            <w:proofErr w:type="spellEnd"/>
          </w:p>
        </w:tc>
        <w:tc>
          <w:tcPr>
            <w:tcW w:w="1135"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288,4848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110,0848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121,2848</w:t>
            </w:r>
          </w:p>
        </w:tc>
        <w:tc>
          <w:tcPr>
            <w:tcW w:w="99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271,6848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360,4848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360,4848</w:t>
            </w:r>
          </w:p>
        </w:tc>
        <w:tc>
          <w:tcPr>
            <w:tcW w:w="101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367,6848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367,6848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121,2848</w:t>
            </w:r>
          </w:p>
        </w:tc>
        <w:tc>
          <w:tcPr>
            <w:tcW w:w="102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282,8848</w:t>
            </w:r>
          </w:p>
        </w:tc>
        <w:tc>
          <w:tcPr>
            <w:tcW w:w="108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r>
      <w:tr w:rsidR="00247D72" w:rsidRPr="00B81623">
        <w:trPr>
          <w:jc w:val="center"/>
        </w:trPr>
        <w:tc>
          <w:tcPr>
            <w:tcW w:w="233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Сумма, тыс. </w:t>
            </w:r>
            <w:proofErr w:type="spellStart"/>
            <w:r w:rsidRPr="00B81623">
              <w:rPr>
                <w:rFonts w:ascii="Arial" w:hAnsi="Arial" w:cs="Arial"/>
                <w:sz w:val="20"/>
                <w:szCs w:val="20"/>
              </w:rPr>
              <w:t>руб</w:t>
            </w:r>
            <w:proofErr w:type="spellEnd"/>
          </w:p>
        </w:tc>
        <w:tc>
          <w:tcPr>
            <w:tcW w:w="1135"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292,9348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293,7348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115,3348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126,5348</w:t>
            </w:r>
          </w:p>
        </w:tc>
        <w:tc>
          <w:tcPr>
            <w:tcW w:w="99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276,9348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365,7348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365,7348</w:t>
            </w:r>
          </w:p>
        </w:tc>
        <w:tc>
          <w:tcPr>
            <w:tcW w:w="101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372,9348</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372,9348</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126,5348</w:t>
            </w:r>
          </w:p>
        </w:tc>
        <w:tc>
          <w:tcPr>
            <w:tcW w:w="102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288,1348</w:t>
            </w:r>
          </w:p>
        </w:tc>
        <w:tc>
          <w:tcPr>
            <w:tcW w:w="108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287,6848</w:t>
            </w:r>
          </w:p>
        </w:tc>
      </w:tr>
      <w:tr w:rsidR="00247D72" w:rsidRPr="00B81623">
        <w:trPr>
          <w:jc w:val="center"/>
        </w:trPr>
        <w:tc>
          <w:tcPr>
            <w:tcW w:w="2332" w:type="dxa"/>
            <w:tcBorders>
              <w:top w:val="nil"/>
              <w:left w:val="single" w:sz="6" w:space="0" w:color="auto"/>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 xml:space="preserve">Сумма нарастающим итогом, тыс. </w:t>
            </w:r>
            <w:proofErr w:type="spellStart"/>
            <w:r w:rsidRPr="00B81623">
              <w:rPr>
                <w:rFonts w:ascii="Arial" w:hAnsi="Arial" w:cs="Arial"/>
                <w:sz w:val="20"/>
                <w:szCs w:val="20"/>
              </w:rPr>
              <w:t>руб</w:t>
            </w:r>
            <w:proofErr w:type="spellEnd"/>
          </w:p>
        </w:tc>
        <w:tc>
          <w:tcPr>
            <w:tcW w:w="1135"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292,9348</w:t>
            </w:r>
          </w:p>
        </w:tc>
        <w:tc>
          <w:tcPr>
            <w:tcW w:w="992"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586,6696</w:t>
            </w:r>
          </w:p>
        </w:tc>
        <w:tc>
          <w:tcPr>
            <w:tcW w:w="992"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702,0044</w:t>
            </w:r>
          </w:p>
        </w:tc>
        <w:tc>
          <w:tcPr>
            <w:tcW w:w="993"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828,5392</w:t>
            </w:r>
          </w:p>
        </w:tc>
        <w:tc>
          <w:tcPr>
            <w:tcW w:w="99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1105,474</w:t>
            </w:r>
          </w:p>
        </w:tc>
        <w:tc>
          <w:tcPr>
            <w:tcW w:w="993"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1471,209</w:t>
            </w:r>
          </w:p>
        </w:tc>
        <w:tc>
          <w:tcPr>
            <w:tcW w:w="992"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1836,944</w:t>
            </w:r>
          </w:p>
        </w:tc>
        <w:tc>
          <w:tcPr>
            <w:tcW w:w="101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2209,878</w:t>
            </w:r>
          </w:p>
        </w:tc>
        <w:tc>
          <w:tcPr>
            <w:tcW w:w="993"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2582,813</w:t>
            </w:r>
          </w:p>
        </w:tc>
        <w:tc>
          <w:tcPr>
            <w:tcW w:w="992"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2709,348</w:t>
            </w:r>
          </w:p>
        </w:tc>
        <w:tc>
          <w:tcPr>
            <w:tcW w:w="1026"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2997,483</w:t>
            </w:r>
          </w:p>
        </w:tc>
        <w:tc>
          <w:tcPr>
            <w:tcW w:w="1087" w:type="dxa"/>
            <w:tcBorders>
              <w:top w:val="nil"/>
              <w:left w:val="nil"/>
              <w:bottom w:val="nil"/>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3285,1676</w:t>
            </w:r>
          </w:p>
        </w:tc>
      </w:tr>
      <w:tr w:rsidR="00247D72" w:rsidRPr="00B81623">
        <w:trPr>
          <w:jc w:val="center"/>
        </w:trPr>
        <w:tc>
          <w:tcPr>
            <w:tcW w:w="2332" w:type="dxa"/>
            <w:tcBorders>
              <w:top w:val="single" w:sz="6" w:space="0" w:color="auto"/>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SRR, %</w:t>
            </w:r>
          </w:p>
        </w:tc>
        <w:tc>
          <w:tcPr>
            <w:tcW w:w="1135"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96,23541</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192,7336</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230,6236</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272,193</w:t>
            </w:r>
          </w:p>
        </w:tc>
        <w:tc>
          <w:tcPr>
            <w:tcW w:w="99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363,1721</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483,3239</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603,4756</w:t>
            </w:r>
          </w:p>
        </w:tc>
        <w:tc>
          <w:tcPr>
            <w:tcW w:w="101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725,9928</w:t>
            </w:r>
          </w:p>
        </w:tc>
        <w:tc>
          <w:tcPr>
            <w:tcW w:w="993"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848,5099</w:t>
            </w:r>
          </w:p>
        </w:tc>
        <w:tc>
          <w:tcPr>
            <w:tcW w:w="992"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890,0793</w:t>
            </w:r>
          </w:p>
        </w:tc>
        <w:tc>
          <w:tcPr>
            <w:tcW w:w="1026"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984,7378</w:t>
            </w:r>
          </w:p>
        </w:tc>
        <w:tc>
          <w:tcPr>
            <w:tcW w:w="1087" w:type="dxa"/>
            <w:tcBorders>
              <w:top w:val="single" w:sz="6" w:space="0" w:color="auto"/>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1079,2485</w:t>
            </w:r>
          </w:p>
        </w:tc>
      </w:tr>
      <w:tr w:rsidR="00247D72" w:rsidRPr="00B81623">
        <w:trPr>
          <w:jc w:val="center"/>
        </w:trPr>
        <w:tc>
          <w:tcPr>
            <w:tcW w:w="2332" w:type="dxa"/>
            <w:tcBorders>
              <w:top w:val="nil"/>
              <w:left w:val="single" w:sz="6" w:space="0" w:color="auto"/>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Окупаемость</w:t>
            </w:r>
          </w:p>
        </w:tc>
        <w:tc>
          <w:tcPr>
            <w:tcW w:w="1135"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101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3"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992"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1026"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c>
          <w:tcPr>
            <w:tcW w:w="1087" w:type="dxa"/>
            <w:tcBorders>
              <w:top w:val="nil"/>
              <w:left w:val="nil"/>
              <w:bottom w:val="single" w:sz="6" w:space="0" w:color="auto"/>
              <w:right w:val="single" w:sz="6" w:space="0" w:color="auto"/>
            </w:tcBorders>
          </w:tcPr>
          <w:p w:rsidR="00247D72" w:rsidRPr="00B81623" w:rsidRDefault="00BF696F">
            <w:pPr>
              <w:widowControl w:val="0"/>
              <w:autoSpaceDE w:val="0"/>
              <w:autoSpaceDN w:val="0"/>
              <w:adjustRightInd w:val="0"/>
              <w:spacing w:after="0" w:line="276" w:lineRule="auto"/>
              <w:rPr>
                <w:rFonts w:ascii="Arial" w:hAnsi="Arial" w:cs="Arial"/>
                <w:sz w:val="20"/>
                <w:szCs w:val="20"/>
              </w:rPr>
            </w:pPr>
            <w:r w:rsidRPr="00B81623">
              <w:rPr>
                <w:rFonts w:ascii="Arial" w:hAnsi="Arial" w:cs="Arial"/>
                <w:sz w:val="20"/>
                <w:szCs w:val="20"/>
              </w:rPr>
              <w:t>да</w:t>
            </w:r>
          </w:p>
        </w:tc>
      </w:tr>
    </w:tbl>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sz w:val="28"/>
          <w:szCs w:val="28"/>
        </w:rPr>
      </w:pPr>
      <w:r w:rsidRPr="00B81623">
        <w:rPr>
          <w:rFonts w:ascii="Arial" w:hAnsi="Arial" w:cs="Arial"/>
          <w:sz w:val="28"/>
          <w:szCs w:val="28"/>
        </w:rPr>
        <w:t>Проект является коммерчески привлекательным, так как окупается уже в первый период.</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autoSpaceDE w:val="0"/>
        <w:autoSpaceDN w:val="0"/>
        <w:adjustRightInd w:val="0"/>
        <w:spacing w:after="0" w:line="360" w:lineRule="auto"/>
        <w:ind w:firstLine="709"/>
        <w:jc w:val="both"/>
        <w:rPr>
          <w:rFonts w:ascii="Arial" w:hAnsi="Arial" w:cs="Arial"/>
          <w:b/>
          <w:bCs/>
          <w:sz w:val="28"/>
          <w:szCs w:val="28"/>
        </w:rPr>
      </w:pPr>
      <w:r w:rsidRPr="00B81623">
        <w:rPr>
          <w:rFonts w:ascii="Arial" w:hAnsi="Arial" w:cs="Arial"/>
          <w:b/>
          <w:bCs/>
          <w:sz w:val="28"/>
          <w:szCs w:val="28"/>
        </w:rPr>
        <w:t>Список используемой литературы</w:t>
      </w:r>
    </w:p>
    <w:p w:rsidR="00247D72" w:rsidRPr="00B81623" w:rsidRDefault="00247D72">
      <w:pPr>
        <w:widowControl w:val="0"/>
        <w:autoSpaceDE w:val="0"/>
        <w:autoSpaceDN w:val="0"/>
        <w:adjustRightInd w:val="0"/>
        <w:spacing w:after="0" w:line="360" w:lineRule="auto"/>
        <w:ind w:firstLine="709"/>
        <w:jc w:val="both"/>
        <w:rPr>
          <w:rFonts w:ascii="Arial" w:hAnsi="Arial" w:cs="Arial"/>
          <w:sz w:val="28"/>
          <w:szCs w:val="28"/>
        </w:rPr>
      </w:pPr>
    </w:p>
    <w:p w:rsidR="00247D72" w:rsidRPr="00B81623" w:rsidRDefault="00BF696F">
      <w:pPr>
        <w:widowControl w:val="0"/>
        <w:tabs>
          <w:tab w:val="left" w:pos="426"/>
        </w:tabs>
        <w:autoSpaceDE w:val="0"/>
        <w:autoSpaceDN w:val="0"/>
        <w:adjustRightInd w:val="0"/>
        <w:spacing w:after="0" w:line="360" w:lineRule="auto"/>
        <w:jc w:val="both"/>
        <w:rPr>
          <w:rFonts w:ascii="Arial" w:hAnsi="Arial" w:cs="Arial"/>
          <w:sz w:val="28"/>
          <w:szCs w:val="28"/>
        </w:rPr>
      </w:pPr>
      <w:r w:rsidRPr="00B81623">
        <w:rPr>
          <w:rFonts w:ascii="Arial" w:hAnsi="Arial" w:cs="Arial"/>
          <w:sz w:val="28"/>
          <w:szCs w:val="28"/>
        </w:rPr>
        <w:t>1.</w:t>
      </w:r>
      <w:r w:rsidRPr="00B81623">
        <w:rPr>
          <w:rFonts w:ascii="Arial" w:hAnsi="Arial" w:cs="Arial"/>
          <w:sz w:val="28"/>
          <w:szCs w:val="28"/>
        </w:rPr>
        <w:tab/>
        <w:t>В.В. Кобзев, Д.С. Емельянова, В.И. Фролов // Введение в направления подготовки бакалавров: 080100-Экономика, 080200-Менеджмент. Издательство Политехнического университета. 2013.</w:t>
      </w:r>
    </w:p>
    <w:p w:rsidR="00247D72" w:rsidRPr="00B81623" w:rsidRDefault="00BF696F">
      <w:pPr>
        <w:widowControl w:val="0"/>
        <w:autoSpaceDE w:val="0"/>
        <w:autoSpaceDN w:val="0"/>
        <w:adjustRightInd w:val="0"/>
        <w:spacing w:after="0" w:line="240" w:lineRule="auto"/>
        <w:rPr>
          <w:rFonts w:ascii="Arial" w:hAnsi="Arial" w:cs="Arial"/>
          <w:sz w:val="28"/>
          <w:szCs w:val="28"/>
        </w:rPr>
      </w:pPr>
      <w:r w:rsidRPr="00B81623">
        <w:rPr>
          <w:rFonts w:ascii="Arial" w:hAnsi="Arial" w:cs="Arial"/>
          <w:sz w:val="28"/>
          <w:szCs w:val="28"/>
        </w:rPr>
        <w:t>2.</w:t>
      </w:r>
      <w:r w:rsidRPr="00B81623">
        <w:rPr>
          <w:rFonts w:ascii="Arial" w:hAnsi="Arial" w:cs="Arial"/>
          <w:sz w:val="28"/>
          <w:szCs w:val="28"/>
        </w:rPr>
        <w:tab/>
        <w:t>&lt;http://businesstat.ru/&gt; /</w:t>
      </w:r>
      <w:proofErr w:type="gramStart"/>
      <w:r w:rsidRPr="00B81623">
        <w:rPr>
          <w:rFonts w:ascii="Arial" w:hAnsi="Arial" w:cs="Arial"/>
          <w:sz w:val="28"/>
          <w:szCs w:val="28"/>
        </w:rPr>
        <w:t>/.Анализ</w:t>
      </w:r>
      <w:proofErr w:type="gramEnd"/>
      <w:r w:rsidRPr="00B81623">
        <w:rPr>
          <w:rFonts w:ascii="Arial" w:hAnsi="Arial" w:cs="Arial"/>
          <w:sz w:val="28"/>
          <w:szCs w:val="28"/>
        </w:rPr>
        <w:t xml:space="preserve"> рынка спортивной обуви в России в 2006-2013гг, прогноз на 2014-2015 </w:t>
      </w:r>
      <w:proofErr w:type="spellStart"/>
      <w:r w:rsidRPr="00B81623">
        <w:rPr>
          <w:rFonts w:ascii="Arial" w:hAnsi="Arial" w:cs="Arial"/>
          <w:sz w:val="28"/>
          <w:szCs w:val="28"/>
        </w:rPr>
        <w:t>гг</w:t>
      </w:r>
      <w:proofErr w:type="spellEnd"/>
    </w:p>
    <w:p w:rsidR="00247D72" w:rsidRPr="00B81623" w:rsidRDefault="00BF696F">
      <w:pPr>
        <w:widowControl w:val="0"/>
        <w:autoSpaceDE w:val="0"/>
        <w:autoSpaceDN w:val="0"/>
        <w:adjustRightInd w:val="0"/>
        <w:spacing w:after="0" w:line="240" w:lineRule="auto"/>
        <w:rPr>
          <w:rFonts w:ascii="Arial" w:hAnsi="Arial" w:cs="Arial"/>
          <w:sz w:val="28"/>
          <w:szCs w:val="28"/>
        </w:rPr>
      </w:pPr>
      <w:r w:rsidRPr="00B81623">
        <w:rPr>
          <w:rFonts w:ascii="Arial" w:hAnsi="Arial" w:cs="Arial"/>
          <w:sz w:val="28"/>
          <w:szCs w:val="28"/>
        </w:rPr>
        <w:t>.</w:t>
      </w:r>
      <w:r w:rsidRPr="00B81623">
        <w:rPr>
          <w:rFonts w:ascii="Arial" w:hAnsi="Arial" w:cs="Arial"/>
          <w:sz w:val="28"/>
          <w:szCs w:val="28"/>
        </w:rPr>
        <w:tab/>
        <w:t>&lt;http://4p.ru/&gt; /</w:t>
      </w:r>
      <w:proofErr w:type="gramStart"/>
      <w:r w:rsidRPr="00B81623">
        <w:rPr>
          <w:rFonts w:ascii="Arial" w:hAnsi="Arial" w:cs="Arial"/>
          <w:sz w:val="28"/>
          <w:szCs w:val="28"/>
        </w:rPr>
        <w:t>/.Российский</w:t>
      </w:r>
      <w:proofErr w:type="gramEnd"/>
      <w:r w:rsidRPr="00B81623">
        <w:rPr>
          <w:rFonts w:ascii="Arial" w:hAnsi="Arial" w:cs="Arial"/>
          <w:sz w:val="28"/>
          <w:szCs w:val="28"/>
        </w:rPr>
        <w:t xml:space="preserve"> рынок обуви</w:t>
      </w:r>
    </w:p>
    <w:p w:rsidR="00247D72" w:rsidRPr="00B81623" w:rsidRDefault="00BF696F">
      <w:pPr>
        <w:widowControl w:val="0"/>
        <w:autoSpaceDE w:val="0"/>
        <w:autoSpaceDN w:val="0"/>
        <w:adjustRightInd w:val="0"/>
        <w:spacing w:after="0" w:line="240" w:lineRule="auto"/>
        <w:rPr>
          <w:rFonts w:ascii="Arial" w:hAnsi="Arial" w:cs="Arial"/>
          <w:sz w:val="28"/>
          <w:szCs w:val="28"/>
        </w:rPr>
      </w:pPr>
      <w:r w:rsidRPr="00B81623">
        <w:rPr>
          <w:rFonts w:ascii="Arial" w:hAnsi="Arial" w:cs="Arial"/>
          <w:sz w:val="28"/>
          <w:szCs w:val="28"/>
        </w:rPr>
        <w:t>.</w:t>
      </w:r>
      <w:r w:rsidRPr="00B81623">
        <w:rPr>
          <w:rFonts w:ascii="Arial" w:hAnsi="Arial" w:cs="Arial"/>
          <w:sz w:val="28"/>
          <w:szCs w:val="28"/>
        </w:rPr>
        <w:tab/>
        <w:t>&lt;http://mnpo.ru/&gt; /</w:t>
      </w:r>
      <w:proofErr w:type="gramStart"/>
      <w:r w:rsidRPr="00B81623">
        <w:rPr>
          <w:rFonts w:ascii="Arial" w:hAnsi="Arial" w:cs="Arial"/>
          <w:sz w:val="28"/>
          <w:szCs w:val="28"/>
        </w:rPr>
        <w:t>/.Мир</w:t>
      </w:r>
      <w:proofErr w:type="gramEnd"/>
      <w:r w:rsidRPr="00B81623">
        <w:rPr>
          <w:rFonts w:ascii="Arial" w:hAnsi="Arial" w:cs="Arial"/>
          <w:sz w:val="28"/>
          <w:szCs w:val="28"/>
        </w:rPr>
        <w:t xml:space="preserve"> обуви. Обзор Рынка.</w:t>
      </w:r>
    </w:p>
    <w:p w:rsidR="00BF696F" w:rsidRPr="00B81623" w:rsidRDefault="00BF696F">
      <w:pPr>
        <w:widowControl w:val="0"/>
        <w:tabs>
          <w:tab w:val="left" w:pos="426"/>
        </w:tabs>
        <w:autoSpaceDE w:val="0"/>
        <w:autoSpaceDN w:val="0"/>
        <w:adjustRightInd w:val="0"/>
        <w:spacing w:after="0" w:line="360" w:lineRule="auto"/>
        <w:jc w:val="both"/>
        <w:rPr>
          <w:rFonts w:ascii="Arial" w:hAnsi="Arial" w:cs="Arial"/>
          <w:sz w:val="28"/>
          <w:szCs w:val="28"/>
        </w:rPr>
      </w:pPr>
    </w:p>
    <w:sectPr w:rsidR="00BF696F" w:rsidRPr="00B8162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32"/>
    <w:rsid w:val="00247D72"/>
    <w:rsid w:val="00B81623"/>
    <w:rsid w:val="00BF696F"/>
    <w:rsid w:val="00CB45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3A2DA"/>
  <w14:defaultImageDpi w14:val="0"/>
  <w15:docId w15:val="{4093D477-956D-43CB-86B9-1A3F45C6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1644</Words>
  <Characters>9377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Вершинин</dc:creator>
  <cp:keywords/>
  <dc:description/>
  <cp:lastModifiedBy>Олег Вершинин</cp:lastModifiedBy>
  <cp:revision>3</cp:revision>
  <dcterms:created xsi:type="dcterms:W3CDTF">2022-06-06T15:23:00Z</dcterms:created>
  <dcterms:modified xsi:type="dcterms:W3CDTF">2022-06-07T11:25:00Z</dcterms:modified>
</cp:coreProperties>
</file>