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64754" w14:textId="4F24770C" w:rsidR="00C460D4" w:rsidRPr="00477C5D" w:rsidRDefault="004D1388" w:rsidP="00477C5D">
      <w:pPr>
        <w:pStyle w:val="a5"/>
      </w:pPr>
      <w:r w:rsidRPr="004D1388">
        <w:t>Программная инженерия</w:t>
      </w:r>
    </w:p>
    <w:p w14:paraId="230B2D92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ФИО:</w:t>
      </w:r>
      <w:r w:rsidRPr="003370BC">
        <w:rPr>
          <w:lang w:eastAsia="ru-RU"/>
        </w:rPr>
        <w:t xml:space="preserve"> Живых Виктория Олеговна</w:t>
      </w:r>
    </w:p>
    <w:p w14:paraId="7EDFFB86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Группа:</w:t>
      </w:r>
      <w:r w:rsidRPr="003370BC">
        <w:rPr>
          <w:lang w:eastAsia="ru-RU"/>
        </w:rPr>
        <w:t xml:space="preserve"> </w:t>
      </w:r>
      <w:r>
        <w:rPr>
          <w:lang w:eastAsia="ru-RU"/>
        </w:rPr>
        <w:t>З</w:t>
      </w:r>
      <w:r w:rsidRPr="003370BC">
        <w:rPr>
          <w:lang w:eastAsia="ru-RU"/>
        </w:rPr>
        <w:t>Б-ВР-23</w:t>
      </w:r>
    </w:p>
    <w:p w14:paraId="71C13A70" w14:textId="77777777" w:rsidR="00C460D4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Тема:</w:t>
      </w:r>
      <w:r w:rsidRPr="003370BC">
        <w:rPr>
          <w:lang w:eastAsia="ru-RU"/>
        </w:rPr>
        <w:t xml:space="preserve"> Разработка информационной веб-системы аренды </w:t>
      </w:r>
      <w:r w:rsidRPr="003370BC">
        <w:rPr>
          <w:lang w:val="en-US" w:eastAsia="ru-RU"/>
        </w:rPr>
        <w:t>VPS</w:t>
      </w:r>
      <w:r w:rsidRPr="003370BC">
        <w:rPr>
          <w:lang w:eastAsia="ru-RU"/>
        </w:rPr>
        <w:t>-сервера</w:t>
      </w:r>
    </w:p>
    <w:p w14:paraId="58EE1B9D" w14:textId="77777777" w:rsidR="00C460D4" w:rsidRDefault="00C460D4" w:rsidP="00477C5D"/>
    <w:p w14:paraId="7E1BC0F2" w14:textId="5F497AAD" w:rsidR="009C5BC2" w:rsidRPr="00C460D4" w:rsidRDefault="004F08FE" w:rsidP="00477C5D">
      <w:pPr>
        <w:pStyle w:val="1"/>
      </w:pPr>
      <w:r>
        <w:t>ПЗ-</w:t>
      </w:r>
      <w:r w:rsidR="005B4E4E" w:rsidRPr="005B4E4E">
        <w:t>3</w:t>
      </w:r>
      <w:r>
        <w:t xml:space="preserve"> </w:t>
      </w:r>
      <w:r w:rsidR="004D1388">
        <w:t>Описание</w:t>
      </w:r>
      <w:r w:rsidR="00C460D4" w:rsidRPr="00C460D4">
        <w:t xml:space="preserve"> </w:t>
      </w:r>
      <w:r w:rsidR="00650EEC" w:rsidRPr="00650EEC">
        <w:t>нефункциональны</w:t>
      </w:r>
      <w:r w:rsidR="00650EEC">
        <w:t>х</w:t>
      </w:r>
      <w:r w:rsidR="00650EEC" w:rsidRPr="00650EEC">
        <w:t xml:space="preserve"> требовани</w:t>
      </w:r>
      <w:r w:rsidR="00650EEC">
        <w:t xml:space="preserve">й и </w:t>
      </w:r>
      <w:r w:rsidR="00650EEC" w:rsidRPr="00650EEC">
        <w:t>пользовательски</w:t>
      </w:r>
      <w:r w:rsidR="00650EEC">
        <w:t>х</w:t>
      </w:r>
      <w:r w:rsidR="00650EEC" w:rsidRPr="00650EEC">
        <w:t xml:space="preserve"> сценари</w:t>
      </w:r>
      <w:r w:rsidR="00650EEC">
        <w:t>ев</w:t>
      </w:r>
    </w:p>
    <w:p w14:paraId="239066A3" w14:textId="1724134B" w:rsidR="009C5BC2" w:rsidRPr="00F06E9C" w:rsidRDefault="00650EEC" w:rsidP="00477C5D">
      <w:pPr>
        <w:pStyle w:val="1"/>
      </w:pPr>
      <w:r w:rsidRPr="00650EEC">
        <w:t>Описа</w:t>
      </w:r>
      <w:r>
        <w:t>ние</w:t>
      </w:r>
      <w:r w:rsidRPr="00650EEC">
        <w:t xml:space="preserve"> нефункциональны</w:t>
      </w:r>
      <w:r>
        <w:t>х</w:t>
      </w:r>
      <w:r w:rsidRPr="00650EEC">
        <w:t xml:space="preserve"> требовани</w:t>
      </w:r>
      <w:r>
        <w:t>й</w:t>
      </w:r>
    </w:p>
    <w:p w14:paraId="7B224262" w14:textId="6C59AD2C" w:rsidR="00650EEC" w:rsidRDefault="00650EEC" w:rsidP="00477C5D"/>
    <w:p w14:paraId="47556FB0" w14:textId="4ECC0233" w:rsidR="00650EEC" w:rsidRPr="00C460D4" w:rsidRDefault="00650EEC" w:rsidP="00477C5D">
      <w:r w:rsidRPr="00650EEC">
        <w:t>Нефункциональные требования описывают, как система должна работать, а не что она делает. Они определяют качество, производительность, безопасность и удобство использования. Ниже приведены требования, которые являются измеримыми и выполнимыми для учебного проекта.</w:t>
      </w:r>
    </w:p>
    <w:p w14:paraId="1C400BE8" w14:textId="037D4136" w:rsidR="009C5BC2" w:rsidRDefault="009C5BC2" w:rsidP="00477C5D"/>
    <w:p w14:paraId="5A8CA0CF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Время ответа серверной части API на корректный запрос без учета сетевых задержек клиента не должно превышать 500 миллисекунд для 95 процентов запросов.</w:t>
      </w:r>
    </w:p>
    <w:p w14:paraId="60021CC8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Полная загрузка страницы каталога и личного кабинета при стабильном интернет-соединении со скоростью не менее 10 мегабит в секунду и задержкой не более 50 миллисекунд должна происходить не дольше чем за 5 секунд. Критерий сдачи – замеры времени загрузки в эталонном окружении, предоставленном заказчиком.</w:t>
      </w:r>
    </w:p>
    <w:p w14:paraId="4C1720F6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Система должна поддерживать одновременную работу не менее 30 активных пользователей без увеличения времени ответа API более чем на 30 процентов по сравнению с работой одного пользователя. Нагрузочное тестирование проводится с использованием инструментов Apache </w:t>
      </w:r>
      <w:proofErr w:type="spellStart"/>
      <w:r w:rsidRPr="00650EEC">
        <w:t>JMeter</w:t>
      </w:r>
      <w:proofErr w:type="spellEnd"/>
      <w:r w:rsidRPr="00650EEC">
        <w:t xml:space="preserve"> или аналогичных.</w:t>
      </w:r>
    </w:p>
    <w:p w14:paraId="2E586452" w14:textId="28F9AD9E" w:rsidR="00650EEC" w:rsidRPr="00650EEC" w:rsidRDefault="00D60C46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D60C46">
        <w:t xml:space="preserve">Коэффициент доступности системы в часы пик должен составлять не менее 99 %. Часы пик определяются по московскому времени (UTC+3) с </w:t>
      </w:r>
      <w:r w:rsidRPr="00D60C46">
        <w:lastRenderedPageBreak/>
        <w:t>9:00 до 23:00. Недоступностью считается ситуация, когда система не отвечает на запросы в течение более 30 секунд подряд. Суммарное время недоступности в месяц не должно превышать 7 часов. Плановые технические работы должны</w:t>
      </w:r>
      <w:r w:rsidRPr="00D60C46">
        <w:t xml:space="preserve"> </w:t>
      </w:r>
      <w:r w:rsidR="00650EEC" w:rsidRPr="00650EEC">
        <w:t>проводиться не чаще 2 часов в месяц с обязательным уведомлением заказчика за 3 рабочих дня.</w:t>
      </w:r>
    </w:p>
    <w:p w14:paraId="100D674C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При потере интернет-соединения во время работы с конфигуратором или оформлением заказа система должна сохранять введенные пользователем данные в локальном хранилище браузера. После восстановления соединения система должна предложить восстановить несохраненный заказ. При возникновении конфликта версий применяется правило последняя запись побеждает.</w:t>
      </w:r>
    </w:p>
    <w:p w14:paraId="6D40895A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Интерфейс системы должен корректно отображаться и оставаться полностью функциональным на следующих минимальных размерах экрана: ширина 375 пикселей для мобильных устройств, ширина 768 пикселей для планшетов и ширина 1280 пикселей для настольных компьютеров. Проверка адаптивности проводится на эмуляторах устройств или реальных устройствах согласно утвержденному заказчиком списку.</w:t>
      </w:r>
    </w:p>
    <w:p w14:paraId="5FE22B1E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Пароли пользователей должны храниться в базе данных в </w:t>
      </w:r>
      <w:proofErr w:type="spellStart"/>
      <w:r w:rsidRPr="00650EEC">
        <w:t>захешированном</w:t>
      </w:r>
      <w:proofErr w:type="spellEnd"/>
      <w:r w:rsidRPr="00650EEC">
        <w:t xml:space="preserve"> виде с использованием алгоритма </w:t>
      </w:r>
      <w:proofErr w:type="spellStart"/>
      <w:r w:rsidRPr="00650EEC">
        <w:t>bcrypt</w:t>
      </w:r>
      <w:proofErr w:type="spellEnd"/>
      <w:r w:rsidRPr="00650EEC">
        <w:t xml:space="preserve"> с фактором сложности не менее 10. Исходные пароли не должны </w:t>
      </w:r>
      <w:proofErr w:type="spellStart"/>
      <w:r w:rsidRPr="00650EEC">
        <w:t>логироваться</w:t>
      </w:r>
      <w:proofErr w:type="spellEnd"/>
      <w:r w:rsidRPr="00650EEC">
        <w:t xml:space="preserve"> или передаваться в открытом виде между сервером и клиентом.</w:t>
      </w:r>
    </w:p>
    <w:p w14:paraId="029D0D9F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Доступ к административной панели разрешен только пользователям с ролью Администратор. Аутентификация обязательна для всех запросов к административным </w:t>
      </w:r>
      <w:proofErr w:type="spellStart"/>
      <w:r w:rsidRPr="00650EEC">
        <w:t>эндпоинтам</w:t>
      </w:r>
      <w:proofErr w:type="spellEnd"/>
      <w:r w:rsidRPr="00650EEC">
        <w:t xml:space="preserve">. Неавторизованный запрос к любому административному </w:t>
      </w:r>
      <w:proofErr w:type="spellStart"/>
      <w:r w:rsidRPr="00650EEC">
        <w:t>эндпоинту</w:t>
      </w:r>
      <w:proofErr w:type="spellEnd"/>
      <w:r w:rsidRPr="00650EEC">
        <w:t xml:space="preserve"> должен возвращать ошибку с кодом 401 или 403.</w:t>
      </w:r>
    </w:p>
    <w:p w14:paraId="5E203991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Система должна корректно обрабатывать одновременные сессии одного пользователя с разных устройств. При смене пароля на одном устройстве все остальные активные сессии пользователя должны быть завершены в течение 1 минуты.</w:t>
      </w:r>
    </w:p>
    <w:p w14:paraId="154D6159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lastRenderedPageBreak/>
        <w:t>Все критические действия администратора, включая просмотр списка пользователей, изменение тарифов, принудительную остановку серверов клиентов и смену паролей, должны фиксироваться в системном логе. Лог должен содержать идентификатор администратора, время действия, тип действия и идентификатор затронутого объекта.</w:t>
      </w:r>
    </w:p>
    <w:p w14:paraId="549C4C80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Для новых пользователей без опыта работы с VPS система должна предоставлять встроенные подсказки на основных экранах: при первом входе в конфигуратор, при первом оформлении заказа и при первом переходе в панель управления сервером. Подсказки могут быть реализованы в виде всплывающих </w:t>
      </w:r>
      <w:proofErr w:type="spellStart"/>
      <w:r w:rsidRPr="00650EEC">
        <w:t>тултипов</w:t>
      </w:r>
      <w:proofErr w:type="spellEnd"/>
      <w:r w:rsidRPr="00650EEC">
        <w:t xml:space="preserve"> или отдельных блоков с текстом. Допускается замена подсказок ссылкой на раздел документации или видеоинструкцию, доступную внутри личного кабинета.</w:t>
      </w:r>
    </w:p>
    <w:p w14:paraId="773B708F" w14:textId="3E5A03C7" w:rsidR="00650EEC" w:rsidRDefault="00650EEC" w:rsidP="00477C5D"/>
    <w:p w14:paraId="1E4FBD71" w14:textId="74234AD9" w:rsidR="00650EEC" w:rsidRDefault="00650EEC" w:rsidP="00477C5D"/>
    <w:p w14:paraId="08FB6CE2" w14:textId="62AC5834" w:rsidR="00926D0A" w:rsidRDefault="00926D0A">
      <w:pPr>
        <w:spacing w:after="160" w:line="259" w:lineRule="auto"/>
        <w:ind w:firstLine="0"/>
        <w:jc w:val="left"/>
      </w:pPr>
      <w:r>
        <w:br w:type="page"/>
      </w:r>
    </w:p>
    <w:p w14:paraId="6015813F" w14:textId="36A0F822" w:rsidR="009C5BC2" w:rsidRPr="00F06E9C" w:rsidRDefault="00871506" w:rsidP="00477C5D">
      <w:pPr>
        <w:pStyle w:val="1"/>
      </w:pPr>
      <w:r w:rsidRPr="00871506">
        <w:lastRenderedPageBreak/>
        <w:t>Описа</w:t>
      </w:r>
      <w:r>
        <w:t>ние</w:t>
      </w:r>
      <w:r w:rsidRPr="00871506">
        <w:t xml:space="preserve"> пользовательски</w:t>
      </w:r>
      <w:r>
        <w:t>х</w:t>
      </w:r>
      <w:r w:rsidRPr="00871506">
        <w:t xml:space="preserve"> сценари</w:t>
      </w:r>
      <w:r>
        <w:t>ев</w:t>
      </w:r>
    </w:p>
    <w:p w14:paraId="21DE24C6" w14:textId="23E2D2C3" w:rsidR="00871506" w:rsidRPr="00871506" w:rsidRDefault="00871506" w:rsidP="00871506">
      <w:r w:rsidRPr="00871506">
        <w:rPr>
          <w:b/>
          <w:bCs/>
        </w:rPr>
        <w:t>Сценарий 1:</w:t>
      </w:r>
      <w:r w:rsidRPr="00871506">
        <w:t xml:space="preserve"> Оформление заказа на сервер</w:t>
      </w:r>
      <w:r>
        <w:t>.</w:t>
      </w:r>
    </w:p>
    <w:p w14:paraId="62357F51" w14:textId="61AC23B5" w:rsidR="00871506" w:rsidRPr="00871506" w:rsidRDefault="00871506" w:rsidP="00871506">
      <w:r w:rsidRPr="00871506">
        <w:rPr>
          <w:b/>
          <w:bCs/>
        </w:rPr>
        <w:t>Участник:</w:t>
      </w:r>
      <w:r w:rsidRPr="00871506">
        <w:t xml:space="preserve"> Клиент</w:t>
      </w:r>
      <w:r>
        <w:t>.</w:t>
      </w:r>
    </w:p>
    <w:p w14:paraId="396239E4" w14:textId="77777777" w:rsidR="00871506" w:rsidRPr="00871506" w:rsidRDefault="00871506" w:rsidP="00871506">
      <w:r w:rsidRPr="00871506">
        <w:rPr>
          <w:b/>
          <w:bCs/>
        </w:rPr>
        <w:t>Предусловие:</w:t>
      </w:r>
      <w:r w:rsidRPr="00871506">
        <w:t xml:space="preserve"> Клиент авторизован в системе.</w:t>
      </w:r>
    </w:p>
    <w:p w14:paraId="5AF86AD4" w14:textId="77777777" w:rsidR="00871506" w:rsidRPr="00871506" w:rsidRDefault="00871506" w:rsidP="00871506">
      <w:pPr>
        <w:rPr>
          <w:b/>
          <w:bCs/>
        </w:rPr>
      </w:pPr>
      <w:r w:rsidRPr="00871506">
        <w:rPr>
          <w:b/>
          <w:bCs/>
        </w:rPr>
        <w:t>Основной ход действий:</w:t>
      </w:r>
    </w:p>
    <w:p w14:paraId="07272E6C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переходит в каталог тарифов</w:t>
      </w:r>
    </w:p>
    <w:p w14:paraId="052C8BD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выбирает тариф и настройки</w:t>
      </w:r>
    </w:p>
    <w:p w14:paraId="18FCE609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меняет CPU, RAM, SSD, ОС</w:t>
      </w:r>
    </w:p>
    <w:p w14:paraId="3911AC9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рассчитывает и показывает стоимость</w:t>
      </w:r>
    </w:p>
    <w:p w14:paraId="76168447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нажимает кнопку Перейти к оплате</w:t>
      </w:r>
    </w:p>
    <w:p w14:paraId="58DD81D1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проверяет заполнение всех параметров</w:t>
      </w:r>
    </w:p>
    <w:p w14:paraId="44CA09AA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показывает страницу подтверждения заказа</w:t>
      </w:r>
    </w:p>
    <w:p w14:paraId="15E19753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нажимает кнопку Оплатить</w:t>
      </w:r>
    </w:p>
    <w:p w14:paraId="0A771975" w14:textId="3F9D6B86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 xml:space="preserve">Система </w:t>
      </w:r>
      <w:r>
        <w:t>проверяет факт</w:t>
      </w:r>
      <w:r w:rsidRPr="00871506">
        <w:t xml:space="preserve"> оплаты</w:t>
      </w:r>
    </w:p>
    <w:p w14:paraId="161849DD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активирует виртуальный сервер</w:t>
      </w:r>
    </w:p>
    <w:p w14:paraId="3CD66B2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отправляет уведомление клиенту</w:t>
      </w:r>
    </w:p>
    <w:p w14:paraId="08D92557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перенаправляет клиента в личный кабинет</w:t>
      </w:r>
    </w:p>
    <w:p w14:paraId="664DEAE4" w14:textId="77777777" w:rsidR="00871506" w:rsidRDefault="00871506" w:rsidP="00871506">
      <w:r w:rsidRPr="00871506">
        <w:rPr>
          <w:b/>
          <w:bCs/>
        </w:rPr>
        <w:t>Результат:</w:t>
      </w:r>
      <w:r>
        <w:t xml:space="preserve"> Сервер активирован и доступен клиенту.</w:t>
      </w:r>
    </w:p>
    <w:p w14:paraId="6614D088" w14:textId="430F3EC9" w:rsidR="00871506" w:rsidRDefault="00871506" w:rsidP="00871506">
      <w:r w:rsidRPr="00871506">
        <w:rPr>
          <w:b/>
          <w:bCs/>
        </w:rPr>
        <w:t>Альтернативный ход:</w:t>
      </w:r>
      <w:r>
        <w:t xml:space="preserve"> При сбое оплаты система уведомляет клиента и предлагает оплатить заказ повторно.</w:t>
      </w:r>
    </w:p>
    <w:p w14:paraId="3AE89018" w14:textId="57CE20EB" w:rsidR="00871506" w:rsidRDefault="00871506" w:rsidP="00871506">
      <w:r>
        <w:t>Блок-схема сценария представлена на рисунке №1.</w:t>
      </w:r>
    </w:p>
    <w:p w14:paraId="11EF9DBB" w14:textId="3082C389" w:rsidR="00871506" w:rsidRDefault="00871506" w:rsidP="00871506"/>
    <w:p w14:paraId="239425E1" w14:textId="0766C601" w:rsidR="00871506" w:rsidRDefault="00871506" w:rsidP="0087150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8AF7CF" wp14:editId="3741EC3F">
            <wp:extent cx="3951815" cy="8820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32" cy="8860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F9C7" w14:textId="19D1C0CC" w:rsidR="009C5BC2" w:rsidRDefault="00871506" w:rsidP="00871506">
      <w:pPr>
        <w:ind w:firstLine="0"/>
        <w:jc w:val="center"/>
      </w:pPr>
      <w:r>
        <w:t xml:space="preserve">Рисунок 1 </w:t>
      </w:r>
      <w:r w:rsidRPr="00871506">
        <w:t>–</w:t>
      </w:r>
      <w:r>
        <w:t xml:space="preserve"> Блок-схема сценария 1</w:t>
      </w:r>
    </w:p>
    <w:p w14:paraId="0398E06F" w14:textId="68A2B8F6" w:rsidR="00926D0A" w:rsidRPr="00926D0A" w:rsidRDefault="00926D0A" w:rsidP="00926D0A">
      <w:r w:rsidRPr="00926D0A">
        <w:rPr>
          <w:b/>
          <w:bCs/>
        </w:rPr>
        <w:lastRenderedPageBreak/>
        <w:t>Сценарий 2</w:t>
      </w:r>
      <w:r>
        <w:rPr>
          <w:b/>
          <w:bCs/>
        </w:rPr>
        <w:t xml:space="preserve">: </w:t>
      </w:r>
      <w:r w:rsidRPr="00926D0A">
        <w:t>Добавление нового тарифа администратором</w:t>
      </w:r>
    </w:p>
    <w:p w14:paraId="1AE6B3DB" w14:textId="77777777" w:rsidR="00926D0A" w:rsidRPr="00926D0A" w:rsidRDefault="00926D0A" w:rsidP="00926D0A">
      <w:r w:rsidRPr="00926D0A">
        <w:rPr>
          <w:b/>
          <w:bCs/>
        </w:rPr>
        <w:t>Участник:</w:t>
      </w:r>
      <w:r w:rsidRPr="00926D0A">
        <w:t xml:space="preserve"> Администратор</w:t>
      </w:r>
    </w:p>
    <w:p w14:paraId="1F8E8E82" w14:textId="77777777" w:rsidR="00926D0A" w:rsidRPr="00926D0A" w:rsidRDefault="00926D0A" w:rsidP="00926D0A">
      <w:r w:rsidRPr="00926D0A">
        <w:rPr>
          <w:b/>
          <w:bCs/>
        </w:rPr>
        <w:t xml:space="preserve">Предусловие: </w:t>
      </w:r>
      <w:r w:rsidRPr="00926D0A">
        <w:t>Администратор в панели управления.</w:t>
      </w:r>
    </w:p>
    <w:p w14:paraId="3AFDE2AD" w14:textId="77777777" w:rsidR="00926D0A" w:rsidRPr="00926D0A" w:rsidRDefault="00926D0A" w:rsidP="00926D0A">
      <w:pPr>
        <w:rPr>
          <w:b/>
          <w:bCs/>
        </w:rPr>
      </w:pPr>
      <w:r w:rsidRPr="00926D0A">
        <w:rPr>
          <w:b/>
          <w:bCs/>
        </w:rPr>
        <w:t>Основной ход действий:</w:t>
      </w:r>
    </w:p>
    <w:p w14:paraId="407BCD3D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переходит в раздел Управление тарифами</w:t>
      </w:r>
    </w:p>
    <w:p w14:paraId="687D6DB5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нажимает кнопку Добавить тариф</w:t>
      </w:r>
    </w:p>
    <w:p w14:paraId="2EE69CB6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заполняет название и базовые характеристики</w:t>
      </w:r>
    </w:p>
    <w:p w14:paraId="6016B16E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устанавливает диапазоны CPU и RAM</w:t>
      </w:r>
    </w:p>
    <w:p w14:paraId="61A1B575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нажимает кнопку Сохранить</w:t>
      </w:r>
    </w:p>
    <w:p w14:paraId="13BB23F2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проверяет заполнение обязательных полей</w:t>
      </w:r>
    </w:p>
    <w:p w14:paraId="0D5EB79C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сохраняет тариф в базе данных</w:t>
      </w:r>
    </w:p>
    <w:p w14:paraId="05B69419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отображает сообщение об успехе</w:t>
      </w:r>
    </w:p>
    <w:p w14:paraId="485C2DF1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возвращает администратора к списку тарифов</w:t>
      </w:r>
    </w:p>
    <w:p w14:paraId="69C5D445" w14:textId="77777777" w:rsidR="00926D0A" w:rsidRDefault="00926D0A" w:rsidP="00926D0A">
      <w:r w:rsidRPr="00926D0A">
        <w:rPr>
          <w:b/>
          <w:bCs/>
        </w:rPr>
        <w:t>Результат:</w:t>
      </w:r>
      <w:r>
        <w:t xml:space="preserve"> Новый тариф появился в каталоге.</w:t>
      </w:r>
    </w:p>
    <w:p w14:paraId="2CA156C7" w14:textId="77777777" w:rsidR="00926D0A" w:rsidRDefault="00926D0A" w:rsidP="00926D0A">
      <w:r w:rsidRPr="00926D0A">
        <w:rPr>
          <w:b/>
          <w:bCs/>
        </w:rPr>
        <w:t>Альтернативный ход:</w:t>
      </w:r>
      <w:r>
        <w:t xml:space="preserve"> При незаполненных полях система подсвечивает ошибку и не сохраняет тариф.</w:t>
      </w:r>
    </w:p>
    <w:p w14:paraId="6F3B0BD4" w14:textId="1C6826FC" w:rsidR="00871506" w:rsidRDefault="00926D0A" w:rsidP="00926D0A">
      <w:r w:rsidRPr="00926D0A">
        <w:rPr>
          <w:b/>
          <w:bCs/>
        </w:rPr>
        <w:t>Возможная ошибка:</w:t>
      </w:r>
      <w:r>
        <w:t xml:space="preserve"> При сбое базы данных при сохранении система показывает ошибку.</w:t>
      </w:r>
    </w:p>
    <w:p w14:paraId="51B978A0" w14:textId="0FDF2B9D" w:rsidR="00926D0A" w:rsidRDefault="00926D0A" w:rsidP="00926D0A">
      <w:r>
        <w:t>Блок-схема сценария представлена на рисунке №2.</w:t>
      </w:r>
    </w:p>
    <w:p w14:paraId="3E6B089D" w14:textId="240B9D37" w:rsidR="00871506" w:rsidRDefault="00871506" w:rsidP="00871506"/>
    <w:p w14:paraId="6C9B0971" w14:textId="05F6BFD3" w:rsidR="00926D0A" w:rsidRDefault="00926D0A" w:rsidP="00926D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1928D7" wp14:editId="7A7E1786">
            <wp:extent cx="5359248" cy="8772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295" cy="8785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94E05" w14:textId="55D539CE" w:rsidR="00926D0A" w:rsidRPr="00C460D4" w:rsidRDefault="00926D0A" w:rsidP="00926D0A">
      <w:pPr>
        <w:ind w:firstLine="0"/>
        <w:jc w:val="center"/>
      </w:pPr>
      <w:r>
        <w:t xml:space="preserve">Рисунок 2 </w:t>
      </w:r>
      <w:r w:rsidRPr="00871506">
        <w:t>–</w:t>
      </w:r>
      <w:r>
        <w:t xml:space="preserve"> Блок-схема сценария 2</w:t>
      </w:r>
    </w:p>
    <w:sectPr w:rsidR="00926D0A" w:rsidRPr="00C460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D0C9A"/>
    <w:multiLevelType w:val="multilevel"/>
    <w:tmpl w:val="0FBCD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17EC6"/>
    <w:multiLevelType w:val="multilevel"/>
    <w:tmpl w:val="AB9A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BB6FBE"/>
    <w:multiLevelType w:val="multilevel"/>
    <w:tmpl w:val="15F84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29292F"/>
    <w:multiLevelType w:val="multilevel"/>
    <w:tmpl w:val="66AC5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F73E02"/>
    <w:multiLevelType w:val="multilevel"/>
    <w:tmpl w:val="181E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C2"/>
    <w:rsid w:val="00477C5D"/>
    <w:rsid w:val="004D1388"/>
    <w:rsid w:val="004F08FE"/>
    <w:rsid w:val="005B4E4E"/>
    <w:rsid w:val="00642B11"/>
    <w:rsid w:val="00650EEC"/>
    <w:rsid w:val="007970E3"/>
    <w:rsid w:val="008054B3"/>
    <w:rsid w:val="00871506"/>
    <w:rsid w:val="00926D0A"/>
    <w:rsid w:val="009B1A6B"/>
    <w:rsid w:val="009C5BC2"/>
    <w:rsid w:val="00C460D4"/>
    <w:rsid w:val="00D60C46"/>
    <w:rsid w:val="00D9476C"/>
    <w:rsid w:val="00F0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2E8B4"/>
  <w15:chartTrackingRefBased/>
  <w15:docId w15:val="{D80B6D7F-38DE-44DC-8715-4354120F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C5D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4F08FE"/>
    <w:pPr>
      <w:jc w:val="center"/>
      <w:outlineLvl w:val="0"/>
    </w:pPr>
    <w:rPr>
      <w:b/>
      <w:bCs/>
      <w:sz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3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5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C5BC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08FE"/>
    <w:rPr>
      <w:rFonts w:ascii="Times New Roman" w:hAnsi="Times New Roman" w:cs="Times New Roman"/>
      <w:b/>
      <w:bCs/>
      <w:sz w:val="32"/>
      <w:szCs w:val="28"/>
    </w:rPr>
  </w:style>
  <w:style w:type="paragraph" w:styleId="a5">
    <w:name w:val="Title"/>
    <w:basedOn w:val="a"/>
    <w:next w:val="a"/>
    <w:link w:val="a6"/>
    <w:uiPriority w:val="10"/>
    <w:qFormat/>
    <w:rsid w:val="004F08FE"/>
    <w:pPr>
      <w:jc w:val="center"/>
    </w:pPr>
    <w:rPr>
      <w:b/>
      <w:bCs/>
      <w:sz w:val="40"/>
      <w:szCs w:val="32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4F08FE"/>
    <w:rPr>
      <w:rFonts w:ascii="Times New Roman" w:hAnsi="Times New Roman" w:cs="Times New Roman"/>
      <w:b/>
      <w:bCs/>
      <w:sz w:val="40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D13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9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7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Виктория</dc:creator>
  <cp:keywords/>
  <dc:description/>
  <cp:lastModifiedBy>Виктория Виктория</cp:lastModifiedBy>
  <cp:revision>7</cp:revision>
  <dcterms:created xsi:type="dcterms:W3CDTF">2026-04-23T18:09:00Z</dcterms:created>
  <dcterms:modified xsi:type="dcterms:W3CDTF">2026-10-16T11:47:00Z</dcterms:modified>
</cp:coreProperties>
</file>