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571B" w14:textId="5026DCE3" w:rsidR="00A248CE" w:rsidRPr="00317484" w:rsidRDefault="005A5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484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</w:t>
      </w:r>
      <w:r w:rsidR="00317484" w:rsidRPr="00317484">
        <w:rPr>
          <w:rFonts w:ascii="Times New Roman" w:hAnsi="Times New Roman" w:cs="Times New Roman"/>
          <w:b/>
          <w:bCs/>
          <w:sz w:val="28"/>
          <w:szCs w:val="28"/>
        </w:rPr>
        <w:t xml:space="preserve"> № 2</w:t>
      </w:r>
    </w:p>
    <w:p w14:paraId="587B30A5" w14:textId="791676A7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Составление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317484">
        <w:rPr>
          <w:rFonts w:ascii="Times New Roman" w:hAnsi="Times New Roman" w:cs="Times New Roman"/>
          <w:sz w:val="28"/>
          <w:szCs w:val="28"/>
        </w:rPr>
        <w:t>.</w:t>
      </w:r>
    </w:p>
    <w:p w14:paraId="6DD2DB34" w14:textId="53E9E42A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выработка первичных навыков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, составление программ линейной структуры.</w:t>
      </w:r>
    </w:p>
    <w:p w14:paraId="4EE2F99F" w14:textId="3D3A801A" w:rsidR="00317484" w:rsidRPr="00807C6F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0851438F" w14:textId="5769A1B4" w:rsidR="00317484" w:rsidRPr="00084C68" w:rsidRDefault="00084C68" w:rsidP="00084C68">
      <w:pPr>
        <w:rPr>
          <w:rFonts w:ascii="Times New Roman" w:hAnsi="Times New Roman" w:cs="Times New Roman"/>
          <w:sz w:val="28"/>
          <w:szCs w:val="28"/>
        </w:rPr>
      </w:pPr>
      <w:r w:rsidRPr="00084C68">
        <w:rPr>
          <w:rFonts w:ascii="Times New Roman" w:hAnsi="Times New Roman" w:cs="Times New Roman"/>
          <w:sz w:val="28"/>
          <w:szCs w:val="28"/>
        </w:rPr>
        <w:t xml:space="preserve">Даны координаты двух различных полей шахматной доски x1, y1, x2, y2(целые числа, лежащие в диапазоне </w:t>
      </w:r>
      <w:proofErr w:type="gramStart"/>
      <w:r w:rsidRPr="00084C68">
        <w:rPr>
          <w:rFonts w:ascii="Times New Roman" w:hAnsi="Times New Roman" w:cs="Times New Roman"/>
          <w:sz w:val="28"/>
          <w:szCs w:val="28"/>
        </w:rPr>
        <w:t>1-8</w:t>
      </w:r>
      <w:proofErr w:type="gramEnd"/>
      <w:r w:rsidRPr="00084C68">
        <w:rPr>
          <w:rFonts w:ascii="Times New Roman" w:hAnsi="Times New Roman" w:cs="Times New Roman"/>
          <w:sz w:val="28"/>
          <w:szCs w:val="28"/>
        </w:rPr>
        <w:t>) Проверить истинность высказывания: «Ладья за один ход может перейти с одного поля на другое»</w:t>
      </w:r>
      <w:r w:rsidRPr="00084C68">
        <w:rPr>
          <w:rFonts w:ascii="Times New Roman" w:hAnsi="Times New Roman" w:cs="Times New Roman"/>
          <w:sz w:val="28"/>
          <w:szCs w:val="28"/>
        </w:rPr>
        <w:br/>
      </w:r>
    </w:p>
    <w:p w14:paraId="238007B2" w14:textId="2FC859D6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Тип алгоритма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E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линейный.</w:t>
      </w:r>
    </w:p>
    <w:p w14:paraId="342B253C" w14:textId="6DDBBDF8" w:rsidR="00317484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47CDAA" w14:textId="4B12DAAD" w:rsidR="0047163D" w:rsidRDefault="00ED78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A22E59" wp14:editId="74E68896">
            <wp:extent cx="4761865" cy="4522470"/>
            <wp:effectExtent l="0" t="0" r="635" b="0"/>
            <wp:docPr id="16624204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9B211" w14:textId="77777777" w:rsidR="00C639CB" w:rsidRPr="0047163D" w:rsidRDefault="00C639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5A523" w14:textId="1E8C842D" w:rsidR="00CE3939" w:rsidRPr="00E30952" w:rsidRDefault="00317484" w:rsidP="00CE39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1AEA2B" w14:textId="77777777" w:rsidR="00084C68" w:rsidRDefault="00084C68" w:rsidP="00084C68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Вариант 24</w:t>
      </w:r>
      <w:r>
        <w:rPr>
          <w:color w:val="7A7E85"/>
        </w:rPr>
        <w:br/>
        <w:t># Даны координаты двух различных полей шахматной доски x1,  y1,  x2,  y2</w:t>
      </w:r>
      <w:r>
        <w:rPr>
          <w:color w:val="7A7E85"/>
        </w:rPr>
        <w:br/>
        <w:t># (целые числа, лежащие в диапазоне 1-8)  Проверить истинность высказывания:</w:t>
      </w:r>
      <w:r>
        <w:rPr>
          <w:color w:val="7A7E85"/>
        </w:rPr>
        <w:br/>
        <w:t># «Ладья за один ход может перейти с одного поля на другое»</w:t>
      </w:r>
      <w:r>
        <w:rPr>
          <w:color w:val="7A7E85"/>
        </w:rPr>
        <w:br/>
      </w:r>
      <w:r>
        <w:rPr>
          <w:color w:val="BCBEC4"/>
        </w:rPr>
        <w:lastRenderedPageBreak/>
        <w:t xml:space="preserve">x1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координату x1: "</w:t>
      </w:r>
      <w:r>
        <w:rPr>
          <w:color w:val="BCBEC4"/>
        </w:rPr>
        <w:t>))</w:t>
      </w:r>
      <w:r>
        <w:rPr>
          <w:color w:val="BCBEC4"/>
        </w:rPr>
        <w:br/>
        <w:t xml:space="preserve">y1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координату y1: "</w:t>
      </w:r>
      <w:r>
        <w:rPr>
          <w:color w:val="BCBEC4"/>
        </w:rPr>
        <w:t>))</w:t>
      </w:r>
      <w:r>
        <w:rPr>
          <w:color w:val="BCBEC4"/>
        </w:rPr>
        <w:br/>
        <w:t xml:space="preserve">x2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координату x2: "</w:t>
      </w:r>
      <w:r>
        <w:rPr>
          <w:color w:val="BCBEC4"/>
        </w:rPr>
        <w:t>))</w:t>
      </w:r>
      <w:r>
        <w:rPr>
          <w:color w:val="BCBEC4"/>
        </w:rPr>
        <w:br/>
        <w:t xml:space="preserve">y2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координату y2: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x1 == x2 </w:t>
      </w:r>
      <w:r>
        <w:rPr>
          <w:color w:val="CF8E6D"/>
        </w:rPr>
        <w:t xml:space="preserve">or </w:t>
      </w:r>
      <w:r>
        <w:rPr>
          <w:color w:val="BCBEC4"/>
        </w:rPr>
        <w:t>y1 == y2: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"Ладья за один ход может перейти с одного поля на другое"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"Ладья за один ход не может перейти с одного поля на другое"</w:t>
      </w:r>
      <w:r>
        <w:rPr>
          <w:color w:val="BCBEC4"/>
        </w:rPr>
        <w:t>)</w:t>
      </w:r>
    </w:p>
    <w:p w14:paraId="2B140CEA" w14:textId="77777777" w:rsidR="00841AC2" w:rsidRDefault="00841AC2" w:rsidP="00CE3939">
      <w:pPr>
        <w:rPr>
          <w:rFonts w:ascii="Times New Roman" w:hAnsi="Times New Roman" w:cs="Times New Roman"/>
          <w:sz w:val="28"/>
          <w:szCs w:val="28"/>
        </w:rPr>
      </w:pPr>
    </w:p>
    <w:p w14:paraId="2EE71F20" w14:textId="77777777" w:rsidR="00CE3939" w:rsidRPr="00841AC2" w:rsidRDefault="00CE3939" w:rsidP="00CE3939">
      <w:pPr>
        <w:rPr>
          <w:rFonts w:ascii="Times New Roman" w:hAnsi="Times New Roman" w:cs="Times New Roman"/>
          <w:sz w:val="28"/>
          <w:szCs w:val="28"/>
        </w:rPr>
      </w:pPr>
    </w:p>
    <w:p w14:paraId="6EB4663F" w14:textId="71574F02" w:rsidR="00317484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B1AFD6" w14:textId="7E8D7FB2" w:rsidR="00084C68" w:rsidRDefault="00841AC2" w:rsidP="00841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</w:rPr>
        <w:t>Введите</w:t>
      </w:r>
      <w:r w:rsidRPr="00084C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4C68">
        <w:rPr>
          <w:rFonts w:ascii="Times New Roman" w:hAnsi="Times New Roman" w:cs="Times New Roman"/>
          <w:b/>
          <w:bCs/>
          <w:sz w:val="28"/>
          <w:szCs w:val="28"/>
        </w:rPr>
        <w:t>координату</w:t>
      </w:r>
      <w:r w:rsidR="00084C68" w:rsidRPr="00084C6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84C6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084C68" w:rsidRPr="00084C6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84C68">
        <w:rPr>
          <w:rFonts w:ascii="Times New Roman" w:hAnsi="Times New Roman" w:cs="Times New Roman"/>
          <w:b/>
          <w:bCs/>
          <w:sz w:val="28"/>
          <w:szCs w:val="28"/>
          <w:lang w:val="en-US"/>
        </w:rPr>
        <w:t>=4</w:t>
      </w:r>
    </w:p>
    <w:p w14:paraId="1B3F1228" w14:textId="6125FBE4" w:rsidR="00084C68" w:rsidRDefault="00084C68" w:rsidP="00841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084C68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=4</w:t>
      </w:r>
    </w:p>
    <w:p w14:paraId="0C72731B" w14:textId="6C7CBFD7" w:rsidR="00084C68" w:rsidRDefault="00084C68" w:rsidP="00841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X2=5</w:t>
      </w:r>
    </w:p>
    <w:p w14:paraId="7812FFB8" w14:textId="0840B248" w:rsidR="00084C68" w:rsidRPr="00084C68" w:rsidRDefault="00084C68" w:rsidP="00841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Y2=4</w:t>
      </w:r>
    </w:p>
    <w:p w14:paraId="2DEA59F3" w14:textId="3D91A0A2" w:rsidR="00841AC2" w:rsidRPr="00084C68" w:rsidRDefault="0047163D" w:rsidP="00841A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084C6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84C68">
        <w:rPr>
          <w:rFonts w:ascii="Times New Roman" w:hAnsi="Times New Roman" w:cs="Times New Roman"/>
          <w:b/>
          <w:bCs/>
          <w:sz w:val="28"/>
          <w:szCs w:val="28"/>
        </w:rPr>
        <w:t>ладья</w:t>
      </w:r>
      <w:r w:rsidR="00084C68" w:rsidRPr="00084C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4C68">
        <w:rPr>
          <w:rFonts w:ascii="Times New Roman" w:hAnsi="Times New Roman" w:cs="Times New Roman"/>
          <w:b/>
          <w:bCs/>
          <w:sz w:val="28"/>
          <w:szCs w:val="28"/>
        </w:rPr>
        <w:t>за</w:t>
      </w:r>
      <w:r w:rsidR="00084C68" w:rsidRPr="00084C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4C68">
        <w:rPr>
          <w:rFonts w:ascii="Times New Roman" w:hAnsi="Times New Roman" w:cs="Times New Roman"/>
          <w:b/>
          <w:bCs/>
          <w:sz w:val="28"/>
          <w:szCs w:val="28"/>
        </w:rPr>
        <w:t>один</w:t>
      </w:r>
      <w:r w:rsidR="00084C68" w:rsidRPr="00084C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4C68">
        <w:rPr>
          <w:rFonts w:ascii="Times New Roman" w:hAnsi="Times New Roman" w:cs="Times New Roman"/>
          <w:b/>
          <w:bCs/>
          <w:sz w:val="28"/>
          <w:szCs w:val="28"/>
        </w:rPr>
        <w:t>ход может перейти с одного поля на другое</w:t>
      </w:r>
    </w:p>
    <w:p w14:paraId="0E8260DE" w14:textId="128993BA" w:rsidR="00841AC2" w:rsidRPr="00841AC2" w:rsidRDefault="00841AC2" w:rsidP="00841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Process finished with exit code </w:t>
      </w:r>
      <w:proofErr w:type="gramStart"/>
      <w:r w:rsidRPr="00841AC2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proofErr w:type="gramEnd"/>
    </w:p>
    <w:p w14:paraId="5382402B" w14:textId="48900608" w:rsidR="008B0672" w:rsidRPr="00841AC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 навыки составления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</w:t>
      </w:r>
      <w:r w:rsidRPr="008B06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использованы языковые конструкции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B06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0672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8B0672">
        <w:rPr>
          <w:rFonts w:ascii="Times New Roman" w:hAnsi="Times New Roman" w:cs="Times New Roman"/>
          <w:sz w:val="28"/>
          <w:szCs w:val="28"/>
        </w:rPr>
        <w:t>(),</w:t>
      </w:r>
      <w:r w:rsidR="00084C68">
        <w:rPr>
          <w:rFonts w:ascii="Times New Roman" w:hAnsi="Times New Roman" w:cs="Times New Roman"/>
          <w:sz w:val="28"/>
          <w:szCs w:val="28"/>
        </w:rPr>
        <w:t>конструкции</w:t>
      </w:r>
      <w:r w:rsidR="00ED787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48C9CF0" wp14:editId="609FE8C1">
            <wp:extent cx="4761865" cy="4522470"/>
            <wp:effectExtent l="0" t="0" r="635" b="0"/>
            <wp:docPr id="1929400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8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BF6DBA" wp14:editId="5FE0A7BE">
            <wp:extent cx="4761865" cy="4522470"/>
            <wp:effectExtent l="0" t="0" r="635" b="0"/>
            <wp:docPr id="7036566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63D">
        <w:rPr>
          <w:rFonts w:ascii="Times New Roman" w:hAnsi="Times New Roman" w:cs="Times New Roman"/>
          <w:sz w:val="28"/>
          <w:szCs w:val="28"/>
        </w:rPr>
        <w:t xml:space="preserve"> </w:t>
      </w:r>
      <w:r w:rsidR="0047163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47163D" w:rsidRPr="0047163D">
        <w:rPr>
          <w:rFonts w:ascii="Times New Roman" w:hAnsi="Times New Roman" w:cs="Times New Roman"/>
          <w:sz w:val="28"/>
          <w:szCs w:val="28"/>
        </w:rPr>
        <w:t>,</w:t>
      </w:r>
      <w:r w:rsidR="0047163D"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1AC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41AC2" w:rsidRPr="00841AC2">
        <w:rPr>
          <w:rFonts w:ascii="Times New Roman" w:hAnsi="Times New Roman" w:cs="Times New Roman"/>
          <w:sz w:val="28"/>
          <w:szCs w:val="28"/>
        </w:rPr>
        <w:t xml:space="preserve"> </w:t>
      </w:r>
      <w:r w:rsidR="00841AC2">
        <w:rPr>
          <w:rFonts w:ascii="Times New Roman" w:hAnsi="Times New Roman" w:cs="Times New Roman"/>
          <w:sz w:val="28"/>
          <w:szCs w:val="28"/>
        </w:rPr>
        <w:t>–</w:t>
      </w:r>
      <w:r w:rsidR="00841AC2" w:rsidRPr="00841AC2">
        <w:rPr>
          <w:rFonts w:ascii="Times New Roman" w:hAnsi="Times New Roman" w:cs="Times New Roman"/>
          <w:sz w:val="28"/>
          <w:szCs w:val="28"/>
        </w:rPr>
        <w:t xml:space="preserve"> </w:t>
      </w:r>
      <w:r w:rsidR="00841AC2">
        <w:rPr>
          <w:rFonts w:ascii="Times New Roman" w:hAnsi="Times New Roman" w:cs="Times New Roman"/>
          <w:sz w:val="28"/>
          <w:szCs w:val="28"/>
        </w:rPr>
        <w:lastRenderedPageBreak/>
        <w:t>вывод полученного значения</w:t>
      </w:r>
    </w:p>
    <w:p w14:paraId="79D3F545" w14:textId="5EDD14E2" w:rsid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кода.</w:t>
      </w:r>
    </w:p>
    <w:p w14:paraId="6277090D" w14:textId="71061FB8" w:rsidR="008B0672" w:rsidRP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B0672">
        <w:rPr>
          <w:rFonts w:ascii="Times New Roman" w:hAnsi="Times New Roman" w:cs="Times New Roman"/>
          <w:sz w:val="28"/>
          <w:szCs w:val="28"/>
        </w:rPr>
        <w:t>.</w:t>
      </w:r>
    </w:p>
    <w:sectPr w:rsidR="008B0672" w:rsidRPr="008B0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C2"/>
    <w:rsid w:val="00084C68"/>
    <w:rsid w:val="0017303D"/>
    <w:rsid w:val="001B3FC5"/>
    <w:rsid w:val="002B2B40"/>
    <w:rsid w:val="002D4B08"/>
    <w:rsid w:val="00317484"/>
    <w:rsid w:val="0047163D"/>
    <w:rsid w:val="005A5901"/>
    <w:rsid w:val="00807C6F"/>
    <w:rsid w:val="00841AC2"/>
    <w:rsid w:val="008B0672"/>
    <w:rsid w:val="00A15F72"/>
    <w:rsid w:val="00A248CE"/>
    <w:rsid w:val="00C131C2"/>
    <w:rsid w:val="00C22D53"/>
    <w:rsid w:val="00C639CB"/>
    <w:rsid w:val="00CE3939"/>
    <w:rsid w:val="00D931F0"/>
    <w:rsid w:val="00E30952"/>
    <w:rsid w:val="00EA7FFC"/>
    <w:rsid w:val="00ED787C"/>
    <w:rsid w:val="00F3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EF97"/>
  <w15:chartTrackingRefBased/>
  <w15:docId w15:val="{D6842068-29EB-459F-83CE-9780EE3C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1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A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Пугачёв</dc:creator>
  <cp:keywords/>
  <dc:description/>
  <cp:lastModifiedBy>viktoria.polkina016@mail.ru</cp:lastModifiedBy>
  <cp:revision>2</cp:revision>
  <dcterms:created xsi:type="dcterms:W3CDTF">2023-10-25T08:33:00Z</dcterms:created>
  <dcterms:modified xsi:type="dcterms:W3CDTF">2023-10-25T08:33:00Z</dcterms:modified>
</cp:coreProperties>
</file>